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820EE" w14:textId="67D994A0" w:rsidR="00280DD1" w:rsidRPr="00DA088F" w:rsidRDefault="00BC269C" w:rsidP="00280DD1">
      <w:pPr>
        <w:pStyle w:val="3GPPHeader"/>
        <w:spacing w:after="60"/>
        <w:rPr>
          <w:sz w:val="32"/>
          <w:szCs w:val="32"/>
          <w:lang w:val="en-US"/>
        </w:rPr>
      </w:pPr>
      <w:r w:rsidRPr="00152BFF">
        <w:rPr>
          <w:lang w:val="en-US"/>
        </w:rPr>
        <w:t>3GPP TSG-RAN WG2 #1</w:t>
      </w:r>
      <w:r w:rsidR="0052781E" w:rsidRPr="00152BFF">
        <w:rPr>
          <w:lang w:val="en-US"/>
        </w:rPr>
        <w:t>1</w:t>
      </w:r>
      <w:r w:rsidR="00165A30">
        <w:rPr>
          <w:lang w:val="en-US"/>
        </w:rPr>
        <w:t>3</w:t>
      </w:r>
      <w:r w:rsidR="0052781E" w:rsidRPr="00152BFF">
        <w:rPr>
          <w:lang w:val="en-US"/>
        </w:rPr>
        <w:t>-e</w:t>
      </w:r>
      <w:r w:rsidR="00280DD1" w:rsidRPr="00152BFF">
        <w:rPr>
          <w:lang w:val="en-US"/>
        </w:rPr>
        <w:tab/>
      </w:r>
      <w:r w:rsidR="00165A30">
        <w:rPr>
          <w:rFonts w:eastAsia="Times New Roman"/>
          <w:lang w:val="en-US"/>
        </w:rPr>
        <w:t xml:space="preserve">Tdoc </w:t>
      </w:r>
      <w:r w:rsidR="00F16E88">
        <w:rPr>
          <w:lang w:val="en-GB" w:eastAsia="ja-JP"/>
        </w:rPr>
        <w:t>R2-2102265</w:t>
      </w:r>
    </w:p>
    <w:p w14:paraId="63B03AD2" w14:textId="3C2F1584" w:rsidR="00E90E49" w:rsidRPr="00152BFF" w:rsidRDefault="0046297A" w:rsidP="00357380">
      <w:pPr>
        <w:pStyle w:val="3GPPHeader"/>
        <w:rPr>
          <w:noProof/>
          <w:lang w:val="en-US"/>
        </w:rPr>
      </w:pPr>
      <w:r w:rsidRPr="00152BFF">
        <w:rPr>
          <w:noProof/>
          <w:lang w:val="en-US"/>
        </w:rPr>
        <w:t xml:space="preserve">Electronic </w:t>
      </w:r>
      <w:r w:rsidR="00466E9D" w:rsidRPr="00152BFF">
        <w:rPr>
          <w:noProof/>
          <w:lang w:val="en-US"/>
        </w:rPr>
        <w:t>meeting</w:t>
      </w:r>
      <w:r w:rsidR="00BC269C" w:rsidRPr="00152BFF">
        <w:rPr>
          <w:noProof/>
          <w:lang w:val="en-US"/>
        </w:rPr>
        <w:t xml:space="preserve">, </w:t>
      </w:r>
      <w:r w:rsidR="00165A30">
        <w:rPr>
          <w:noProof/>
          <w:lang w:val="en-US"/>
        </w:rPr>
        <w:t>25</w:t>
      </w:r>
      <w:r w:rsidR="00165A30" w:rsidRPr="00165A30">
        <w:rPr>
          <w:noProof/>
          <w:vertAlign w:val="superscript"/>
          <w:lang w:val="en-US"/>
        </w:rPr>
        <w:t>th</w:t>
      </w:r>
      <w:r w:rsidR="00165A30">
        <w:rPr>
          <w:noProof/>
          <w:lang w:val="en-US"/>
        </w:rPr>
        <w:t xml:space="preserve"> January</w:t>
      </w:r>
      <w:r w:rsidR="00AB161D">
        <w:rPr>
          <w:noProof/>
          <w:lang w:val="en-US"/>
        </w:rPr>
        <w:t xml:space="preserve"> </w:t>
      </w:r>
      <w:r w:rsidR="00466E9D" w:rsidRPr="00152BFF">
        <w:rPr>
          <w:noProof/>
          <w:lang w:val="en-US"/>
        </w:rPr>
        <w:t>-</w:t>
      </w:r>
      <w:r w:rsidR="00BC269C" w:rsidRPr="00152BFF">
        <w:rPr>
          <w:noProof/>
          <w:lang w:val="en-US"/>
        </w:rPr>
        <w:t xml:space="preserve"> </w:t>
      </w:r>
      <w:r w:rsidR="00165A30">
        <w:rPr>
          <w:noProof/>
          <w:lang w:val="en-US"/>
        </w:rPr>
        <w:t>5</w:t>
      </w:r>
      <w:r w:rsidR="00E259F7" w:rsidRPr="00152BFF">
        <w:rPr>
          <w:noProof/>
          <w:vertAlign w:val="superscript"/>
          <w:lang w:val="en-US"/>
        </w:rPr>
        <w:t>th</w:t>
      </w:r>
      <w:r w:rsidR="00E259F7" w:rsidRPr="00152BFF">
        <w:rPr>
          <w:noProof/>
          <w:lang w:val="en-US"/>
        </w:rPr>
        <w:t xml:space="preserve"> </w:t>
      </w:r>
      <w:r w:rsidR="00165A30">
        <w:rPr>
          <w:noProof/>
          <w:lang w:val="en-US"/>
        </w:rPr>
        <w:t>February</w:t>
      </w:r>
      <w:r w:rsidR="00BC269C" w:rsidRPr="00152BFF">
        <w:rPr>
          <w:noProof/>
          <w:lang w:val="en-US"/>
        </w:rPr>
        <w:t xml:space="preserve"> 20</w:t>
      </w:r>
      <w:r w:rsidR="001753BB" w:rsidRPr="00152BFF">
        <w:rPr>
          <w:noProof/>
          <w:lang w:val="en-US"/>
        </w:rPr>
        <w:t>2</w:t>
      </w:r>
      <w:r w:rsidR="00165A30">
        <w:rPr>
          <w:noProof/>
          <w:lang w:val="en-US"/>
        </w:rPr>
        <w:t>1</w:t>
      </w:r>
      <w:r w:rsidR="00FB6E58" w:rsidRPr="00152BFF">
        <w:rPr>
          <w:noProof/>
          <w:lang w:val="en-US"/>
        </w:rPr>
        <w:tab/>
      </w:r>
    </w:p>
    <w:p w14:paraId="7ACD7EB9" w14:textId="66C3ED85" w:rsidR="00E90E49" w:rsidRPr="00152BFF" w:rsidRDefault="00E90E49" w:rsidP="00311702">
      <w:pPr>
        <w:pStyle w:val="3GPPHeader"/>
        <w:rPr>
          <w:lang w:val="en-US"/>
        </w:rPr>
      </w:pPr>
      <w:r w:rsidRPr="00152BFF">
        <w:rPr>
          <w:lang w:val="en-US"/>
        </w:rPr>
        <w:t>Agenda Item:</w:t>
      </w:r>
      <w:r w:rsidRPr="00152BFF">
        <w:rPr>
          <w:lang w:val="en-US"/>
        </w:rPr>
        <w:tab/>
      </w:r>
      <w:r w:rsidR="00F70E15" w:rsidRPr="00152BFF">
        <w:rPr>
          <w:lang w:val="en-US"/>
        </w:rPr>
        <w:t>8</w:t>
      </w:r>
      <w:r w:rsidR="00610E96" w:rsidRPr="00152BFF">
        <w:rPr>
          <w:lang w:val="en-US"/>
        </w:rPr>
        <w:t>.1</w:t>
      </w:r>
      <w:r w:rsidR="00F70E15" w:rsidRPr="00152BFF">
        <w:rPr>
          <w:lang w:val="en-US"/>
        </w:rPr>
        <w:t>3</w:t>
      </w:r>
      <w:r w:rsidR="00610E96" w:rsidRPr="00152BFF">
        <w:rPr>
          <w:lang w:val="en-US"/>
        </w:rPr>
        <w:t>.</w:t>
      </w:r>
      <w:r w:rsidR="00AB2A6D" w:rsidRPr="00152BFF">
        <w:rPr>
          <w:lang w:val="en-US"/>
        </w:rPr>
        <w:t>2</w:t>
      </w:r>
    </w:p>
    <w:p w14:paraId="388389C0" w14:textId="77777777" w:rsidR="00E90E49" w:rsidRPr="00152BFF" w:rsidRDefault="003D3C45" w:rsidP="00F64C2B">
      <w:pPr>
        <w:pStyle w:val="3GPPHeader"/>
        <w:rPr>
          <w:lang w:val="en-US"/>
        </w:rPr>
      </w:pPr>
      <w:r w:rsidRPr="00152BFF">
        <w:rPr>
          <w:lang w:val="en-US"/>
        </w:rPr>
        <w:t>Source:</w:t>
      </w:r>
      <w:r w:rsidR="00E90E49" w:rsidRPr="00152BFF">
        <w:rPr>
          <w:lang w:val="en-US"/>
        </w:rPr>
        <w:tab/>
      </w:r>
      <w:r w:rsidR="00F64C2B" w:rsidRPr="00152BFF">
        <w:rPr>
          <w:lang w:val="en-US"/>
        </w:rPr>
        <w:t>Ericsson</w:t>
      </w:r>
    </w:p>
    <w:p w14:paraId="29485F0C" w14:textId="6E1EB08D" w:rsidR="00E90E49" w:rsidRPr="00152BFF" w:rsidRDefault="003D3C45" w:rsidP="00311702">
      <w:pPr>
        <w:pStyle w:val="3GPPHeader"/>
        <w:rPr>
          <w:lang w:val="en-US"/>
        </w:rPr>
      </w:pPr>
      <w:r w:rsidRPr="00152BFF">
        <w:rPr>
          <w:lang w:val="en-US"/>
        </w:rPr>
        <w:t>Title:</w:t>
      </w:r>
      <w:r w:rsidR="00E90E49" w:rsidRPr="00152BFF">
        <w:rPr>
          <w:lang w:val="en-US"/>
        </w:rPr>
        <w:tab/>
      </w:r>
      <w:r w:rsidR="000162FE" w:rsidRPr="00152BFF">
        <w:rPr>
          <w:lang w:val="en-US"/>
        </w:rPr>
        <w:t xml:space="preserve">Summary of AI </w:t>
      </w:r>
      <w:r w:rsidR="00F70E15" w:rsidRPr="00152BFF">
        <w:rPr>
          <w:lang w:val="en-US"/>
        </w:rPr>
        <w:t>8</w:t>
      </w:r>
      <w:r w:rsidR="000162FE" w:rsidRPr="00152BFF">
        <w:rPr>
          <w:lang w:val="en-US"/>
        </w:rPr>
        <w:t>.1</w:t>
      </w:r>
      <w:r w:rsidR="00F70E15" w:rsidRPr="00152BFF">
        <w:rPr>
          <w:lang w:val="en-US"/>
        </w:rPr>
        <w:t>3</w:t>
      </w:r>
      <w:r w:rsidR="000162FE" w:rsidRPr="00152BFF">
        <w:rPr>
          <w:lang w:val="en-US"/>
        </w:rPr>
        <w:t>.</w:t>
      </w:r>
      <w:r w:rsidR="0052781E" w:rsidRPr="00152BFF">
        <w:rPr>
          <w:lang w:val="en-US"/>
        </w:rPr>
        <w:t>2</w:t>
      </w:r>
    </w:p>
    <w:p w14:paraId="58731019" w14:textId="67A84351" w:rsidR="00E90E49" w:rsidRPr="00D3115F" w:rsidRDefault="00E90E49" w:rsidP="00D546FF">
      <w:pPr>
        <w:pStyle w:val="3GPPHeader"/>
      </w:pPr>
      <w:r w:rsidRPr="00D3115F">
        <w:t>Document for:</w:t>
      </w:r>
      <w:r w:rsidRPr="00D3115F">
        <w:tab/>
        <w:t>Discussion, Decision</w:t>
      </w:r>
    </w:p>
    <w:p w14:paraId="5BE30A7B" w14:textId="77777777" w:rsidR="00C24345" w:rsidRDefault="00E90E49" w:rsidP="00A2052C">
      <w:pPr>
        <w:pStyle w:val="Heading1"/>
      </w:pPr>
      <w:r w:rsidRPr="00CE0424">
        <w:t>Introduction</w:t>
      </w:r>
    </w:p>
    <w:p w14:paraId="6C9D0B73" w14:textId="2640B60D" w:rsidR="009B527E" w:rsidRPr="00F70E15" w:rsidRDefault="006E5B24" w:rsidP="009E40BA">
      <w:bookmarkStart w:id="0" w:name="_Hlk36540367"/>
      <w:r w:rsidRPr="00152BFF">
        <w:rPr>
          <w:lang w:val="en-US"/>
        </w:rPr>
        <w:t>This document</w:t>
      </w:r>
      <w:r w:rsidR="002559F5" w:rsidRPr="00152BFF">
        <w:rPr>
          <w:lang w:val="en-US"/>
        </w:rPr>
        <w:t xml:space="preserve"> provides the summary of all the contributions submitted to </w:t>
      </w:r>
      <w:r w:rsidR="00F70E15" w:rsidRPr="00152BFF">
        <w:rPr>
          <w:lang w:val="en-US"/>
        </w:rPr>
        <w:t>8</w:t>
      </w:r>
      <w:r w:rsidR="0052781E" w:rsidRPr="00152BFF">
        <w:rPr>
          <w:lang w:val="en-US"/>
        </w:rPr>
        <w:t>.1</w:t>
      </w:r>
      <w:r w:rsidR="00F70E15" w:rsidRPr="00152BFF">
        <w:rPr>
          <w:lang w:val="en-US"/>
        </w:rPr>
        <w:t>3</w:t>
      </w:r>
      <w:r w:rsidR="0052781E" w:rsidRPr="00152BFF">
        <w:rPr>
          <w:lang w:val="en-US"/>
        </w:rPr>
        <w:t>.2</w:t>
      </w:r>
      <w:r w:rsidR="00AB161D">
        <w:rPr>
          <w:lang w:val="en-US"/>
        </w:rPr>
        <w:t>.1</w:t>
      </w:r>
      <w:r w:rsidR="002559F5" w:rsidRPr="00152BFF">
        <w:rPr>
          <w:lang w:val="en-US"/>
        </w:rPr>
        <w:t xml:space="preserve"> agenda item (agenda </w:t>
      </w:r>
      <w:r w:rsidR="00AB161D" w:rsidRPr="002A2D96">
        <w:rPr>
          <w:lang w:val="en-US"/>
        </w:rPr>
        <w:t>Handover related SON aspects</w:t>
      </w:r>
      <w:r w:rsidR="002559F5" w:rsidRPr="00152BFF">
        <w:rPr>
          <w:lang w:val="en-US"/>
        </w:rPr>
        <w:t>) of RAN2#1</w:t>
      </w:r>
      <w:r w:rsidR="0052781E" w:rsidRPr="00152BFF">
        <w:rPr>
          <w:lang w:val="en-US"/>
        </w:rPr>
        <w:t>1</w:t>
      </w:r>
      <w:r w:rsidR="00AB161D">
        <w:rPr>
          <w:lang w:val="en-US"/>
        </w:rPr>
        <w:t>2</w:t>
      </w:r>
      <w:r w:rsidR="00F70E15" w:rsidRPr="00152BFF">
        <w:rPr>
          <w:lang w:val="en-US"/>
        </w:rPr>
        <w:t>-</w:t>
      </w:r>
      <w:r w:rsidR="002559F5" w:rsidRPr="00152BFF">
        <w:rPr>
          <w:lang w:val="en-US"/>
        </w:rPr>
        <w:t>e</w:t>
      </w:r>
      <w:r w:rsidR="0052781E" w:rsidRPr="00152BFF">
        <w:rPr>
          <w:lang w:val="en-US"/>
        </w:rPr>
        <w:t xml:space="preserve"> </w:t>
      </w:r>
      <w:r w:rsidR="002559F5" w:rsidRPr="00152BFF">
        <w:rPr>
          <w:lang w:val="en-US"/>
        </w:rPr>
        <w:t>meeting</w:t>
      </w:r>
      <w:r w:rsidR="00C25535" w:rsidRPr="00152BFF">
        <w:rPr>
          <w:lang w:val="en-US"/>
        </w:rPr>
        <w:t>.</w:t>
      </w:r>
      <w:r w:rsidR="007C1DCA" w:rsidRPr="00152BFF">
        <w:rPr>
          <w:lang w:val="en-US"/>
        </w:rPr>
        <w:t xml:space="preserve"> </w:t>
      </w:r>
      <w:r w:rsidR="007C1DCA" w:rsidRPr="00F70E15">
        <w:t>The following categorization has been used in this document.</w:t>
      </w:r>
    </w:p>
    <w:p w14:paraId="1058F66B" w14:textId="6641791B" w:rsidR="007C1DCA" w:rsidRPr="00152BFF" w:rsidRDefault="007C1DCA" w:rsidP="006E12B2">
      <w:pPr>
        <w:numPr>
          <w:ilvl w:val="0"/>
          <w:numId w:val="11"/>
        </w:numPr>
        <w:overflowPunct w:val="0"/>
        <w:autoSpaceDE w:val="0"/>
        <w:autoSpaceDN w:val="0"/>
        <w:adjustRightInd w:val="0"/>
        <w:rPr>
          <w:rFonts w:ascii="Times New Roman" w:eastAsia="SimSun" w:hAnsi="Times New Roman" w:cs="Times New Roman"/>
          <w:lang w:val="en-US"/>
        </w:rPr>
      </w:pPr>
      <w:r w:rsidRPr="00152BFF">
        <w:rPr>
          <w:rFonts w:eastAsia="SimSun"/>
          <w:b/>
          <w:color w:val="FF0000"/>
          <w:lang w:val="en-US"/>
        </w:rPr>
        <w:t xml:space="preserve">Cat-a-Proposal: </w:t>
      </w:r>
      <w:r w:rsidRPr="00152BFF">
        <w:rPr>
          <w:rFonts w:eastAsia="SimSun"/>
          <w:lang w:val="en-US"/>
        </w:rPr>
        <w:t>a potential easy agreement, e.g. Proposals where consensus exists, that seem straightforward to agree</w:t>
      </w:r>
      <w:r w:rsidR="00153777" w:rsidRPr="00152BFF">
        <w:rPr>
          <w:rFonts w:eastAsia="SimSun"/>
          <w:lang w:val="en-US"/>
        </w:rPr>
        <w:t>.</w:t>
      </w:r>
    </w:p>
    <w:p w14:paraId="3FF22416" w14:textId="78CFE330" w:rsidR="007C1DCA" w:rsidRPr="00152BFF" w:rsidRDefault="007C1DCA" w:rsidP="006E12B2">
      <w:pPr>
        <w:numPr>
          <w:ilvl w:val="0"/>
          <w:numId w:val="11"/>
        </w:numPr>
        <w:overflowPunct w:val="0"/>
        <w:autoSpaceDE w:val="0"/>
        <w:autoSpaceDN w:val="0"/>
        <w:adjustRightInd w:val="0"/>
        <w:rPr>
          <w:rFonts w:eastAsia="SimSun"/>
          <w:lang w:val="en-US"/>
        </w:rPr>
      </w:pPr>
      <w:r w:rsidRPr="00152BFF">
        <w:rPr>
          <w:rFonts w:eastAsia="SimSun"/>
          <w:b/>
          <w:color w:val="FF0000"/>
          <w:lang w:val="en-US"/>
        </w:rPr>
        <w:t xml:space="preserve">Cat-b-Proposal: </w:t>
      </w:r>
      <w:r w:rsidRPr="00152BFF">
        <w:rPr>
          <w:rFonts w:eastAsia="SimSun"/>
          <w:lang w:val="en-US"/>
        </w:rPr>
        <w:t>need further discussion. These should be tagged with e.g. [FFS] so they are clearly visible, and should indicate what the primary controversy is</w:t>
      </w:r>
      <w:r w:rsidR="00153777" w:rsidRPr="00152BFF">
        <w:rPr>
          <w:rFonts w:eastAsia="SimSun"/>
          <w:lang w:val="en-US"/>
        </w:rPr>
        <w:t>.</w:t>
      </w:r>
    </w:p>
    <w:p w14:paraId="475F4931" w14:textId="133CF1D4" w:rsidR="007C1DCA" w:rsidRPr="00152BFF" w:rsidRDefault="007C1DCA" w:rsidP="006E12B2">
      <w:pPr>
        <w:numPr>
          <w:ilvl w:val="0"/>
          <w:numId w:val="11"/>
        </w:numPr>
        <w:overflowPunct w:val="0"/>
        <w:autoSpaceDE w:val="0"/>
        <w:autoSpaceDN w:val="0"/>
        <w:adjustRightInd w:val="0"/>
        <w:rPr>
          <w:rFonts w:eastAsia="SimSun"/>
          <w:lang w:val="en-US"/>
        </w:rPr>
      </w:pPr>
      <w:r w:rsidRPr="00152BFF">
        <w:rPr>
          <w:rFonts w:eastAsia="SimSun"/>
          <w:b/>
          <w:color w:val="FF0000"/>
          <w:lang w:val="en-US"/>
        </w:rPr>
        <w:t xml:space="preserve">Cat-c-Proposal: </w:t>
      </w:r>
      <w:r w:rsidRPr="00152BFF">
        <w:rPr>
          <w:rFonts w:eastAsia="SimSun"/>
          <w:lang w:val="en-US"/>
        </w:rPr>
        <w:t xml:space="preserve">a candidate for immediate postpone, e.g. issues that may require other WG discussions or is contentious such that it is unlikely to converge at e-Meeting. </w:t>
      </w:r>
    </w:p>
    <w:p w14:paraId="241605F1" w14:textId="25EA816D" w:rsidR="00657BF7" w:rsidRPr="00152BFF" w:rsidRDefault="00657BF7" w:rsidP="006E12B2">
      <w:pPr>
        <w:numPr>
          <w:ilvl w:val="0"/>
          <w:numId w:val="11"/>
        </w:numPr>
        <w:overflowPunct w:val="0"/>
        <w:autoSpaceDE w:val="0"/>
        <w:autoSpaceDN w:val="0"/>
        <w:adjustRightInd w:val="0"/>
        <w:rPr>
          <w:rFonts w:eastAsia="SimSun"/>
          <w:lang w:val="en-US"/>
        </w:rPr>
      </w:pPr>
      <w:r w:rsidRPr="00152BFF">
        <w:rPr>
          <w:rFonts w:eastAsia="SimSun"/>
          <w:b/>
          <w:color w:val="FF0000"/>
          <w:lang w:val="en-US"/>
        </w:rPr>
        <w:t xml:space="preserve">Cat-x-Proposal: </w:t>
      </w:r>
      <w:r w:rsidRPr="00152BFF">
        <w:rPr>
          <w:rFonts w:eastAsia="SimSun"/>
          <w:lang w:val="en-US"/>
        </w:rPr>
        <w:t>a candidate for not treating due to various reasons, e.g., already captured in the specification.</w:t>
      </w:r>
    </w:p>
    <w:p w14:paraId="097C11B7" w14:textId="77777777" w:rsidR="007C1DCA" w:rsidRPr="00152BFF" w:rsidRDefault="007C1DCA" w:rsidP="009E40BA">
      <w:pPr>
        <w:rPr>
          <w:lang w:val="en-US"/>
        </w:rPr>
      </w:pPr>
    </w:p>
    <w:p w14:paraId="5764FF3A" w14:textId="2EBEC5C1" w:rsidR="004000E8" w:rsidRDefault="004000E8" w:rsidP="00CE0424">
      <w:pPr>
        <w:pStyle w:val="Heading1"/>
      </w:pPr>
      <w:bookmarkStart w:id="1" w:name="_Ref178064866"/>
      <w:bookmarkEnd w:id="0"/>
      <w:r w:rsidRPr="00CE0424">
        <w:t>Discussion</w:t>
      </w:r>
      <w:bookmarkEnd w:id="1"/>
    </w:p>
    <w:p w14:paraId="62B4110A" w14:textId="3392FBCC" w:rsidR="00AB161D" w:rsidRDefault="009D43F4" w:rsidP="00F1362E">
      <w:pPr>
        <w:pStyle w:val="Heading2"/>
        <w:tabs>
          <w:tab w:val="clear" w:pos="3978"/>
          <w:tab w:val="num" w:pos="576"/>
        </w:tabs>
        <w:ind w:left="576"/>
      </w:pPr>
      <w:r>
        <w:rPr>
          <w:lang w:val="en-US"/>
        </w:rPr>
        <w:t>Summary of AI 8.13.2.1 - Handover related SON aspects</w:t>
      </w:r>
      <w:r>
        <w:t xml:space="preserve"> </w:t>
      </w:r>
      <w:r w:rsidR="00AB161D">
        <w:t xml:space="preserve"> </w:t>
      </w:r>
    </w:p>
    <w:p w14:paraId="28D29E19" w14:textId="48E9DA0E" w:rsidR="009065A0" w:rsidRDefault="00655604" w:rsidP="00655604">
      <w:pPr>
        <w:pStyle w:val="Heading3"/>
      </w:pPr>
      <w:r>
        <w:t>CHO related aspects</w:t>
      </w:r>
    </w:p>
    <w:p w14:paraId="4E5F36E8" w14:textId="19120A02" w:rsidR="00655604" w:rsidRDefault="0075063E" w:rsidP="0075063E">
      <w:pPr>
        <w:pStyle w:val="Heading4"/>
      </w:pPr>
      <w:r>
        <w:t>Scenarios</w:t>
      </w:r>
    </w:p>
    <w:p w14:paraId="6416B8FB" w14:textId="6E27BEBA" w:rsidR="0075063E" w:rsidRDefault="00991063" w:rsidP="0075063E">
      <w:pPr>
        <w:rPr>
          <w:lang w:val="en-GB" w:eastAsia="zh-CN"/>
        </w:rPr>
      </w:pPr>
      <w:r>
        <w:rPr>
          <w:lang w:val="en-GB" w:eastAsia="zh-CN"/>
        </w:rPr>
        <w:t xml:space="preserve">In </w:t>
      </w:r>
      <w:r>
        <w:rPr>
          <w:lang w:val="en-GB" w:eastAsia="zh-CN"/>
        </w:rPr>
        <w:fldChar w:fldCharType="begin"/>
      </w:r>
      <w:r>
        <w:rPr>
          <w:lang w:val="en-GB" w:eastAsia="zh-CN"/>
        </w:rPr>
        <w:instrText xml:space="preserve"> REF _Ref61967034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CATT proposes to review the definitions of the scenario agreed in RAN2#112.</w:t>
      </w:r>
    </w:p>
    <w:p w14:paraId="77BA0B0B" w14:textId="5DE7ABC8" w:rsidR="00067504" w:rsidRPr="00067504" w:rsidRDefault="00067504" w:rsidP="00067504">
      <w:pPr>
        <w:pStyle w:val="BodyText"/>
        <w:rPr>
          <w:rFonts w:ascii="Times New Roman" w:eastAsiaTheme="minorEastAsia" w:hAnsi="Times New Roman" w:cs="Times New Roman"/>
          <w:b/>
          <w:sz w:val="20"/>
          <w:szCs w:val="24"/>
          <w:lang w:val="en-US" w:eastAsia="zh-CN"/>
        </w:rPr>
      </w:pPr>
      <w:r w:rsidRPr="00067504">
        <w:rPr>
          <w:rFonts w:eastAsiaTheme="minorEastAsia"/>
          <w:b/>
          <w:lang w:val="en-US" w:eastAsia="zh-CN"/>
        </w:rPr>
        <w:t>Proposal: Revise the wording of the scenarios descriptions as below to avoid ambiguous comprehension:</w:t>
      </w:r>
    </w:p>
    <w:p w14:paraId="37468D39" w14:textId="77777777" w:rsidR="00067504" w:rsidRPr="00067504" w:rsidRDefault="00067504" w:rsidP="00067504">
      <w:pPr>
        <w:pStyle w:val="BodyText"/>
        <w:tabs>
          <w:tab w:val="left" w:pos="8364"/>
        </w:tabs>
        <w:ind w:leftChars="495" w:left="1305" w:rightChars="282" w:right="620" w:hangingChars="98" w:hanging="216"/>
        <w:rPr>
          <w:rFonts w:eastAsiaTheme="minorEastAsia"/>
          <w:b/>
          <w:lang w:val="en-US" w:eastAsia="zh-CN"/>
        </w:rPr>
      </w:pPr>
      <w:r w:rsidRPr="00067504">
        <w:rPr>
          <w:rFonts w:eastAsiaTheme="minorEastAsia"/>
          <w:b/>
          <w:lang w:val="en-US" w:eastAsia="zh-CN"/>
        </w:rPr>
        <w:t>a. A UE that has CHO configuration, declares RLF in the source cell and then UE choose a CHO candidate cell while T311 running and UE failed to access to the selected CHO candidate cell.</w:t>
      </w:r>
    </w:p>
    <w:p w14:paraId="28A490A9" w14:textId="77777777" w:rsidR="00067504" w:rsidRPr="00067504" w:rsidRDefault="00067504" w:rsidP="00067504">
      <w:pPr>
        <w:pStyle w:val="BodyText"/>
        <w:tabs>
          <w:tab w:val="left" w:pos="8364"/>
        </w:tabs>
        <w:ind w:leftChars="495" w:left="1320" w:rightChars="282" w:right="620" w:hangingChars="105" w:hanging="231"/>
        <w:rPr>
          <w:rFonts w:eastAsiaTheme="minorEastAsia"/>
          <w:b/>
          <w:lang w:val="en-US" w:eastAsia="zh-CN"/>
        </w:rPr>
      </w:pPr>
      <w:r w:rsidRPr="00067504">
        <w:rPr>
          <w:rFonts w:eastAsiaTheme="minorEastAsia"/>
          <w:b/>
          <w:lang w:val="en-US" w:eastAsia="zh-CN"/>
        </w:rPr>
        <w:t>b. A UE that has CHO configuration, fails to access to the CHO candidate cell after configured CHO execution condition triggered, and then UE choose a CHO candidate cell while T311 running and UE failed to access to the selected CHO candidate cell.</w:t>
      </w:r>
    </w:p>
    <w:p w14:paraId="4C4E6BC6" w14:textId="77777777" w:rsidR="00067504" w:rsidRPr="00067504" w:rsidRDefault="00067504" w:rsidP="00067504">
      <w:pPr>
        <w:pStyle w:val="BodyText"/>
        <w:tabs>
          <w:tab w:val="left" w:pos="8364"/>
        </w:tabs>
        <w:ind w:leftChars="510" w:left="1401" w:rightChars="282" w:right="620" w:hangingChars="127" w:hanging="279"/>
        <w:rPr>
          <w:rFonts w:eastAsiaTheme="minorEastAsia"/>
          <w:b/>
          <w:lang w:val="en-US" w:eastAsia="zh-CN"/>
        </w:rPr>
      </w:pPr>
      <w:r w:rsidRPr="00067504">
        <w:rPr>
          <w:rFonts w:eastAsiaTheme="minorEastAsia"/>
          <w:b/>
          <w:lang w:val="en-US" w:eastAsia="zh-CN"/>
        </w:rPr>
        <w:lastRenderedPageBreak/>
        <w:t xml:space="preserve">c. A UE that has CHO configuration, fails to access to the target cell after receiving normal HO configuration, and then UE </w:t>
      </w:r>
      <w:bookmarkStart w:id="2" w:name="OLE_LINK4"/>
      <w:bookmarkStart w:id="3" w:name="OLE_LINK3"/>
      <w:r w:rsidRPr="00067504">
        <w:rPr>
          <w:rFonts w:eastAsiaTheme="minorEastAsia"/>
          <w:b/>
          <w:lang w:val="en-US" w:eastAsia="zh-CN"/>
        </w:rPr>
        <w:t>choose a CHO candidate cell while T311 running</w:t>
      </w:r>
      <w:bookmarkEnd w:id="2"/>
      <w:bookmarkEnd w:id="3"/>
      <w:r w:rsidRPr="00067504">
        <w:rPr>
          <w:rFonts w:eastAsiaTheme="minorEastAsia"/>
          <w:b/>
          <w:lang w:val="en-US" w:eastAsia="zh-CN"/>
        </w:rPr>
        <w:t xml:space="preserve"> and UE failed to access to the selected CHO candidate cell.</w:t>
      </w:r>
    </w:p>
    <w:p w14:paraId="0E180488" w14:textId="356CFE49" w:rsidR="00D71736" w:rsidRPr="00D71736" w:rsidRDefault="00D71736" w:rsidP="00D71736">
      <w:pPr>
        <w:pStyle w:val="BodyText"/>
        <w:rPr>
          <w:rFonts w:ascii="Times New Roman" w:eastAsiaTheme="minorEastAsia" w:hAnsi="Times New Roman" w:cs="Times New Roman"/>
          <w:b/>
          <w:sz w:val="20"/>
          <w:szCs w:val="24"/>
          <w:lang w:val="en-US" w:eastAsia="zh-CN"/>
        </w:rPr>
      </w:pPr>
      <w:r w:rsidRPr="00D71736">
        <w:rPr>
          <w:rFonts w:eastAsiaTheme="minorEastAsia"/>
          <w:b/>
          <w:lang w:val="en-US" w:eastAsia="zh-CN"/>
        </w:rPr>
        <w:t>Proposal: Clarify the CHO successful reestablishment scenarios using the following statement:</w:t>
      </w:r>
    </w:p>
    <w:p w14:paraId="4A7284FC" w14:textId="77777777" w:rsidR="00D71736" w:rsidRPr="00D71736" w:rsidRDefault="00D71736" w:rsidP="00D71736">
      <w:pPr>
        <w:pStyle w:val="BodyText"/>
        <w:tabs>
          <w:tab w:val="left" w:pos="8364"/>
        </w:tabs>
        <w:ind w:leftChars="466" w:left="1304" w:rightChars="282" w:right="620" w:hangingChars="127" w:hanging="279"/>
        <w:rPr>
          <w:rFonts w:eastAsiaTheme="minorEastAsia"/>
          <w:b/>
          <w:lang w:val="en-US" w:eastAsia="zh-CN"/>
        </w:rPr>
      </w:pPr>
      <w:r w:rsidRPr="00D71736">
        <w:rPr>
          <w:rFonts w:eastAsiaTheme="minorEastAsia"/>
          <w:b/>
          <w:lang w:val="en-US" w:eastAsia="zh-CN"/>
        </w:rPr>
        <w:t>d. A UE that has stored valid CHO configuration, declares RLF in the source cell and then UE choose a CHO candidate cell while T311 running and UE successfully accesses to the selected CHO candidate cell.</w:t>
      </w:r>
    </w:p>
    <w:p w14:paraId="26649E80" w14:textId="77777777" w:rsidR="00D71736" w:rsidRPr="00D71736" w:rsidRDefault="00D71736" w:rsidP="00D71736">
      <w:pPr>
        <w:pStyle w:val="BodyText"/>
        <w:tabs>
          <w:tab w:val="left" w:pos="8364"/>
        </w:tabs>
        <w:ind w:leftChars="466" w:left="1304" w:rightChars="282" w:right="620" w:hangingChars="127" w:hanging="279"/>
        <w:rPr>
          <w:rFonts w:eastAsiaTheme="minorEastAsia"/>
          <w:b/>
          <w:lang w:val="en-US" w:eastAsia="zh-CN"/>
        </w:rPr>
      </w:pPr>
      <w:r w:rsidRPr="00D71736">
        <w:rPr>
          <w:rFonts w:eastAsiaTheme="minorEastAsia"/>
          <w:b/>
          <w:lang w:val="en-US" w:eastAsia="zh-CN"/>
        </w:rPr>
        <w:t>e. A UE that has stored valid CHO configuration, fails to access to the CHO candidate cell after configured CHO execution condition triggered, and then UE choose a CHO candidate cell while T311 running and UE successfully accesses to the selected CHO candidate cell.</w:t>
      </w:r>
    </w:p>
    <w:p w14:paraId="366BDC67" w14:textId="506058E7" w:rsidR="00EE6F52" w:rsidRDefault="00D71736" w:rsidP="00916582">
      <w:pPr>
        <w:pStyle w:val="BodyText"/>
        <w:tabs>
          <w:tab w:val="left" w:pos="8364"/>
        </w:tabs>
        <w:ind w:leftChars="466" w:left="1304" w:rightChars="282" w:right="620" w:hangingChars="127" w:hanging="279"/>
        <w:rPr>
          <w:rFonts w:eastAsiaTheme="minorEastAsia"/>
          <w:b/>
          <w:lang w:val="en-US" w:eastAsia="zh-CN"/>
        </w:rPr>
      </w:pPr>
      <w:r w:rsidRPr="00D71736">
        <w:rPr>
          <w:rFonts w:eastAsiaTheme="minorEastAsia"/>
          <w:b/>
          <w:lang w:val="en-US" w:eastAsia="zh-CN"/>
        </w:rPr>
        <w:t>f. A UE that has stored valid CHO configuration, fails to access to the target cell after receiving normal HO configuration, and then UE choose a CHO candidate cell while T311 running and UE successfully accesses to the selected CHO candidate cell.</w:t>
      </w:r>
    </w:p>
    <w:p w14:paraId="1B3F8976" w14:textId="6048D511" w:rsidR="008810B6" w:rsidRDefault="008810B6" w:rsidP="008810B6">
      <w:pPr>
        <w:rPr>
          <w:lang w:val="en-US" w:eastAsia="zh-CN"/>
        </w:rPr>
      </w:pPr>
      <w:r>
        <w:rPr>
          <w:lang w:val="en-US" w:eastAsia="zh-CN"/>
        </w:rPr>
        <w:t xml:space="preserve">In </w:t>
      </w:r>
      <w:r>
        <w:rPr>
          <w:lang w:val="en-US" w:eastAsia="zh-CN"/>
        </w:rPr>
        <w:fldChar w:fldCharType="begin"/>
      </w:r>
      <w:r>
        <w:rPr>
          <w:lang w:val="en-US" w:eastAsia="zh-CN"/>
        </w:rPr>
        <w:instrText xml:space="preserve"> REF _Ref61967034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it is also proposed that new CHO scenarios should be captured:</w:t>
      </w:r>
    </w:p>
    <w:p w14:paraId="284BE74E" w14:textId="33885BF7" w:rsidR="008810B6" w:rsidRPr="008810B6" w:rsidRDefault="008810B6" w:rsidP="008810B6">
      <w:pPr>
        <w:pStyle w:val="BodyText"/>
        <w:rPr>
          <w:rFonts w:ascii="Times New Roman" w:eastAsiaTheme="minorEastAsia" w:hAnsi="Times New Roman" w:cs="Times New Roman"/>
          <w:b/>
          <w:sz w:val="20"/>
          <w:szCs w:val="24"/>
          <w:lang w:val="en-US" w:eastAsia="zh-CN"/>
        </w:rPr>
      </w:pPr>
      <w:r w:rsidRPr="008810B6">
        <w:rPr>
          <w:rFonts w:eastAsiaTheme="minorEastAsia"/>
          <w:b/>
          <w:lang w:val="en-US" w:eastAsia="zh-CN"/>
        </w:rPr>
        <w:t>Proposal:</w:t>
      </w:r>
      <w:r w:rsidRPr="008810B6">
        <w:rPr>
          <w:lang w:val="en-US"/>
        </w:rPr>
        <w:t xml:space="preserve"> </w:t>
      </w:r>
      <w:r w:rsidRPr="008810B6">
        <w:rPr>
          <w:rFonts w:eastAsiaTheme="minorEastAsia"/>
          <w:b/>
          <w:lang w:val="en-US" w:eastAsia="zh-CN"/>
        </w:rPr>
        <w:t>RAN2 to consider the following CHO scenarios:</w:t>
      </w:r>
    </w:p>
    <w:p w14:paraId="02F55350" w14:textId="77777777" w:rsidR="008810B6" w:rsidRPr="008810B6" w:rsidRDefault="008810B6" w:rsidP="008810B6">
      <w:pPr>
        <w:pStyle w:val="BodyText"/>
        <w:tabs>
          <w:tab w:val="left" w:pos="8364"/>
        </w:tabs>
        <w:ind w:leftChars="439" w:left="1245" w:rightChars="282" w:right="620" w:hangingChars="127" w:hanging="279"/>
        <w:rPr>
          <w:rFonts w:eastAsiaTheme="minorEastAsia"/>
          <w:b/>
          <w:lang w:val="en-US" w:eastAsia="zh-CN"/>
        </w:rPr>
      </w:pPr>
      <w:r w:rsidRPr="008810B6">
        <w:rPr>
          <w:rFonts w:eastAsiaTheme="minorEastAsia"/>
          <w:b/>
          <w:lang w:val="en-US" w:eastAsia="zh-CN"/>
        </w:rPr>
        <w:t>g. CHO success - RLF at target cell soon</w:t>
      </w:r>
    </w:p>
    <w:p w14:paraId="1889CB7A" w14:textId="77777777" w:rsidR="008810B6" w:rsidRPr="008810B6" w:rsidRDefault="008810B6" w:rsidP="008810B6">
      <w:pPr>
        <w:pStyle w:val="BodyText"/>
        <w:tabs>
          <w:tab w:val="left" w:pos="8364"/>
        </w:tabs>
        <w:ind w:leftChars="439" w:left="1245" w:rightChars="282" w:right="620" w:hangingChars="127" w:hanging="279"/>
        <w:rPr>
          <w:rFonts w:eastAsiaTheme="minorEastAsia"/>
          <w:b/>
          <w:lang w:val="en-US" w:eastAsia="zh-CN"/>
        </w:rPr>
      </w:pPr>
      <w:r w:rsidRPr="008810B6">
        <w:rPr>
          <w:rFonts w:eastAsiaTheme="minorEastAsia"/>
          <w:b/>
          <w:lang w:val="en-US" w:eastAsia="zh-CN"/>
        </w:rPr>
        <w:t>h. RLF/HOF - CHO recovery success - RLF at target cell soon</w:t>
      </w:r>
    </w:p>
    <w:p w14:paraId="6522DD57" w14:textId="7F3AF951" w:rsidR="008810B6" w:rsidRPr="00BE3C38" w:rsidRDefault="008810B6" w:rsidP="00BE3C38">
      <w:pPr>
        <w:pStyle w:val="BodyText"/>
        <w:tabs>
          <w:tab w:val="left" w:pos="8364"/>
        </w:tabs>
        <w:ind w:leftChars="439" w:left="1245" w:rightChars="282" w:right="620" w:hangingChars="127" w:hanging="279"/>
        <w:rPr>
          <w:rFonts w:eastAsiaTheme="minorEastAsia"/>
          <w:b/>
          <w:lang w:val="en-US" w:eastAsia="zh-CN"/>
        </w:rPr>
      </w:pPr>
      <w:r w:rsidRPr="008810B6">
        <w:rPr>
          <w:rFonts w:eastAsiaTheme="minorEastAsia"/>
          <w:b/>
          <w:lang w:val="en-US" w:eastAsia="zh-CN"/>
        </w:rPr>
        <w:t>i. CHO failure - CHO recovery success - RLF at target cell soon</w:t>
      </w:r>
    </w:p>
    <w:p w14:paraId="70237418" w14:textId="4169A3B1" w:rsidR="0016536E" w:rsidRPr="0016536E" w:rsidRDefault="0016536E" w:rsidP="0016536E">
      <w:pPr>
        <w:rPr>
          <w:lang w:val="en-GB" w:eastAsia="zh-CN"/>
        </w:rPr>
      </w:pPr>
      <w:r>
        <w:rPr>
          <w:lang w:val="en-GB" w:eastAsia="zh-CN"/>
        </w:rPr>
        <w:t xml:space="preserve">In </w:t>
      </w:r>
      <w:r w:rsidR="006471CE">
        <w:rPr>
          <w:lang w:val="en-GB" w:eastAsia="zh-CN"/>
        </w:rPr>
        <w:fldChar w:fldCharType="begin"/>
      </w:r>
      <w:r w:rsidR="006471CE">
        <w:rPr>
          <w:lang w:val="en-GB" w:eastAsia="zh-CN"/>
        </w:rPr>
        <w:instrText xml:space="preserve"> REF _Ref62037182 \r \h </w:instrText>
      </w:r>
      <w:r w:rsidR="006471CE">
        <w:rPr>
          <w:lang w:val="en-GB" w:eastAsia="zh-CN"/>
        </w:rPr>
      </w:r>
      <w:r w:rsidR="006471CE">
        <w:rPr>
          <w:lang w:val="en-GB" w:eastAsia="zh-CN"/>
        </w:rPr>
        <w:fldChar w:fldCharType="separate"/>
      </w:r>
      <w:r w:rsidR="006471CE">
        <w:rPr>
          <w:lang w:val="en-GB" w:eastAsia="zh-CN"/>
        </w:rPr>
        <w:t>[7]</w:t>
      </w:r>
      <w:r w:rsidR="006471CE">
        <w:rPr>
          <w:lang w:val="en-GB" w:eastAsia="zh-CN"/>
        </w:rPr>
        <w:fldChar w:fldCharType="end"/>
      </w:r>
      <w:r w:rsidR="006471CE">
        <w:rPr>
          <w:lang w:val="en-GB" w:eastAsia="zh-CN"/>
        </w:rPr>
        <w:t>, Lenovo</w:t>
      </w:r>
      <w:r>
        <w:rPr>
          <w:lang w:val="en-GB" w:eastAsia="zh-CN"/>
        </w:rPr>
        <w:t xml:space="preserve"> proposes the following:</w:t>
      </w:r>
    </w:p>
    <w:p w14:paraId="0CB9968B" w14:textId="284DC6D0" w:rsidR="006471CE" w:rsidRDefault="002C046B" w:rsidP="00EA4E09">
      <w:pPr>
        <w:spacing w:after="120"/>
        <w:rPr>
          <w:rFonts w:eastAsiaTheme="minorEastAsia"/>
          <w:b/>
          <w:lang w:val="en-US" w:eastAsia="zh-CN"/>
        </w:rPr>
      </w:pPr>
      <w:r>
        <w:rPr>
          <w:rFonts w:eastAsiaTheme="minorEastAsia"/>
          <w:b/>
          <w:bCs/>
          <w:lang w:val="en-US" w:eastAsia="zh-CN"/>
        </w:rPr>
        <w:t>Proposal: In case of RLF/HO Failure/CHO Failure with CHO Recovery Success followed by an RLF, the UE stores/reports both failure information of the first failure (initial RLF/HOF/initial CHO execution failure) and another failure (RLF failure) related information to the network.</w:t>
      </w:r>
    </w:p>
    <w:p w14:paraId="4AD0EFA8" w14:textId="18409FAA" w:rsidR="003D6E60" w:rsidRPr="003D6E60" w:rsidRDefault="003D6E60" w:rsidP="00EA4E09">
      <w:pPr>
        <w:spacing w:after="120"/>
        <w:rPr>
          <w:lang w:val="en-GB" w:eastAsia="zh-CN"/>
        </w:rPr>
      </w:pPr>
      <w:r w:rsidRPr="003D6E60">
        <w:rPr>
          <w:lang w:val="en-GB" w:eastAsia="zh-CN"/>
        </w:rPr>
        <w:t xml:space="preserve">In </w:t>
      </w:r>
      <w:r w:rsidRPr="003D6E60">
        <w:rPr>
          <w:lang w:val="en-GB" w:eastAsia="zh-CN"/>
        </w:rPr>
        <w:fldChar w:fldCharType="begin"/>
      </w:r>
      <w:r w:rsidRPr="003D6E60">
        <w:rPr>
          <w:lang w:val="en-GB" w:eastAsia="zh-CN"/>
        </w:rPr>
        <w:instrText xml:space="preserve"> REF _Ref62044682 \r \h </w:instrText>
      </w:r>
      <w:r>
        <w:rPr>
          <w:lang w:val="en-GB" w:eastAsia="zh-CN"/>
        </w:rPr>
        <w:instrText xml:space="preserve"> \* MERGEFORMAT </w:instrText>
      </w:r>
      <w:r w:rsidRPr="003D6E60">
        <w:rPr>
          <w:lang w:val="en-GB" w:eastAsia="zh-CN"/>
        </w:rPr>
      </w:r>
      <w:r w:rsidRPr="003D6E60">
        <w:rPr>
          <w:lang w:val="en-GB" w:eastAsia="zh-CN"/>
        </w:rPr>
        <w:fldChar w:fldCharType="separate"/>
      </w:r>
      <w:r w:rsidRPr="003D6E60">
        <w:rPr>
          <w:lang w:val="en-GB" w:eastAsia="zh-CN"/>
        </w:rPr>
        <w:t>[9]</w:t>
      </w:r>
      <w:r w:rsidRPr="003D6E60">
        <w:rPr>
          <w:lang w:val="en-GB" w:eastAsia="zh-CN"/>
        </w:rPr>
        <w:fldChar w:fldCharType="end"/>
      </w:r>
      <w:r w:rsidRPr="003D6E60">
        <w:rPr>
          <w:lang w:val="en-GB" w:eastAsia="zh-CN"/>
        </w:rPr>
        <w:t>, Huawei proposes the following</w:t>
      </w:r>
      <w:r w:rsidR="00C07375">
        <w:rPr>
          <w:lang w:val="en-GB" w:eastAsia="zh-CN"/>
        </w:rPr>
        <w:t>:</w:t>
      </w:r>
    </w:p>
    <w:p w14:paraId="62699629" w14:textId="5B09D161" w:rsidR="003D6E60" w:rsidRPr="003D6E60" w:rsidRDefault="003D6E60" w:rsidP="003D6E60">
      <w:pPr>
        <w:rPr>
          <w:rFonts w:ascii="Times New Roman" w:eastAsia="SimSun" w:hAnsi="Times New Roman" w:cs="Times New Roman"/>
          <w:b/>
          <w:sz w:val="20"/>
          <w:szCs w:val="20"/>
          <w:lang w:val="en-US" w:eastAsia="zh-CN"/>
        </w:rPr>
      </w:pPr>
      <w:r w:rsidRPr="003D6E60">
        <w:rPr>
          <w:b/>
          <w:lang w:val="en-US" w:eastAsia="zh-CN"/>
        </w:rPr>
        <w:t>Proposal: For CHO MRO, RAN2 should consider the following scenarios</w:t>
      </w:r>
      <w:r w:rsidRPr="003D6E60">
        <w:rPr>
          <w:rFonts w:ascii="MS Gothic" w:eastAsia="MS Gothic" w:hAnsi="MS Gothic" w:cs="MS Gothic" w:hint="eastAsia"/>
          <w:b/>
          <w:lang w:val="en-US" w:eastAsia="zh-CN"/>
        </w:rPr>
        <w:t>：</w:t>
      </w:r>
    </w:p>
    <w:p w14:paraId="07B29D2E" w14:textId="77777777" w:rsidR="003D6E60" w:rsidRPr="003D6E60" w:rsidRDefault="003D6E60" w:rsidP="009972E2">
      <w:pPr>
        <w:numPr>
          <w:ilvl w:val="0"/>
          <w:numId w:val="23"/>
        </w:numPr>
        <w:spacing w:after="180" w:line="240" w:lineRule="auto"/>
        <w:rPr>
          <w:b/>
          <w:lang w:val="en-US" w:eastAsia="zh-CN"/>
        </w:rPr>
      </w:pPr>
      <w:r w:rsidRPr="003D6E60">
        <w:rPr>
          <w:b/>
          <w:lang w:val="en-US" w:eastAsia="zh-CN"/>
        </w:rPr>
        <w:t>Scenario 1: Unsuccessful CHO due to late CHO execution -&gt;too late CHO</w:t>
      </w:r>
    </w:p>
    <w:p w14:paraId="6A44B1F8" w14:textId="77777777" w:rsidR="003D6E60" w:rsidRPr="003D6E60" w:rsidRDefault="003D6E60" w:rsidP="009972E2">
      <w:pPr>
        <w:numPr>
          <w:ilvl w:val="1"/>
          <w:numId w:val="23"/>
        </w:numPr>
        <w:spacing w:after="180" w:line="240" w:lineRule="auto"/>
        <w:rPr>
          <w:b/>
          <w:lang w:val="en-US" w:eastAsia="zh-CN"/>
        </w:rPr>
      </w:pPr>
      <w:r w:rsidRPr="003D6E60">
        <w:rPr>
          <w:b/>
          <w:lang w:val="en-US" w:eastAsia="zh-CN"/>
        </w:rPr>
        <w:t>Sub-scenario 1a: successful reestablishment to the candidate CHO target cell without CHO execution;</w:t>
      </w:r>
    </w:p>
    <w:p w14:paraId="686C6323" w14:textId="77777777" w:rsidR="003D6E60" w:rsidRPr="003D6E60" w:rsidRDefault="003D6E60" w:rsidP="009972E2">
      <w:pPr>
        <w:numPr>
          <w:ilvl w:val="1"/>
          <w:numId w:val="23"/>
        </w:numPr>
        <w:spacing w:after="180" w:line="240" w:lineRule="auto"/>
        <w:ind w:left="567" w:hanging="147"/>
        <w:rPr>
          <w:b/>
          <w:lang w:val="en-US" w:eastAsia="zh-CN"/>
        </w:rPr>
      </w:pPr>
      <w:r w:rsidRPr="003D6E60">
        <w:rPr>
          <w:b/>
          <w:lang w:val="en-US" w:eastAsia="zh-CN"/>
        </w:rPr>
        <w:t>Sub-scenario 1b: unsuccessful reestablishment to the candidate CHO target cell (the agreed scenario a) without CHO execution;</w:t>
      </w:r>
    </w:p>
    <w:p w14:paraId="21243312" w14:textId="77777777" w:rsidR="003D6E60" w:rsidRPr="003D6E60" w:rsidRDefault="003D6E60" w:rsidP="009972E2">
      <w:pPr>
        <w:numPr>
          <w:ilvl w:val="1"/>
          <w:numId w:val="23"/>
        </w:numPr>
        <w:spacing w:after="180" w:line="240" w:lineRule="auto"/>
        <w:rPr>
          <w:b/>
          <w:lang w:val="en-US" w:eastAsia="zh-CN"/>
        </w:rPr>
      </w:pPr>
      <w:r w:rsidRPr="003D6E60">
        <w:rPr>
          <w:b/>
          <w:lang w:val="en-US" w:eastAsia="zh-CN"/>
        </w:rPr>
        <w:t>Sub-scenario 1c:reestablishment to a non-candidate CHO cell without CHO execution;</w:t>
      </w:r>
    </w:p>
    <w:p w14:paraId="04C80EF6" w14:textId="77777777" w:rsidR="003D6E60" w:rsidRPr="003D6E60" w:rsidRDefault="003D6E60" w:rsidP="009972E2">
      <w:pPr>
        <w:numPr>
          <w:ilvl w:val="0"/>
          <w:numId w:val="23"/>
        </w:numPr>
        <w:spacing w:after="180" w:line="240" w:lineRule="auto"/>
        <w:rPr>
          <w:b/>
          <w:lang w:val="en-US" w:eastAsia="zh-CN"/>
        </w:rPr>
      </w:pPr>
      <w:r w:rsidRPr="003D6E60">
        <w:rPr>
          <w:b/>
          <w:lang w:val="en-US" w:eastAsia="zh-CN"/>
        </w:rPr>
        <w:t>Scenario 2a: Unsuccessful CHO due to early CHO execution and back to the source cell-&gt; too early CHO</w:t>
      </w:r>
    </w:p>
    <w:p w14:paraId="09F2A98B" w14:textId="77777777" w:rsidR="003D6E60" w:rsidRPr="003D6E60" w:rsidRDefault="003D6E60" w:rsidP="009972E2">
      <w:pPr>
        <w:numPr>
          <w:ilvl w:val="0"/>
          <w:numId w:val="23"/>
        </w:numPr>
        <w:spacing w:after="180" w:line="240" w:lineRule="auto"/>
        <w:rPr>
          <w:b/>
          <w:lang w:val="en-US" w:eastAsia="zh-CN"/>
        </w:rPr>
      </w:pPr>
      <w:r w:rsidRPr="003D6E60">
        <w:rPr>
          <w:b/>
          <w:lang w:val="en-US" w:eastAsia="zh-CN"/>
        </w:rPr>
        <w:t>Scenario 3: Unsuccessful CHO due to wrong CHO execution /wrong legacy HO and back to a third cell -&gt;CHO to wrong cell</w:t>
      </w:r>
    </w:p>
    <w:p w14:paraId="3D5EF97C" w14:textId="77777777" w:rsidR="003D6E60" w:rsidRPr="003D6E60" w:rsidRDefault="003D6E60" w:rsidP="009972E2">
      <w:pPr>
        <w:numPr>
          <w:ilvl w:val="1"/>
          <w:numId w:val="23"/>
        </w:numPr>
        <w:spacing w:after="180" w:line="240" w:lineRule="auto"/>
        <w:ind w:left="567" w:hanging="147"/>
        <w:rPr>
          <w:b/>
          <w:lang w:val="en-US" w:eastAsia="zh-CN"/>
        </w:rPr>
      </w:pPr>
      <w:r w:rsidRPr="003D6E60">
        <w:rPr>
          <w:b/>
          <w:lang w:val="en-US" w:eastAsia="zh-CN"/>
        </w:rPr>
        <w:t>Sub-scenario 3a: successful reestablishment to another candidate CHO target cell after unsuccessful CHO execution;</w:t>
      </w:r>
    </w:p>
    <w:p w14:paraId="7F95E887" w14:textId="77777777" w:rsidR="003D6E60" w:rsidRPr="003D6E60" w:rsidRDefault="003D6E60" w:rsidP="009972E2">
      <w:pPr>
        <w:numPr>
          <w:ilvl w:val="1"/>
          <w:numId w:val="23"/>
        </w:numPr>
        <w:spacing w:after="180" w:line="240" w:lineRule="auto"/>
        <w:ind w:left="567" w:hanging="147"/>
        <w:rPr>
          <w:b/>
          <w:lang w:val="en-US" w:eastAsia="zh-CN"/>
        </w:rPr>
      </w:pPr>
      <w:r w:rsidRPr="003D6E60">
        <w:rPr>
          <w:b/>
          <w:lang w:val="en-US" w:eastAsia="zh-CN"/>
        </w:rPr>
        <w:lastRenderedPageBreak/>
        <w:t>Sub-scenario 3b: unsuccessful reestablishment to another candidate CHO target cell after unsuccessful CHO execution (the agreed scenario b);</w:t>
      </w:r>
    </w:p>
    <w:p w14:paraId="3506851F" w14:textId="77777777" w:rsidR="003D6E60" w:rsidRPr="003D6E60" w:rsidRDefault="003D6E60" w:rsidP="009972E2">
      <w:pPr>
        <w:numPr>
          <w:ilvl w:val="1"/>
          <w:numId w:val="23"/>
        </w:numPr>
        <w:spacing w:after="180" w:line="240" w:lineRule="auto"/>
        <w:ind w:left="567" w:hanging="147"/>
        <w:rPr>
          <w:b/>
          <w:lang w:val="en-US" w:eastAsia="zh-CN"/>
        </w:rPr>
      </w:pPr>
      <w:r w:rsidRPr="003D6E60">
        <w:rPr>
          <w:b/>
          <w:lang w:val="en-US" w:eastAsia="zh-CN"/>
        </w:rPr>
        <w:t>Sub-scenario 3c: reestablishment to a non-candidate CHO cell after unsuccessful CHO execution;</w:t>
      </w:r>
    </w:p>
    <w:p w14:paraId="562DB653" w14:textId="77777777" w:rsidR="003D6E60" w:rsidRPr="003D6E60" w:rsidRDefault="003D6E60" w:rsidP="009972E2">
      <w:pPr>
        <w:numPr>
          <w:ilvl w:val="1"/>
          <w:numId w:val="23"/>
        </w:numPr>
        <w:spacing w:after="180" w:line="240" w:lineRule="auto"/>
        <w:ind w:left="567" w:hanging="147"/>
        <w:rPr>
          <w:b/>
          <w:lang w:val="en-US"/>
        </w:rPr>
      </w:pPr>
      <w:r w:rsidRPr="003D6E60">
        <w:rPr>
          <w:b/>
          <w:lang w:val="en-US"/>
        </w:rPr>
        <w:t>Sub-scenario 3d: successful reestablishment to the candidate CHO target cell after unsuccessful legacy HO;</w:t>
      </w:r>
    </w:p>
    <w:p w14:paraId="32B8739B" w14:textId="77777777" w:rsidR="003D6E60" w:rsidRPr="003D6E60" w:rsidRDefault="003D6E60" w:rsidP="009972E2">
      <w:pPr>
        <w:numPr>
          <w:ilvl w:val="1"/>
          <w:numId w:val="23"/>
        </w:numPr>
        <w:spacing w:after="180" w:line="240" w:lineRule="auto"/>
        <w:ind w:left="567" w:hanging="147"/>
        <w:rPr>
          <w:b/>
          <w:lang w:val="en-US"/>
        </w:rPr>
      </w:pPr>
      <w:r w:rsidRPr="003D6E60">
        <w:rPr>
          <w:b/>
          <w:lang w:val="en-US"/>
        </w:rPr>
        <w:t>Sub-scenario 3e: unsuccessful reestablishment to the candidate CHO target cell after unsuccessful legacy HO (the agreed scenario c);</w:t>
      </w:r>
    </w:p>
    <w:p w14:paraId="1D701B2B" w14:textId="24AADC16" w:rsidR="003D6E60" w:rsidRPr="006F058A" w:rsidRDefault="006F058A" w:rsidP="00EA4E09">
      <w:pPr>
        <w:spacing w:after="120"/>
        <w:rPr>
          <w:lang w:val="en-GB" w:eastAsia="zh-CN"/>
        </w:rPr>
      </w:pPr>
      <w:r w:rsidRPr="006F058A">
        <w:rPr>
          <w:lang w:val="en-GB" w:eastAsia="zh-CN"/>
        </w:rPr>
        <w:t xml:space="preserve">In </w:t>
      </w:r>
      <w:r w:rsidRPr="006F058A">
        <w:rPr>
          <w:lang w:val="en-GB" w:eastAsia="zh-CN"/>
        </w:rPr>
        <w:fldChar w:fldCharType="begin"/>
      </w:r>
      <w:r w:rsidRPr="006F058A">
        <w:rPr>
          <w:lang w:val="en-GB" w:eastAsia="zh-CN"/>
        </w:rPr>
        <w:instrText xml:space="preserve"> REF _Ref62049098 \r \h </w:instrText>
      </w:r>
      <w:r>
        <w:rPr>
          <w:lang w:val="en-GB" w:eastAsia="zh-CN"/>
        </w:rPr>
        <w:instrText xml:space="preserve"> \* MERGEFORMAT </w:instrText>
      </w:r>
      <w:r w:rsidRPr="006F058A">
        <w:rPr>
          <w:lang w:val="en-GB" w:eastAsia="zh-CN"/>
        </w:rPr>
      </w:r>
      <w:r w:rsidRPr="006F058A">
        <w:rPr>
          <w:lang w:val="en-GB" w:eastAsia="zh-CN"/>
        </w:rPr>
        <w:fldChar w:fldCharType="separate"/>
      </w:r>
      <w:r w:rsidRPr="006F058A">
        <w:rPr>
          <w:lang w:val="en-GB" w:eastAsia="zh-CN"/>
        </w:rPr>
        <w:t>[17]</w:t>
      </w:r>
      <w:r w:rsidRPr="006F058A">
        <w:rPr>
          <w:lang w:val="en-GB" w:eastAsia="zh-CN"/>
        </w:rPr>
        <w:fldChar w:fldCharType="end"/>
      </w:r>
      <w:r w:rsidRPr="006F058A">
        <w:rPr>
          <w:lang w:val="en-GB" w:eastAsia="zh-CN"/>
        </w:rPr>
        <w:t>, Google proposes the following:</w:t>
      </w:r>
    </w:p>
    <w:p w14:paraId="1F7AD2DC" w14:textId="2987AF25" w:rsidR="006F058A" w:rsidRPr="00D86602" w:rsidRDefault="006F058A" w:rsidP="00D86602">
      <w:pPr>
        <w:pStyle w:val="BodyText"/>
        <w:rPr>
          <w:rFonts w:ascii="Times New Roman" w:eastAsiaTheme="minorEastAsia" w:hAnsi="Times New Roman" w:cs="Times New Roman"/>
          <w:b/>
          <w:sz w:val="20"/>
          <w:szCs w:val="24"/>
          <w:lang w:val="en-US" w:eastAsia="zh-CN"/>
        </w:rPr>
      </w:pPr>
      <w:r w:rsidRPr="006F058A">
        <w:rPr>
          <w:rFonts w:eastAsiaTheme="minorEastAsia"/>
          <w:b/>
          <w:lang w:val="en-US" w:eastAsia="zh-CN"/>
        </w:rPr>
        <w:t>Proposal: Remove the scenarios c “A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0865C249" w14:textId="1106B9EA" w:rsidR="00D71736" w:rsidRDefault="00D71736" w:rsidP="00D71736">
      <w:pPr>
        <w:pStyle w:val="Heading4"/>
      </w:pPr>
      <w:r>
        <w:t>Rapporteur´s summary</w:t>
      </w:r>
      <w:r w:rsidR="00A33ED4">
        <w:t xml:space="preserve"> on CHO scenarios</w:t>
      </w:r>
    </w:p>
    <w:p w14:paraId="182D383B" w14:textId="3ADC978B" w:rsidR="005548AC" w:rsidRDefault="005548AC" w:rsidP="005C6181">
      <w:pPr>
        <w:rPr>
          <w:lang w:val="en-US" w:eastAsia="zh-CN"/>
        </w:rPr>
      </w:pPr>
      <w:r>
        <w:rPr>
          <w:lang w:val="en-US" w:eastAsia="zh-CN"/>
        </w:rPr>
        <w:t>Regarding new scenarios to capture</w:t>
      </w:r>
      <w:r w:rsidR="005D7AE3">
        <w:rPr>
          <w:lang w:val="en-US" w:eastAsia="zh-CN"/>
        </w:rPr>
        <w:t xml:space="preserve"> as proposed in </w:t>
      </w:r>
      <w:r w:rsidR="005D7AE3">
        <w:rPr>
          <w:lang w:val="en-US" w:eastAsia="zh-CN"/>
        </w:rPr>
        <w:fldChar w:fldCharType="begin"/>
      </w:r>
      <w:r w:rsidR="005D7AE3">
        <w:rPr>
          <w:lang w:val="en-US" w:eastAsia="zh-CN"/>
        </w:rPr>
        <w:instrText xml:space="preserve"> REF _Ref62044682 \r \h </w:instrText>
      </w:r>
      <w:r w:rsidR="005D7AE3">
        <w:rPr>
          <w:lang w:val="en-US" w:eastAsia="zh-CN"/>
        </w:rPr>
      </w:r>
      <w:r w:rsidR="005D7AE3">
        <w:rPr>
          <w:lang w:val="en-US" w:eastAsia="zh-CN"/>
        </w:rPr>
        <w:fldChar w:fldCharType="separate"/>
      </w:r>
      <w:r w:rsidR="005D7AE3">
        <w:rPr>
          <w:lang w:val="en-US" w:eastAsia="zh-CN"/>
        </w:rPr>
        <w:t>[9]</w:t>
      </w:r>
      <w:r w:rsidR="005D7AE3">
        <w:rPr>
          <w:lang w:val="en-US" w:eastAsia="zh-CN"/>
        </w:rPr>
        <w:fldChar w:fldCharType="end"/>
      </w:r>
      <w:r w:rsidR="005D7AE3">
        <w:rPr>
          <w:lang w:val="en-US" w:eastAsia="zh-CN"/>
        </w:rPr>
        <w:fldChar w:fldCharType="begin"/>
      </w:r>
      <w:r w:rsidR="005D7AE3">
        <w:rPr>
          <w:lang w:val="en-US" w:eastAsia="zh-CN"/>
        </w:rPr>
        <w:instrText xml:space="preserve"> REF _Ref61967034 \r \h </w:instrText>
      </w:r>
      <w:r w:rsidR="005D7AE3">
        <w:rPr>
          <w:lang w:val="en-US" w:eastAsia="zh-CN"/>
        </w:rPr>
      </w:r>
      <w:r w:rsidR="005D7AE3">
        <w:rPr>
          <w:lang w:val="en-US" w:eastAsia="zh-CN"/>
        </w:rPr>
        <w:fldChar w:fldCharType="separate"/>
      </w:r>
      <w:r w:rsidR="005D7AE3">
        <w:rPr>
          <w:lang w:val="en-US" w:eastAsia="zh-CN"/>
        </w:rPr>
        <w:t>[1]</w:t>
      </w:r>
      <w:r w:rsidR="005D7AE3">
        <w:rPr>
          <w:lang w:val="en-US" w:eastAsia="zh-CN"/>
        </w:rPr>
        <w:fldChar w:fldCharType="end"/>
      </w:r>
      <w:r>
        <w:rPr>
          <w:lang w:val="en-US" w:eastAsia="zh-CN"/>
        </w:rPr>
        <w:t xml:space="preserve">, Rapporteur suggests discussing the proposals from Huawei in </w:t>
      </w:r>
      <w:r>
        <w:rPr>
          <w:lang w:val="en-US" w:eastAsia="zh-CN"/>
        </w:rPr>
        <w:fldChar w:fldCharType="begin"/>
      </w:r>
      <w:r>
        <w:rPr>
          <w:lang w:val="en-US" w:eastAsia="zh-CN"/>
        </w:rPr>
        <w:instrText xml:space="preserve"> REF _Ref62044682 \r \h </w:instrText>
      </w:r>
      <w:r>
        <w:rPr>
          <w:lang w:val="en-US" w:eastAsia="zh-CN"/>
        </w:rPr>
      </w:r>
      <w:r>
        <w:rPr>
          <w:lang w:val="en-US" w:eastAsia="zh-CN"/>
        </w:rPr>
        <w:fldChar w:fldCharType="separate"/>
      </w:r>
      <w:r>
        <w:rPr>
          <w:lang w:val="en-US" w:eastAsia="zh-CN"/>
        </w:rPr>
        <w:t>[9]</w:t>
      </w:r>
      <w:r>
        <w:rPr>
          <w:lang w:val="en-US" w:eastAsia="zh-CN"/>
        </w:rPr>
        <w:fldChar w:fldCharType="end"/>
      </w:r>
      <w:r w:rsidR="00A51704">
        <w:rPr>
          <w:lang w:val="en-US" w:eastAsia="zh-CN"/>
        </w:rPr>
        <w:t xml:space="preserve">, </w:t>
      </w:r>
      <w:r w:rsidR="005D7AE3">
        <w:rPr>
          <w:lang w:val="en-US" w:eastAsia="zh-CN"/>
        </w:rPr>
        <w:t xml:space="preserve">since the scenario proposed in </w:t>
      </w:r>
      <w:r w:rsidR="005D7AE3">
        <w:rPr>
          <w:lang w:val="en-US" w:eastAsia="zh-CN"/>
        </w:rPr>
        <w:fldChar w:fldCharType="begin"/>
      </w:r>
      <w:r w:rsidR="005D7AE3">
        <w:rPr>
          <w:lang w:val="en-US" w:eastAsia="zh-CN"/>
        </w:rPr>
        <w:instrText xml:space="preserve"> REF _Ref61967034 \r \h </w:instrText>
      </w:r>
      <w:r w:rsidR="005D7AE3">
        <w:rPr>
          <w:lang w:val="en-US" w:eastAsia="zh-CN"/>
        </w:rPr>
      </w:r>
      <w:r w:rsidR="005D7AE3">
        <w:rPr>
          <w:lang w:val="en-US" w:eastAsia="zh-CN"/>
        </w:rPr>
        <w:fldChar w:fldCharType="separate"/>
      </w:r>
      <w:r w:rsidR="005D7AE3">
        <w:rPr>
          <w:lang w:val="en-US" w:eastAsia="zh-CN"/>
        </w:rPr>
        <w:t>[1]</w:t>
      </w:r>
      <w:r w:rsidR="005D7AE3">
        <w:rPr>
          <w:lang w:val="en-US" w:eastAsia="zh-CN"/>
        </w:rPr>
        <w:fldChar w:fldCharType="end"/>
      </w:r>
      <w:r w:rsidR="005D7AE3">
        <w:rPr>
          <w:lang w:val="en-US" w:eastAsia="zh-CN"/>
        </w:rPr>
        <w:t xml:space="preserve"> are covered by </w:t>
      </w:r>
      <w:r w:rsidR="005D7AE3">
        <w:rPr>
          <w:lang w:val="en-US" w:eastAsia="zh-CN"/>
        </w:rPr>
        <w:fldChar w:fldCharType="begin"/>
      </w:r>
      <w:r w:rsidR="005D7AE3">
        <w:rPr>
          <w:lang w:val="en-US" w:eastAsia="zh-CN"/>
        </w:rPr>
        <w:instrText xml:space="preserve"> REF _Ref62044682 \r \h </w:instrText>
      </w:r>
      <w:r w:rsidR="005D7AE3">
        <w:rPr>
          <w:lang w:val="en-US" w:eastAsia="zh-CN"/>
        </w:rPr>
      </w:r>
      <w:r w:rsidR="005D7AE3">
        <w:rPr>
          <w:lang w:val="en-US" w:eastAsia="zh-CN"/>
        </w:rPr>
        <w:fldChar w:fldCharType="separate"/>
      </w:r>
      <w:r w:rsidR="005D7AE3">
        <w:rPr>
          <w:lang w:val="en-US" w:eastAsia="zh-CN"/>
        </w:rPr>
        <w:t>[9]</w:t>
      </w:r>
      <w:r w:rsidR="005D7AE3">
        <w:rPr>
          <w:lang w:val="en-US" w:eastAsia="zh-CN"/>
        </w:rPr>
        <w:fldChar w:fldCharType="end"/>
      </w:r>
      <w:r w:rsidR="005D7AE3">
        <w:rPr>
          <w:lang w:val="en-US" w:eastAsia="zh-CN"/>
        </w:rPr>
        <w:t>. Rapporteur also notes</w:t>
      </w:r>
      <w:r w:rsidR="00A51704">
        <w:rPr>
          <w:lang w:val="en-US" w:eastAsia="zh-CN"/>
        </w:rPr>
        <w:t xml:space="preserve"> some of the scenarios seem to be already included in RAN#112, ie.subscenario 1a, 3b, 3e:</w:t>
      </w:r>
    </w:p>
    <w:p w14:paraId="24F176EA" w14:textId="3E42DE60" w:rsidR="00A51704" w:rsidRPr="003D6E60" w:rsidRDefault="00A51704" w:rsidP="00A51704">
      <w:pPr>
        <w:pStyle w:val="Cat-b-Proposal"/>
        <w:rPr>
          <w:rFonts w:ascii="Times New Roman" w:eastAsia="SimSun" w:hAnsi="Times New Roman" w:cs="Times New Roman"/>
          <w:sz w:val="20"/>
          <w:szCs w:val="20"/>
          <w:lang w:val="en-US" w:eastAsia="zh-CN"/>
        </w:rPr>
      </w:pPr>
      <w:bookmarkStart w:id="4" w:name="_Ref62049760"/>
      <w:bookmarkStart w:id="5" w:name="_Toc62207294"/>
      <w:r w:rsidRPr="003D6E60">
        <w:rPr>
          <w:lang w:val="en-US" w:eastAsia="zh-CN"/>
        </w:rPr>
        <w:t>For CHO MRO, RAN2 should consider the following scenarios</w:t>
      </w:r>
      <w:r w:rsidRPr="003D6E60">
        <w:rPr>
          <w:rFonts w:ascii="MS Gothic" w:eastAsia="MS Gothic" w:hAnsi="MS Gothic" w:cs="MS Gothic" w:hint="eastAsia"/>
          <w:lang w:val="en-US" w:eastAsia="zh-CN"/>
        </w:rPr>
        <w:t>：</w:t>
      </w:r>
      <w:bookmarkEnd w:id="4"/>
      <w:bookmarkEnd w:id="5"/>
    </w:p>
    <w:p w14:paraId="5E6BACE6" w14:textId="77777777" w:rsidR="00A51704" w:rsidRPr="003D6E60" w:rsidRDefault="00A51704" w:rsidP="009972E2">
      <w:pPr>
        <w:numPr>
          <w:ilvl w:val="0"/>
          <w:numId w:val="23"/>
        </w:numPr>
        <w:spacing w:after="180" w:line="240" w:lineRule="auto"/>
        <w:rPr>
          <w:b/>
          <w:lang w:val="en-US" w:eastAsia="zh-CN"/>
        </w:rPr>
      </w:pPr>
      <w:r w:rsidRPr="003D6E60">
        <w:rPr>
          <w:b/>
          <w:lang w:val="en-US" w:eastAsia="zh-CN"/>
        </w:rPr>
        <w:t>Scenario 1: Unsuccessful CHO due to late CHO execution -&gt;too late CHO</w:t>
      </w:r>
    </w:p>
    <w:p w14:paraId="63D4CEBE" w14:textId="77777777" w:rsidR="00A51704" w:rsidRPr="003D6E60" w:rsidRDefault="00A51704" w:rsidP="009972E2">
      <w:pPr>
        <w:numPr>
          <w:ilvl w:val="1"/>
          <w:numId w:val="23"/>
        </w:numPr>
        <w:spacing w:after="180" w:line="240" w:lineRule="auto"/>
        <w:rPr>
          <w:b/>
          <w:lang w:val="en-US" w:eastAsia="zh-CN"/>
        </w:rPr>
      </w:pPr>
      <w:r w:rsidRPr="003D6E60">
        <w:rPr>
          <w:b/>
          <w:lang w:val="en-US" w:eastAsia="zh-CN"/>
        </w:rPr>
        <w:t>Sub-scenario 1a: successful reestablishment to the candidate CHO target cell without CHO execution;</w:t>
      </w:r>
    </w:p>
    <w:p w14:paraId="760C2B08" w14:textId="77777777" w:rsidR="00A51704" w:rsidRPr="003D6E60" w:rsidRDefault="00A51704" w:rsidP="009972E2">
      <w:pPr>
        <w:numPr>
          <w:ilvl w:val="1"/>
          <w:numId w:val="23"/>
        </w:numPr>
        <w:spacing w:after="180" w:line="240" w:lineRule="auto"/>
        <w:ind w:left="567" w:hanging="147"/>
        <w:rPr>
          <w:b/>
          <w:lang w:val="en-US" w:eastAsia="zh-CN"/>
        </w:rPr>
      </w:pPr>
      <w:r w:rsidRPr="003D6E60">
        <w:rPr>
          <w:b/>
          <w:lang w:val="en-US" w:eastAsia="zh-CN"/>
        </w:rPr>
        <w:t>Sub-scenario 1b: unsuccessful reestablishment to the candidate CHO target cell (the agreed scenario a) without CHO execution;</w:t>
      </w:r>
    </w:p>
    <w:p w14:paraId="4BDBD435" w14:textId="77777777" w:rsidR="00A51704" w:rsidRPr="003D6E60" w:rsidRDefault="00A51704" w:rsidP="009972E2">
      <w:pPr>
        <w:numPr>
          <w:ilvl w:val="1"/>
          <w:numId w:val="23"/>
        </w:numPr>
        <w:spacing w:after="180" w:line="240" w:lineRule="auto"/>
        <w:rPr>
          <w:b/>
          <w:lang w:val="en-US" w:eastAsia="zh-CN"/>
        </w:rPr>
      </w:pPr>
      <w:r w:rsidRPr="003D6E60">
        <w:rPr>
          <w:b/>
          <w:lang w:val="en-US" w:eastAsia="zh-CN"/>
        </w:rPr>
        <w:t>Sub-scenario 1c:reestablishment to a non-candidate CHO cell without CHO execution;</w:t>
      </w:r>
    </w:p>
    <w:p w14:paraId="4B68CA4C" w14:textId="77777777" w:rsidR="00A51704" w:rsidRPr="003D6E60" w:rsidRDefault="00A51704" w:rsidP="009972E2">
      <w:pPr>
        <w:numPr>
          <w:ilvl w:val="0"/>
          <w:numId w:val="23"/>
        </w:numPr>
        <w:spacing w:after="180" w:line="240" w:lineRule="auto"/>
        <w:rPr>
          <w:b/>
          <w:lang w:val="en-US" w:eastAsia="zh-CN"/>
        </w:rPr>
      </w:pPr>
      <w:r w:rsidRPr="003D6E60">
        <w:rPr>
          <w:b/>
          <w:lang w:val="en-US" w:eastAsia="zh-CN"/>
        </w:rPr>
        <w:t>Scenario 2a: Unsuccessful CHO due to early CHO execution and back to the source cell-&gt; too early CHO</w:t>
      </w:r>
    </w:p>
    <w:p w14:paraId="0E25A5AC" w14:textId="77777777" w:rsidR="00A51704" w:rsidRPr="003D6E60" w:rsidRDefault="00A51704" w:rsidP="009972E2">
      <w:pPr>
        <w:numPr>
          <w:ilvl w:val="0"/>
          <w:numId w:val="23"/>
        </w:numPr>
        <w:spacing w:after="180" w:line="240" w:lineRule="auto"/>
        <w:rPr>
          <w:b/>
          <w:lang w:val="en-US" w:eastAsia="zh-CN"/>
        </w:rPr>
      </w:pPr>
      <w:r w:rsidRPr="003D6E60">
        <w:rPr>
          <w:b/>
          <w:lang w:val="en-US" w:eastAsia="zh-CN"/>
        </w:rPr>
        <w:t>Scenario 3: Unsuccessful CHO due to wrong CHO execution /wrong legacy HO and back to a third cell -&gt;CHO to wrong cell</w:t>
      </w:r>
    </w:p>
    <w:p w14:paraId="555165B7" w14:textId="77777777" w:rsidR="00A51704" w:rsidRPr="003D6E60" w:rsidRDefault="00A51704" w:rsidP="009972E2">
      <w:pPr>
        <w:numPr>
          <w:ilvl w:val="1"/>
          <w:numId w:val="23"/>
        </w:numPr>
        <w:spacing w:after="180" w:line="240" w:lineRule="auto"/>
        <w:ind w:left="567" w:hanging="147"/>
        <w:rPr>
          <w:b/>
          <w:lang w:val="en-US" w:eastAsia="zh-CN"/>
        </w:rPr>
      </w:pPr>
      <w:r w:rsidRPr="003D6E60">
        <w:rPr>
          <w:b/>
          <w:lang w:val="en-US" w:eastAsia="zh-CN"/>
        </w:rPr>
        <w:t>Sub-scenario 3a: successful reestablishment to another candidate CHO target cell after unsuccessful CHO execution;</w:t>
      </w:r>
    </w:p>
    <w:p w14:paraId="2EB7FA18" w14:textId="77777777" w:rsidR="00A51704" w:rsidRPr="003D6E60" w:rsidRDefault="00A51704" w:rsidP="009972E2">
      <w:pPr>
        <w:numPr>
          <w:ilvl w:val="1"/>
          <w:numId w:val="23"/>
        </w:numPr>
        <w:spacing w:after="180" w:line="240" w:lineRule="auto"/>
        <w:ind w:left="567" w:hanging="147"/>
        <w:rPr>
          <w:b/>
          <w:lang w:val="en-US" w:eastAsia="zh-CN"/>
        </w:rPr>
      </w:pPr>
      <w:r w:rsidRPr="003D6E60">
        <w:rPr>
          <w:b/>
          <w:lang w:val="en-US" w:eastAsia="zh-CN"/>
        </w:rPr>
        <w:t>Sub-scenario 3b: unsuccessful reestablishment to another candidate CHO target cell after unsuccessful CHO execution (the agreed scenario b);</w:t>
      </w:r>
    </w:p>
    <w:p w14:paraId="630231AD" w14:textId="77777777" w:rsidR="00A51704" w:rsidRPr="003D6E60" w:rsidRDefault="00A51704" w:rsidP="009972E2">
      <w:pPr>
        <w:numPr>
          <w:ilvl w:val="1"/>
          <w:numId w:val="23"/>
        </w:numPr>
        <w:spacing w:after="180" w:line="240" w:lineRule="auto"/>
        <w:ind w:left="567" w:hanging="147"/>
        <w:rPr>
          <w:b/>
          <w:lang w:val="en-US" w:eastAsia="zh-CN"/>
        </w:rPr>
      </w:pPr>
      <w:r w:rsidRPr="003D6E60">
        <w:rPr>
          <w:b/>
          <w:lang w:val="en-US" w:eastAsia="zh-CN"/>
        </w:rPr>
        <w:t>Sub-scenario 3c: reestablishment to a non-candidate CHO cell after unsuccessful CHO execution;</w:t>
      </w:r>
    </w:p>
    <w:p w14:paraId="66389436" w14:textId="77777777" w:rsidR="00A51704" w:rsidRPr="003D6E60" w:rsidRDefault="00A51704" w:rsidP="009972E2">
      <w:pPr>
        <w:numPr>
          <w:ilvl w:val="1"/>
          <w:numId w:val="23"/>
        </w:numPr>
        <w:spacing w:after="180" w:line="240" w:lineRule="auto"/>
        <w:ind w:left="567" w:hanging="147"/>
        <w:rPr>
          <w:b/>
          <w:lang w:val="en-US"/>
        </w:rPr>
      </w:pPr>
      <w:r w:rsidRPr="003D6E60">
        <w:rPr>
          <w:b/>
          <w:lang w:val="en-US"/>
        </w:rPr>
        <w:t>Sub-scenario 3d: successful reestablishment to the candidate CHO target cell after unsuccessful legacy HO;</w:t>
      </w:r>
    </w:p>
    <w:p w14:paraId="239AB7B5" w14:textId="77777777" w:rsidR="00A51704" w:rsidRPr="003D6E60" w:rsidRDefault="00A51704" w:rsidP="009972E2">
      <w:pPr>
        <w:numPr>
          <w:ilvl w:val="1"/>
          <w:numId w:val="23"/>
        </w:numPr>
        <w:spacing w:after="180" w:line="240" w:lineRule="auto"/>
        <w:ind w:left="567" w:hanging="147"/>
        <w:rPr>
          <w:b/>
          <w:lang w:val="en-US"/>
        </w:rPr>
      </w:pPr>
      <w:r w:rsidRPr="003D6E60">
        <w:rPr>
          <w:b/>
          <w:lang w:val="en-US"/>
        </w:rPr>
        <w:t>Sub-scenario 3e: unsuccessful reestablishment to the candidate CHO target cell after unsuccessful legacy HO (the agreed scenario c);</w:t>
      </w:r>
    </w:p>
    <w:p w14:paraId="6C84F978" w14:textId="77777777" w:rsidR="00A51704" w:rsidRDefault="00A51704" w:rsidP="00BF3B4C">
      <w:pPr>
        <w:pStyle w:val="Cat-b-Proposal"/>
        <w:numPr>
          <w:ilvl w:val="0"/>
          <w:numId w:val="0"/>
        </w:numPr>
        <w:ind w:left="1588" w:hanging="1588"/>
        <w:rPr>
          <w:lang w:val="en-US" w:eastAsia="zh-CN"/>
        </w:rPr>
      </w:pPr>
    </w:p>
    <w:p w14:paraId="6703068D" w14:textId="1DE70810" w:rsidR="005C6181" w:rsidRDefault="005C6181" w:rsidP="005C6181">
      <w:pPr>
        <w:rPr>
          <w:lang w:val="en-US" w:eastAsia="zh-CN"/>
        </w:rPr>
      </w:pPr>
      <w:r>
        <w:rPr>
          <w:lang w:val="en-US" w:eastAsia="zh-CN"/>
        </w:rPr>
        <w:lastRenderedPageBreak/>
        <w:t xml:space="preserve">Regarding the proposal in </w:t>
      </w:r>
      <w:r>
        <w:rPr>
          <w:lang w:val="en-US" w:eastAsia="zh-CN"/>
        </w:rPr>
        <w:fldChar w:fldCharType="begin"/>
      </w:r>
      <w:r>
        <w:rPr>
          <w:lang w:val="en-US" w:eastAsia="zh-CN"/>
        </w:rPr>
        <w:instrText xml:space="preserve"> REF _Ref61967034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to revise the wording of the agreement in RAN2#112, Rapporteur believes that the proposals from CATT are sensible but he is wondering whether it is necessary to spend time improving the wording of a previous agreement, unless there is something that is really ambiguous/wrong.</w:t>
      </w:r>
      <w:r w:rsidR="00BF3B4C">
        <w:rPr>
          <w:lang w:val="en-US" w:eastAsia="zh-CN"/>
        </w:rPr>
        <w:t xml:space="preserve"> Hence it is instead proposed to spend time on discussing new scenarios (as proposed in </w:t>
      </w:r>
      <w:r w:rsidR="00BF3B4C">
        <w:rPr>
          <w:lang w:val="en-US" w:eastAsia="zh-CN"/>
        </w:rPr>
        <w:fldChar w:fldCharType="begin"/>
      </w:r>
      <w:r w:rsidR="00BF3B4C">
        <w:rPr>
          <w:lang w:val="en-US" w:eastAsia="zh-CN"/>
        </w:rPr>
        <w:instrText xml:space="preserve"> REF _Ref62049760 \r \h </w:instrText>
      </w:r>
      <w:r w:rsidR="00BF3B4C">
        <w:rPr>
          <w:lang w:val="en-US" w:eastAsia="zh-CN"/>
        </w:rPr>
      </w:r>
      <w:r w:rsidR="00BF3B4C">
        <w:rPr>
          <w:lang w:val="en-US" w:eastAsia="zh-CN"/>
        </w:rPr>
        <w:fldChar w:fldCharType="separate"/>
      </w:r>
      <w:r w:rsidR="00BF3B4C">
        <w:rPr>
          <w:lang w:val="en-US" w:eastAsia="zh-CN"/>
        </w:rPr>
        <w:t>Cat-b-Proposal 1</w:t>
      </w:r>
      <w:r w:rsidR="00BF3B4C">
        <w:rPr>
          <w:lang w:val="en-US" w:eastAsia="zh-CN"/>
        </w:rPr>
        <w:fldChar w:fldCharType="end"/>
      </w:r>
      <w:r w:rsidR="00BF3B4C">
        <w:rPr>
          <w:lang w:val="en-US" w:eastAsia="zh-CN"/>
        </w:rPr>
        <w:t>).</w:t>
      </w:r>
    </w:p>
    <w:p w14:paraId="6AA19BD2" w14:textId="77777777" w:rsidR="00C72E95" w:rsidRPr="00C72E95" w:rsidRDefault="006A5EF3" w:rsidP="00C72E95">
      <w:pPr>
        <w:pStyle w:val="Cat-c-Proposal"/>
        <w:rPr>
          <w:rFonts w:ascii="Times New Roman" w:hAnsi="Times New Roman" w:cs="Times New Roman"/>
          <w:sz w:val="20"/>
          <w:szCs w:val="24"/>
          <w:lang w:val="en-US" w:eastAsia="zh-CN"/>
        </w:rPr>
      </w:pPr>
      <w:bookmarkStart w:id="6" w:name="_Toc62207516"/>
      <w:r w:rsidRPr="00067504">
        <w:rPr>
          <w:lang w:val="en-US" w:eastAsia="zh-CN"/>
        </w:rPr>
        <w:t>Revise the wording of the scenarios descriptions as below to avoid ambiguous comprehension:</w:t>
      </w:r>
      <w:bookmarkStart w:id="7" w:name="_Toc62115450"/>
      <w:bookmarkStart w:id="8" w:name="_Toc62115470"/>
      <w:bookmarkEnd w:id="6"/>
    </w:p>
    <w:p w14:paraId="0C241805" w14:textId="77777777" w:rsidR="00C72E95" w:rsidRPr="00C72E95" w:rsidRDefault="006A5EF3" w:rsidP="00C72E95">
      <w:pPr>
        <w:pStyle w:val="Cat-c-Proposal"/>
        <w:numPr>
          <w:ilvl w:val="1"/>
          <w:numId w:val="14"/>
        </w:numPr>
        <w:rPr>
          <w:rFonts w:ascii="Times New Roman" w:hAnsi="Times New Roman" w:cs="Times New Roman"/>
          <w:sz w:val="20"/>
          <w:szCs w:val="24"/>
          <w:lang w:val="en-US" w:eastAsia="zh-CN"/>
        </w:rPr>
      </w:pPr>
      <w:bookmarkStart w:id="9" w:name="_Toc62207517"/>
      <w:r w:rsidRPr="00C72E95">
        <w:rPr>
          <w:lang w:val="en-US" w:eastAsia="zh-CN"/>
        </w:rPr>
        <w:t>A UE that has CHO configuration, declares RLF in the source cell and then UE choose a CHO candidate cell while T311 running and UE failed to access to the selected CHO candidate cell.</w:t>
      </w:r>
      <w:bookmarkStart w:id="10" w:name="_Toc62115451"/>
      <w:bookmarkStart w:id="11" w:name="_Toc62115471"/>
      <w:bookmarkEnd w:id="7"/>
      <w:bookmarkEnd w:id="8"/>
      <w:bookmarkEnd w:id="9"/>
    </w:p>
    <w:p w14:paraId="390DE941" w14:textId="77777777" w:rsidR="00C72E95" w:rsidRPr="00C72E95" w:rsidRDefault="006A5EF3" w:rsidP="00C72E95">
      <w:pPr>
        <w:pStyle w:val="Cat-c-Proposal"/>
        <w:numPr>
          <w:ilvl w:val="1"/>
          <w:numId w:val="14"/>
        </w:numPr>
        <w:rPr>
          <w:rFonts w:ascii="Times New Roman" w:hAnsi="Times New Roman" w:cs="Times New Roman"/>
          <w:sz w:val="20"/>
          <w:szCs w:val="24"/>
          <w:lang w:val="en-US" w:eastAsia="zh-CN"/>
        </w:rPr>
      </w:pPr>
      <w:bookmarkStart w:id="12" w:name="_Toc62207518"/>
      <w:r w:rsidRPr="00C72E95">
        <w:rPr>
          <w:lang w:val="en-US" w:eastAsia="zh-CN"/>
        </w:rPr>
        <w:t>A UE that has CHO configuration, fails to access to the CHO candidate cell after configured CHO execution condition triggered, and then UE choose a CHO candidate cell while T311 running and UE failed to access to the selected CHO candidate cell.</w:t>
      </w:r>
      <w:bookmarkStart w:id="13" w:name="_Toc62115452"/>
      <w:bookmarkStart w:id="14" w:name="_Toc62115472"/>
      <w:bookmarkEnd w:id="10"/>
      <w:bookmarkEnd w:id="11"/>
      <w:bookmarkEnd w:id="12"/>
    </w:p>
    <w:p w14:paraId="2A4504AB" w14:textId="39F2F781" w:rsidR="006A5EF3" w:rsidRPr="00C72E95" w:rsidRDefault="006A5EF3" w:rsidP="00C72E95">
      <w:pPr>
        <w:pStyle w:val="Cat-c-Proposal"/>
        <w:numPr>
          <w:ilvl w:val="1"/>
          <w:numId w:val="14"/>
        </w:numPr>
        <w:rPr>
          <w:rFonts w:ascii="Times New Roman" w:hAnsi="Times New Roman" w:cs="Times New Roman"/>
          <w:sz w:val="20"/>
          <w:szCs w:val="24"/>
          <w:lang w:val="en-US" w:eastAsia="zh-CN"/>
        </w:rPr>
      </w:pPr>
      <w:bookmarkStart w:id="15" w:name="_Toc62207519"/>
      <w:r w:rsidRPr="00C72E95">
        <w:rPr>
          <w:lang w:val="en-US" w:eastAsia="zh-CN"/>
        </w:rPr>
        <w:t>A UE that has CHO configuration, fails to access to the target cell after receiving normal HO configuration, and then UE choose a CHO candidate cell while T311 running and UE failed to access to the selected CHO candidate cell.</w:t>
      </w:r>
      <w:bookmarkEnd w:id="13"/>
      <w:bookmarkEnd w:id="14"/>
      <w:bookmarkEnd w:id="15"/>
    </w:p>
    <w:p w14:paraId="1A1F62D3" w14:textId="77777777" w:rsidR="003C0D2A" w:rsidRPr="003C0D2A" w:rsidRDefault="00175198" w:rsidP="003C0D2A">
      <w:pPr>
        <w:pStyle w:val="Cat-c-Proposal"/>
        <w:rPr>
          <w:rFonts w:ascii="Times New Roman" w:hAnsi="Times New Roman" w:cs="Times New Roman"/>
          <w:sz w:val="20"/>
          <w:szCs w:val="24"/>
          <w:lang w:val="en-US" w:eastAsia="zh-CN"/>
        </w:rPr>
      </w:pPr>
      <w:bookmarkStart w:id="16" w:name="_Toc62207520"/>
      <w:r w:rsidRPr="00D71736">
        <w:rPr>
          <w:lang w:val="en-US" w:eastAsia="zh-CN"/>
        </w:rPr>
        <w:t>Clarify the CHO successful reestablishment scenarios using the following statement:</w:t>
      </w:r>
      <w:bookmarkEnd w:id="16"/>
    </w:p>
    <w:p w14:paraId="587A3276" w14:textId="77777777" w:rsidR="003C0D2A" w:rsidRDefault="00175198" w:rsidP="00DC5CEA">
      <w:pPr>
        <w:pStyle w:val="Cat-c-Proposal"/>
        <w:numPr>
          <w:ilvl w:val="1"/>
          <w:numId w:val="14"/>
        </w:numPr>
        <w:tabs>
          <w:tab w:val="left" w:pos="8364"/>
        </w:tabs>
        <w:ind w:leftChars="466" w:left="1304" w:rightChars="282" w:right="620" w:hangingChars="127" w:hanging="279"/>
        <w:rPr>
          <w:rFonts w:eastAsiaTheme="minorEastAsia"/>
          <w:lang w:val="en-US" w:eastAsia="zh-CN"/>
        </w:rPr>
      </w:pPr>
      <w:bookmarkStart w:id="17" w:name="_Toc62207521"/>
      <w:r w:rsidRPr="003C0D2A">
        <w:rPr>
          <w:rFonts w:eastAsiaTheme="minorEastAsia"/>
          <w:lang w:val="en-US" w:eastAsia="zh-CN"/>
        </w:rPr>
        <w:t>A UE that has stored valid CHO configuration, declares RLF in the source cell and then UE choose a CHO candidate cell while T311 running and UE successfully accesses to the selected CHO candidate cell.</w:t>
      </w:r>
      <w:bookmarkEnd w:id="17"/>
    </w:p>
    <w:p w14:paraId="0F9A4ABB" w14:textId="1ADC26AB" w:rsidR="005C6181" w:rsidRPr="003C0D2A" w:rsidRDefault="00175198" w:rsidP="00DC5CEA">
      <w:pPr>
        <w:pStyle w:val="Cat-c-Proposal"/>
        <w:numPr>
          <w:ilvl w:val="1"/>
          <w:numId w:val="14"/>
        </w:numPr>
        <w:tabs>
          <w:tab w:val="left" w:pos="8364"/>
        </w:tabs>
        <w:ind w:leftChars="466" w:left="1304" w:rightChars="282" w:right="620" w:hangingChars="127" w:hanging="279"/>
        <w:rPr>
          <w:rFonts w:eastAsiaTheme="minorEastAsia"/>
          <w:lang w:val="en-US" w:eastAsia="zh-CN"/>
        </w:rPr>
      </w:pPr>
      <w:bookmarkStart w:id="18" w:name="_Toc62207522"/>
      <w:r w:rsidRPr="003C0D2A">
        <w:rPr>
          <w:rFonts w:eastAsiaTheme="minorEastAsia"/>
          <w:lang w:val="en-US" w:eastAsia="zh-CN"/>
        </w:rPr>
        <w:t>A UE that has stored valid CHO configuration, fails to access to the CHO candidate cell after configured CHO execution condition triggered, and then UE choose a CHO candidate cell while T311 running and UE successfully accesses to the selected CHO candidate cell.</w:t>
      </w:r>
      <w:bookmarkEnd w:id="18"/>
    </w:p>
    <w:p w14:paraId="6250AE44" w14:textId="66549B60" w:rsidR="00A76DA8" w:rsidRDefault="00FB51C8" w:rsidP="00A76DA8">
      <w:pPr>
        <w:rPr>
          <w:lang w:val="en-US" w:eastAsia="zh-CN"/>
        </w:rPr>
      </w:pPr>
      <w:r>
        <w:rPr>
          <w:lang w:val="en-US" w:eastAsia="zh-CN"/>
        </w:rPr>
        <w:t xml:space="preserve">Regarding the proposal to delete scenario C agree in RAN2#112 as proposed in </w:t>
      </w:r>
      <w:r>
        <w:rPr>
          <w:lang w:val="en-US" w:eastAsia="zh-CN"/>
        </w:rPr>
        <w:fldChar w:fldCharType="begin"/>
      </w:r>
      <w:r>
        <w:rPr>
          <w:lang w:val="en-US" w:eastAsia="zh-CN"/>
        </w:rPr>
        <w:instrText xml:space="preserve"> REF _Ref62049098 \r \h </w:instrText>
      </w:r>
      <w:r>
        <w:rPr>
          <w:lang w:val="en-US" w:eastAsia="zh-CN"/>
        </w:rPr>
      </w:r>
      <w:r>
        <w:rPr>
          <w:lang w:val="en-US" w:eastAsia="zh-CN"/>
        </w:rPr>
        <w:fldChar w:fldCharType="separate"/>
      </w:r>
      <w:r>
        <w:rPr>
          <w:lang w:val="en-US" w:eastAsia="zh-CN"/>
        </w:rPr>
        <w:t>[17]</w:t>
      </w:r>
      <w:r>
        <w:rPr>
          <w:lang w:val="en-US" w:eastAsia="zh-CN"/>
        </w:rPr>
        <w:fldChar w:fldCharType="end"/>
      </w:r>
      <w:r>
        <w:rPr>
          <w:lang w:val="en-US" w:eastAsia="zh-CN"/>
        </w:rPr>
        <w:t xml:space="preserve">, Rapporteur notes that according to TS 38.331, the CHO configuration stored in </w:t>
      </w:r>
      <w:r w:rsidRPr="00FB51C8">
        <w:rPr>
          <w:i/>
          <w:lang w:val="en-US"/>
        </w:rPr>
        <w:t>VarConditionalReconfi</w:t>
      </w:r>
      <w:r>
        <w:rPr>
          <w:i/>
          <w:lang w:val="en-US"/>
        </w:rPr>
        <w:t>g</w:t>
      </w:r>
      <w:r>
        <w:rPr>
          <w:iCs/>
          <w:lang w:val="en-US"/>
        </w:rPr>
        <w:t xml:space="preserve"> is only removed “</w:t>
      </w:r>
      <w:r w:rsidRPr="00FB51C8">
        <w:rPr>
          <w:lang w:val="en-US"/>
        </w:rPr>
        <w:t>when MAC of an NR cell group successfully completes a Random Access procedure triggered above</w:t>
      </w:r>
      <w:r>
        <w:rPr>
          <w:lang w:val="en-US"/>
        </w:rPr>
        <w:t>”. Hence in case of HOF, the UE does not successfully complete the HO towards the target and the CHO configuration is not stored. Hence, from current specification it seems still possible for the UE to perform a reestablishment on a CHO candidate target cell upon failure of ordinary HO. For this reason, it is proposed to classify this proposal as cat-x.</w:t>
      </w:r>
    </w:p>
    <w:p w14:paraId="069F9882" w14:textId="2B3E59EB" w:rsidR="00FB51C8" w:rsidRPr="00D86602" w:rsidRDefault="00FB51C8" w:rsidP="00FB51C8">
      <w:pPr>
        <w:pStyle w:val="Cat-X-Proposal"/>
        <w:rPr>
          <w:rFonts w:ascii="Times New Roman" w:hAnsi="Times New Roman" w:cs="Times New Roman"/>
          <w:sz w:val="20"/>
          <w:szCs w:val="24"/>
          <w:lang w:val="en-US" w:eastAsia="zh-CN"/>
        </w:rPr>
      </w:pPr>
      <w:r w:rsidRPr="006F058A">
        <w:rPr>
          <w:lang w:val="en-US" w:eastAsia="zh-CN"/>
        </w:rPr>
        <w:t>Remove the scenarios c “A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56D99AEC" w14:textId="77777777" w:rsidR="00FB51C8" w:rsidRPr="00FB51C8" w:rsidRDefault="00FB51C8" w:rsidP="00A76DA8">
      <w:pPr>
        <w:rPr>
          <w:iCs/>
          <w:lang w:val="en-US" w:eastAsia="zh-CN"/>
        </w:rPr>
      </w:pPr>
    </w:p>
    <w:p w14:paraId="4C78FE08" w14:textId="6BBDA7D8" w:rsidR="000010A3" w:rsidRDefault="00374888" w:rsidP="00A33ED4">
      <w:pPr>
        <w:pStyle w:val="Heading4"/>
      </w:pPr>
      <w:r>
        <w:t>CHO-related p</w:t>
      </w:r>
      <w:r w:rsidR="00A33ED4">
        <w:t>arameters</w:t>
      </w:r>
      <w:r w:rsidR="001C191F">
        <w:t xml:space="preserve"> </w:t>
      </w:r>
    </w:p>
    <w:p w14:paraId="34EC1356" w14:textId="599B3912" w:rsidR="00A33ED4" w:rsidRDefault="0095266A" w:rsidP="00A33ED4">
      <w:pPr>
        <w:rPr>
          <w:lang w:val="en-GB" w:eastAsia="zh-CN"/>
        </w:rPr>
      </w:pPr>
      <w:r>
        <w:rPr>
          <w:lang w:val="en-GB" w:eastAsia="zh-CN"/>
        </w:rPr>
        <w:t xml:space="preserve">In </w:t>
      </w:r>
      <w:r>
        <w:rPr>
          <w:lang w:val="en-GB" w:eastAsia="zh-CN"/>
        </w:rPr>
        <w:fldChar w:fldCharType="begin"/>
      </w:r>
      <w:r>
        <w:rPr>
          <w:lang w:val="en-GB" w:eastAsia="zh-CN"/>
        </w:rPr>
        <w:instrText xml:space="preserve"> REF _Ref61967034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CATT proposes the following:</w:t>
      </w:r>
    </w:p>
    <w:p w14:paraId="151D5195" w14:textId="79A5A387" w:rsidR="0095266A" w:rsidRPr="0095266A" w:rsidRDefault="0095266A" w:rsidP="0095266A">
      <w:pPr>
        <w:pStyle w:val="BodyText"/>
        <w:rPr>
          <w:rFonts w:ascii="Times New Roman" w:eastAsiaTheme="minorEastAsia" w:hAnsi="Times New Roman" w:cs="Times New Roman"/>
          <w:b/>
          <w:sz w:val="20"/>
          <w:szCs w:val="24"/>
          <w:lang w:val="en-US" w:eastAsia="zh-CN"/>
        </w:rPr>
      </w:pPr>
      <w:r w:rsidRPr="0095266A">
        <w:rPr>
          <w:rFonts w:eastAsiaTheme="minorEastAsia"/>
          <w:b/>
          <w:lang w:val="en-US" w:eastAsia="zh-CN"/>
        </w:rPr>
        <w:t>Proposal: Introduce time elapsed since CHO execution until connection failure based on RAN3 requirement.</w:t>
      </w:r>
    </w:p>
    <w:p w14:paraId="32E94C78" w14:textId="539C7897" w:rsidR="0095266A" w:rsidRDefault="004F3CD8" w:rsidP="00A33ED4">
      <w:pPr>
        <w:rPr>
          <w:rFonts w:eastAsiaTheme="minorEastAsia"/>
          <w:b/>
          <w:lang w:val="en-US" w:eastAsia="zh-CN"/>
        </w:rPr>
      </w:pPr>
      <w:r w:rsidRPr="004F3CD8">
        <w:rPr>
          <w:rFonts w:eastAsiaTheme="minorEastAsia"/>
          <w:b/>
          <w:lang w:val="en-US" w:eastAsia="zh-CN"/>
        </w:rPr>
        <w:t>Proposal : List of candidate cells IDs for CHO should be included in the RLF report.</w:t>
      </w:r>
    </w:p>
    <w:p w14:paraId="0D1E07D7" w14:textId="5D48458B" w:rsidR="008A197C" w:rsidRDefault="008A197C" w:rsidP="008A197C">
      <w:pPr>
        <w:pStyle w:val="BodyText"/>
        <w:rPr>
          <w:rFonts w:eastAsiaTheme="minorEastAsia"/>
          <w:b/>
          <w:lang w:val="en-US" w:eastAsia="zh-CN"/>
        </w:rPr>
      </w:pPr>
      <w:r w:rsidRPr="008A197C">
        <w:rPr>
          <w:rFonts w:eastAsiaTheme="minorEastAsia"/>
          <w:b/>
          <w:lang w:val="en-US" w:eastAsia="zh-CN"/>
        </w:rPr>
        <w:t>Proposal: Implicit way could be used to distinguish normal handover and conditional handover.</w:t>
      </w:r>
    </w:p>
    <w:p w14:paraId="0F708075" w14:textId="77777777" w:rsidR="008A5FF9" w:rsidRDefault="008A5FF9" w:rsidP="008A5FF9">
      <w:pPr>
        <w:rPr>
          <w:lang w:val="en-US" w:eastAsia="zh-CN"/>
        </w:rPr>
      </w:pPr>
      <w:r>
        <w:rPr>
          <w:lang w:val="en-US" w:eastAsia="zh-CN"/>
        </w:rPr>
        <w:t xml:space="preserve">In </w:t>
      </w:r>
      <w:r>
        <w:rPr>
          <w:lang w:val="en-US" w:eastAsia="zh-CN"/>
        </w:rPr>
        <w:fldChar w:fldCharType="begin"/>
      </w:r>
      <w:r>
        <w:rPr>
          <w:lang w:val="en-US" w:eastAsia="zh-CN"/>
        </w:rPr>
        <w:instrText xml:space="preserve"> REF _Ref62035662 \r \h </w:instrText>
      </w:r>
      <w:r>
        <w:rPr>
          <w:lang w:val="en-US" w:eastAsia="zh-CN"/>
        </w:rPr>
      </w:r>
      <w:r>
        <w:rPr>
          <w:lang w:val="en-US" w:eastAsia="zh-CN"/>
        </w:rPr>
        <w:fldChar w:fldCharType="separate"/>
      </w:r>
      <w:r>
        <w:rPr>
          <w:lang w:val="en-US" w:eastAsia="zh-CN"/>
        </w:rPr>
        <w:t>[4]</w:t>
      </w:r>
      <w:r>
        <w:rPr>
          <w:lang w:val="en-US" w:eastAsia="zh-CN"/>
        </w:rPr>
        <w:fldChar w:fldCharType="end"/>
      </w:r>
      <w:r>
        <w:rPr>
          <w:lang w:val="en-US" w:eastAsia="zh-CN"/>
        </w:rPr>
        <w:t>, Sharp proposes the following:</w:t>
      </w:r>
    </w:p>
    <w:p w14:paraId="69FCCA24" w14:textId="77777777" w:rsidR="008A5FF9" w:rsidRDefault="008A5FF9" w:rsidP="008A5FF9">
      <w:pPr>
        <w:spacing w:afterLines="50" w:after="120"/>
        <w:rPr>
          <w:rFonts w:ascii="Times New Roman" w:eastAsia="SimSun" w:hAnsi="Times New Roman" w:cs="Times New Roman"/>
          <w:b/>
          <w:sz w:val="24"/>
          <w:szCs w:val="20"/>
          <w:lang w:val="en-GB" w:eastAsia="zh-CN"/>
        </w:rPr>
      </w:pPr>
      <w:r>
        <w:rPr>
          <w:rFonts w:eastAsia="SimSun"/>
          <w:b/>
          <w:lang w:val="en-GB" w:eastAsia="zh-CN"/>
        </w:rPr>
        <w:lastRenderedPageBreak/>
        <w:t>Proposal: the CHO type indication in RLF-report should be discussed after RAN2 concludes more information in RLF-report for all CHO related failure case.</w:t>
      </w:r>
    </w:p>
    <w:p w14:paraId="21E3A56A" w14:textId="77777777" w:rsidR="008A5FF9" w:rsidRDefault="008A5FF9" w:rsidP="008A5FF9">
      <w:pPr>
        <w:spacing w:afterLines="50" w:after="120"/>
        <w:rPr>
          <w:rFonts w:ascii="Times New Roman" w:eastAsia="SimSun" w:hAnsi="Times New Roman" w:cs="Times New Roman"/>
          <w:b/>
          <w:sz w:val="24"/>
          <w:szCs w:val="20"/>
          <w:lang w:val="en-GB" w:eastAsia="zh-CN"/>
        </w:rPr>
      </w:pPr>
      <w:r>
        <w:rPr>
          <w:rFonts w:eastAsia="SimSun"/>
          <w:b/>
          <w:lang w:val="en-GB" w:eastAsia="zh-CN"/>
        </w:rPr>
        <w:t>Proposal: when RLF occurs to a UE that has stored CHO configuration, the candidate cell list, the radio measurement results of each candidate cell, or at least which event of the execution condition is not fulfilled are included in the RLF-report.</w:t>
      </w:r>
    </w:p>
    <w:p w14:paraId="354DA149" w14:textId="77777777" w:rsidR="008A5FF9" w:rsidRDefault="008A5FF9" w:rsidP="008A5FF9">
      <w:pPr>
        <w:spacing w:afterLines="50" w:after="120"/>
        <w:rPr>
          <w:rFonts w:ascii="Times New Roman" w:eastAsia="SimSun" w:hAnsi="Times New Roman" w:cs="Times New Roman"/>
          <w:b/>
          <w:sz w:val="24"/>
          <w:szCs w:val="20"/>
          <w:lang w:val="en-GB" w:eastAsia="zh-CN"/>
        </w:rPr>
      </w:pPr>
      <w:r>
        <w:rPr>
          <w:rFonts w:eastAsia="SimSun"/>
          <w:b/>
          <w:lang w:val="en-GB" w:eastAsia="zh-CN"/>
        </w:rPr>
        <w:t>Proposal: For CHO failure, the radio measurement results of the target cell and other candidate cells, or at least whether the events of the execution condition are fulfilled or not are included in the RLF-report.</w:t>
      </w:r>
    </w:p>
    <w:p w14:paraId="3768FE4B" w14:textId="0DD45C97" w:rsidR="008A5FF9" w:rsidRPr="009D35E7" w:rsidRDefault="008A5FF9" w:rsidP="009D35E7">
      <w:pPr>
        <w:spacing w:afterLines="50" w:after="120"/>
        <w:rPr>
          <w:rFonts w:ascii="Times New Roman" w:eastAsia="SimSun" w:hAnsi="Times New Roman" w:cs="Times New Roman"/>
          <w:b/>
          <w:sz w:val="24"/>
          <w:szCs w:val="20"/>
          <w:lang w:val="en-GB" w:eastAsia="zh-CN"/>
        </w:rPr>
      </w:pPr>
      <w:r>
        <w:rPr>
          <w:rFonts w:eastAsia="SimSun"/>
          <w:b/>
          <w:lang w:val="en-GB" w:eastAsia="zh-CN"/>
        </w:rPr>
        <w:t xml:space="preserve">Proposal: in case of a CHO is executed due to a cell selection, set the </w:t>
      </w:r>
      <w:r>
        <w:rPr>
          <w:rFonts w:eastAsia="SimSun"/>
          <w:b/>
          <w:i/>
          <w:lang w:val="en-GB" w:eastAsia="zh-CN"/>
        </w:rPr>
        <w:t>reestablishmentCellId</w:t>
      </w:r>
      <w:r>
        <w:rPr>
          <w:rFonts w:eastAsia="SimSun"/>
          <w:b/>
          <w:lang w:val="en-GB" w:eastAsia="zh-CN"/>
        </w:rPr>
        <w:t xml:space="preserve"> in the RLF-report to cell identity of the target cell of the CHO.</w:t>
      </w:r>
    </w:p>
    <w:p w14:paraId="3B3DA6BC" w14:textId="4073D96D" w:rsidR="00C27B4F" w:rsidRPr="00C27B4F" w:rsidRDefault="00C27B4F" w:rsidP="00D24E3C">
      <w:pPr>
        <w:rPr>
          <w:lang w:val="en-US" w:eastAsia="zh-CN"/>
        </w:rPr>
      </w:pPr>
      <w:r w:rsidRPr="00C27B4F">
        <w:rPr>
          <w:lang w:val="en-US" w:eastAsia="zh-CN"/>
        </w:rPr>
        <w:t xml:space="preserve">In </w:t>
      </w:r>
      <w:r w:rsidRPr="00C27B4F">
        <w:rPr>
          <w:lang w:val="en-US" w:eastAsia="zh-CN"/>
        </w:rPr>
        <w:fldChar w:fldCharType="begin"/>
      </w:r>
      <w:r w:rsidRPr="00C27B4F">
        <w:rPr>
          <w:lang w:val="en-US" w:eastAsia="zh-CN"/>
        </w:rPr>
        <w:instrText xml:space="preserve"> REF _Ref62037182 \r \h </w:instrText>
      </w:r>
      <w:r>
        <w:rPr>
          <w:lang w:val="en-US" w:eastAsia="zh-CN"/>
        </w:rPr>
        <w:instrText xml:space="preserve"> \* MERGEFORMAT </w:instrText>
      </w:r>
      <w:r w:rsidRPr="00C27B4F">
        <w:rPr>
          <w:lang w:val="en-US" w:eastAsia="zh-CN"/>
        </w:rPr>
      </w:r>
      <w:r w:rsidRPr="00C27B4F">
        <w:rPr>
          <w:lang w:val="en-US" w:eastAsia="zh-CN"/>
        </w:rPr>
        <w:fldChar w:fldCharType="separate"/>
      </w:r>
      <w:r w:rsidRPr="00C27B4F">
        <w:rPr>
          <w:lang w:val="en-US" w:eastAsia="zh-CN"/>
        </w:rPr>
        <w:t>[7]</w:t>
      </w:r>
      <w:r w:rsidRPr="00C27B4F">
        <w:rPr>
          <w:lang w:val="en-US" w:eastAsia="zh-CN"/>
        </w:rPr>
        <w:fldChar w:fldCharType="end"/>
      </w:r>
      <w:r w:rsidRPr="00C27B4F">
        <w:rPr>
          <w:lang w:val="en-US" w:eastAsia="zh-CN"/>
        </w:rPr>
        <w:t>, Lenovo proposes the following:</w:t>
      </w:r>
    </w:p>
    <w:p w14:paraId="114F4A9C" w14:textId="391FE159" w:rsidR="00C27B4F" w:rsidRDefault="00C27B4F" w:rsidP="00C27B4F">
      <w:pPr>
        <w:rPr>
          <w:rFonts w:ascii="Times New Roman" w:eastAsiaTheme="minorEastAsia" w:hAnsi="Times New Roman" w:cs="Times New Roman"/>
          <w:b/>
          <w:bCs/>
          <w:sz w:val="20"/>
          <w:szCs w:val="20"/>
          <w:lang w:val="en-US" w:eastAsia="zh-CN"/>
        </w:rPr>
      </w:pPr>
      <w:r>
        <w:rPr>
          <w:rFonts w:eastAsiaTheme="minorEastAsia"/>
          <w:b/>
          <w:bCs/>
          <w:lang w:val="en-US" w:eastAsia="zh-CN"/>
        </w:rPr>
        <w:t xml:space="preserve">Proposal: Reuse the existing IE i.e. </w:t>
      </w:r>
      <w:r>
        <w:rPr>
          <w:rFonts w:eastAsiaTheme="minorEastAsia"/>
          <w:b/>
          <w:bCs/>
          <w:i/>
          <w:iCs/>
          <w:lang w:val="en-US" w:eastAsia="zh-CN"/>
        </w:rPr>
        <w:t>TimeConnFailure</w:t>
      </w:r>
      <w:r>
        <w:rPr>
          <w:rFonts w:eastAsiaTheme="minorEastAsia"/>
          <w:b/>
          <w:bCs/>
          <w:lang w:val="en-US" w:eastAsia="zh-CN"/>
        </w:rPr>
        <w:t xml:space="preserve"> to indicate the time elapsed since initial CHO execution until connection failure with updates for field description if necessary.</w:t>
      </w:r>
    </w:p>
    <w:p w14:paraId="69355BA9" w14:textId="67CB837B" w:rsidR="00226074" w:rsidRDefault="00226074" w:rsidP="00226074">
      <w:pPr>
        <w:rPr>
          <w:rFonts w:ascii="Times New Roman" w:eastAsiaTheme="minorEastAsia" w:hAnsi="Times New Roman" w:cs="Times New Roman"/>
          <w:b/>
          <w:bCs/>
          <w:sz w:val="20"/>
          <w:szCs w:val="20"/>
          <w:lang w:val="en-US" w:eastAsia="zh-CN"/>
        </w:rPr>
      </w:pPr>
      <w:r>
        <w:rPr>
          <w:rFonts w:eastAsiaTheme="minorEastAsia"/>
          <w:b/>
          <w:bCs/>
          <w:lang w:val="en-US" w:eastAsia="zh-CN"/>
        </w:rPr>
        <w:t>Proposal: The UE reports the time between the first CHO execution and the corresponding latest CHO configuration received for the selected target cell received at UE at least in the CHO failure case.</w:t>
      </w:r>
    </w:p>
    <w:p w14:paraId="19720F09" w14:textId="02D7F85D" w:rsidR="003E61B5" w:rsidRDefault="003E61B5" w:rsidP="003E61B5">
      <w:pPr>
        <w:rPr>
          <w:rFonts w:eastAsia="SimSun"/>
          <w:b/>
          <w:bCs/>
          <w:lang w:val="en-US" w:eastAsia="zh-CN"/>
        </w:rPr>
      </w:pPr>
      <w:r>
        <w:rPr>
          <w:rFonts w:eastAsia="SimSun"/>
          <w:b/>
          <w:bCs/>
          <w:lang w:val="en-US" w:eastAsia="zh-CN"/>
        </w:rPr>
        <w:t>Proposal: The UE reports the time between</w:t>
      </w:r>
      <w:r>
        <w:rPr>
          <w:lang w:val="en-US"/>
        </w:rPr>
        <w:t xml:space="preserve"> </w:t>
      </w:r>
      <w:r>
        <w:rPr>
          <w:rFonts w:eastAsia="SimSun"/>
          <w:b/>
          <w:bCs/>
          <w:lang w:val="en-US" w:eastAsia="zh-CN"/>
        </w:rPr>
        <w:t>the UE receiving the CHO command and RLF, or the time elapsed between CHO failure and the next time the UE comes to RRC CONNECTED, or the time elapsed between CHO failure and reestablishment RLF/CEF report request to the network, by reusing the existing</w:t>
      </w:r>
      <w:r>
        <w:rPr>
          <w:lang w:val="en-US"/>
        </w:rPr>
        <w:t xml:space="preserve"> </w:t>
      </w:r>
      <w:r>
        <w:rPr>
          <w:rFonts w:eastAsia="SimSun"/>
          <w:b/>
          <w:bCs/>
          <w:i/>
          <w:iCs/>
          <w:lang w:val="en-US" w:eastAsia="zh-CN"/>
        </w:rPr>
        <w:t>timeConnFailure</w:t>
      </w:r>
      <w:r>
        <w:rPr>
          <w:rFonts w:eastAsia="SimSun"/>
          <w:b/>
          <w:bCs/>
          <w:lang w:val="en-US" w:eastAsia="zh-CN"/>
        </w:rPr>
        <w:t xml:space="preserve"> or </w:t>
      </w:r>
      <w:r>
        <w:rPr>
          <w:rFonts w:eastAsia="SimSun"/>
          <w:b/>
          <w:bCs/>
          <w:i/>
          <w:iCs/>
          <w:lang w:val="en-US" w:eastAsia="zh-CN"/>
        </w:rPr>
        <w:t>timeUntilReconnection</w:t>
      </w:r>
      <w:r>
        <w:rPr>
          <w:rFonts w:eastAsia="SimSun"/>
          <w:b/>
          <w:bCs/>
          <w:lang w:val="en-US" w:eastAsia="zh-CN"/>
        </w:rPr>
        <w:t xml:space="preserve"> or </w:t>
      </w:r>
      <w:r>
        <w:rPr>
          <w:rFonts w:eastAsia="SimSun"/>
          <w:b/>
          <w:bCs/>
          <w:i/>
          <w:iCs/>
          <w:lang w:val="en-US" w:eastAsia="zh-CN"/>
        </w:rPr>
        <w:t>timeSinceFailure</w:t>
      </w:r>
      <w:r>
        <w:rPr>
          <w:rFonts w:eastAsia="SimSun"/>
          <w:b/>
          <w:bCs/>
          <w:lang w:val="en-US" w:eastAsia="zh-CN"/>
        </w:rPr>
        <w:t xml:space="preserve"> with updates for field description if necessary.</w:t>
      </w:r>
    </w:p>
    <w:p w14:paraId="7A921416" w14:textId="1330684E" w:rsidR="00AE5304" w:rsidRDefault="00AE5304" w:rsidP="00AE5304">
      <w:pPr>
        <w:spacing w:after="120"/>
        <w:rPr>
          <w:rFonts w:ascii="Times New Roman" w:eastAsia="DengXian" w:hAnsi="Times New Roman" w:cs="Times New Roman"/>
          <w:b/>
          <w:bCs/>
          <w:szCs w:val="24"/>
          <w:lang w:val="en-US" w:eastAsia="zh-CN"/>
        </w:rPr>
      </w:pPr>
      <w:r>
        <w:rPr>
          <w:rFonts w:eastAsiaTheme="minorEastAsia"/>
          <w:b/>
          <w:bCs/>
          <w:lang w:val="en-US" w:eastAsia="zh-CN"/>
        </w:rPr>
        <w:t xml:space="preserve">Proposal: The UE can report the CHO candidate cell list to the network in the RLF-Report. </w:t>
      </w:r>
    </w:p>
    <w:p w14:paraId="70376029" w14:textId="008976D1" w:rsidR="00AB6100" w:rsidRDefault="00AB6100" w:rsidP="00AB6100">
      <w:pPr>
        <w:spacing w:after="120"/>
        <w:rPr>
          <w:rFonts w:ascii="Times New Roman" w:eastAsiaTheme="minorEastAsia" w:hAnsi="Times New Roman" w:cs="Times New Roman"/>
          <w:b/>
          <w:bCs/>
          <w:sz w:val="20"/>
          <w:szCs w:val="20"/>
          <w:lang w:val="en-US" w:eastAsia="zh-CN"/>
        </w:rPr>
      </w:pPr>
      <w:r>
        <w:rPr>
          <w:rFonts w:eastAsiaTheme="minorEastAsia"/>
          <w:b/>
          <w:bCs/>
          <w:lang w:val="en-US" w:eastAsia="zh-CN"/>
        </w:rPr>
        <w:t xml:space="preserve">Proposal: The UE can report the CHO execution condition(s) including A3 and/or A5 offset/thresholds and the corresponding TTT value to the network in the RLF-Report. </w:t>
      </w:r>
    </w:p>
    <w:p w14:paraId="2AF38FD9" w14:textId="33E0D0ED" w:rsidR="0012460B" w:rsidRDefault="0012460B" w:rsidP="0012460B">
      <w:pPr>
        <w:spacing w:after="0"/>
        <w:rPr>
          <w:rFonts w:ascii="Times New Roman" w:eastAsiaTheme="minorEastAsia" w:hAnsi="Times New Roman" w:cs="Times New Roman"/>
          <w:b/>
          <w:bCs/>
          <w:sz w:val="20"/>
          <w:szCs w:val="20"/>
          <w:lang w:val="en-US" w:eastAsia="zh-CN"/>
        </w:rPr>
      </w:pPr>
      <w:bookmarkStart w:id="19" w:name="_Hlk61340678"/>
      <w:r>
        <w:rPr>
          <w:rFonts w:eastAsiaTheme="minorEastAsia"/>
          <w:b/>
          <w:bCs/>
          <w:lang w:val="en-US" w:eastAsia="zh-CN"/>
        </w:rPr>
        <w:t>Proposal:</w:t>
      </w:r>
      <w:r>
        <w:rPr>
          <w:lang w:val="en-US"/>
        </w:rPr>
        <w:t xml:space="preserve"> </w:t>
      </w:r>
      <w:r>
        <w:rPr>
          <w:rFonts w:eastAsiaTheme="minorEastAsia"/>
          <w:b/>
          <w:bCs/>
          <w:lang w:val="en-US" w:eastAsia="zh-CN"/>
        </w:rPr>
        <w:t>The UE can report an explicit CHO failure indicator to the network in the RLF-Report</w:t>
      </w:r>
      <w:r>
        <w:rPr>
          <w:lang w:val="en-US"/>
        </w:rPr>
        <w:t xml:space="preserve"> </w:t>
      </w:r>
      <w:r>
        <w:rPr>
          <w:rFonts w:eastAsiaTheme="minorEastAsia"/>
          <w:b/>
          <w:bCs/>
          <w:lang w:val="en-US" w:eastAsia="zh-CN"/>
        </w:rPr>
        <w:t>.</w:t>
      </w:r>
      <w:bookmarkEnd w:id="19"/>
    </w:p>
    <w:p w14:paraId="4494760A" w14:textId="5C399DD4" w:rsidR="002059F6" w:rsidRDefault="002059F6" w:rsidP="002059F6">
      <w:pPr>
        <w:spacing w:after="0"/>
        <w:rPr>
          <w:rFonts w:ascii="Times New Roman" w:eastAsiaTheme="minorEastAsia" w:hAnsi="Times New Roman" w:cs="Times New Roman"/>
          <w:b/>
          <w:bCs/>
          <w:sz w:val="20"/>
          <w:szCs w:val="20"/>
          <w:lang w:val="en-US" w:eastAsia="zh-CN"/>
        </w:rPr>
      </w:pPr>
      <w:r>
        <w:rPr>
          <w:rFonts w:eastAsiaTheme="minorEastAsia"/>
          <w:b/>
          <w:bCs/>
          <w:lang w:val="en-US" w:eastAsia="zh-CN"/>
        </w:rPr>
        <w:t>Proposal: Whether the execution condition associated with CHO recovery cell is met or not should be reported in the case that UE successfully performs CHO recovery.</w:t>
      </w:r>
    </w:p>
    <w:p w14:paraId="7EE19A2F" w14:textId="77777777" w:rsidR="00C27B4F" w:rsidRDefault="00C27B4F" w:rsidP="00D24E3C">
      <w:pPr>
        <w:rPr>
          <w:rFonts w:ascii="Times New Roman" w:eastAsiaTheme="minorEastAsia" w:hAnsi="Times New Roman" w:cs="Times New Roman"/>
          <w:sz w:val="20"/>
          <w:szCs w:val="20"/>
          <w:lang w:val="en-US" w:eastAsia="zh-CN"/>
        </w:rPr>
      </w:pPr>
    </w:p>
    <w:p w14:paraId="2E12C008" w14:textId="1DF9BA6F" w:rsidR="00603A67" w:rsidRPr="00FA2CC1" w:rsidRDefault="00603A67" w:rsidP="00D24E3C">
      <w:pPr>
        <w:rPr>
          <w:lang w:val="en-US" w:eastAsia="zh-CN"/>
        </w:rPr>
      </w:pPr>
      <w:r w:rsidRPr="00FA2CC1">
        <w:rPr>
          <w:lang w:val="en-US" w:eastAsia="zh-CN"/>
        </w:rPr>
        <w:t xml:space="preserve">In </w:t>
      </w:r>
      <w:r w:rsidRPr="00FA2CC1">
        <w:rPr>
          <w:lang w:val="en-US" w:eastAsia="zh-CN"/>
        </w:rPr>
        <w:fldChar w:fldCharType="begin"/>
      </w:r>
      <w:r w:rsidRPr="00FA2CC1">
        <w:rPr>
          <w:lang w:val="en-US" w:eastAsia="zh-CN"/>
        </w:rPr>
        <w:instrText xml:space="preserve"> REF _Ref62044682 \r \h </w:instrText>
      </w:r>
      <w:r w:rsidR="00FA2CC1">
        <w:rPr>
          <w:lang w:val="en-US" w:eastAsia="zh-CN"/>
        </w:rPr>
        <w:instrText xml:space="preserve"> \* MERGEFORMAT </w:instrText>
      </w:r>
      <w:r w:rsidRPr="00FA2CC1">
        <w:rPr>
          <w:lang w:val="en-US" w:eastAsia="zh-CN"/>
        </w:rPr>
      </w:r>
      <w:r w:rsidRPr="00FA2CC1">
        <w:rPr>
          <w:lang w:val="en-US" w:eastAsia="zh-CN"/>
        </w:rPr>
        <w:fldChar w:fldCharType="separate"/>
      </w:r>
      <w:r w:rsidRPr="00FA2CC1">
        <w:rPr>
          <w:lang w:val="en-US" w:eastAsia="zh-CN"/>
        </w:rPr>
        <w:t>[9]</w:t>
      </w:r>
      <w:r w:rsidRPr="00FA2CC1">
        <w:rPr>
          <w:lang w:val="en-US" w:eastAsia="zh-CN"/>
        </w:rPr>
        <w:fldChar w:fldCharType="end"/>
      </w:r>
      <w:r w:rsidRPr="00FA2CC1">
        <w:rPr>
          <w:lang w:val="en-US" w:eastAsia="zh-CN"/>
        </w:rPr>
        <w:t>, Huawei proposes the following:</w:t>
      </w:r>
    </w:p>
    <w:p w14:paraId="4F71B150" w14:textId="45EAEEA3" w:rsidR="00603A67" w:rsidRPr="00603A67" w:rsidRDefault="00603A67" w:rsidP="00603A67">
      <w:pPr>
        <w:rPr>
          <w:rFonts w:ascii="Times New Roman" w:eastAsia="SimSun" w:hAnsi="Times New Roman" w:cs="Times New Roman"/>
          <w:b/>
          <w:sz w:val="20"/>
          <w:szCs w:val="20"/>
          <w:lang w:val="en-US" w:eastAsia="zh-CN"/>
        </w:rPr>
      </w:pPr>
      <w:r w:rsidRPr="00603A67">
        <w:rPr>
          <w:b/>
          <w:lang w:val="en-US" w:eastAsia="zh-CN"/>
        </w:rPr>
        <w:t>Proposal : Delete the RAN2 agreement on the time between the first CHO execution and the corresponding CHO command received at UE at least in the CHO failure case.</w:t>
      </w:r>
    </w:p>
    <w:p w14:paraId="734AB297" w14:textId="77777777" w:rsidR="00A611B9" w:rsidRPr="00A611B9" w:rsidRDefault="00A611B9" w:rsidP="00A611B9">
      <w:pPr>
        <w:rPr>
          <w:rFonts w:ascii="Times New Roman" w:eastAsia="SimSun" w:hAnsi="Times New Roman" w:cs="Times New Roman"/>
          <w:b/>
          <w:sz w:val="20"/>
          <w:szCs w:val="20"/>
          <w:lang w:val="en-US" w:eastAsia="zh-CN"/>
        </w:rPr>
      </w:pPr>
      <w:r w:rsidRPr="00A611B9">
        <w:rPr>
          <w:b/>
          <w:lang w:val="en-US" w:eastAsia="zh-CN"/>
        </w:rPr>
        <w:t>Proposal 5a: To support CHO MRO, the following failure information should be included in the RLF report:</w:t>
      </w:r>
    </w:p>
    <w:p w14:paraId="13B22D77" w14:textId="77777777" w:rsidR="00A611B9" w:rsidRPr="00A611B9" w:rsidRDefault="00A611B9" w:rsidP="009972E2">
      <w:pPr>
        <w:numPr>
          <w:ilvl w:val="0"/>
          <w:numId w:val="25"/>
        </w:numPr>
        <w:spacing w:after="180" w:line="240" w:lineRule="auto"/>
        <w:ind w:left="284" w:hanging="284"/>
        <w:rPr>
          <w:b/>
          <w:lang w:val="en-US" w:eastAsia="zh-CN"/>
        </w:rPr>
      </w:pPr>
      <w:r w:rsidRPr="00A611B9">
        <w:rPr>
          <w:b/>
          <w:i/>
          <w:lang w:val="en-US" w:eastAsia="zh-CN"/>
        </w:rPr>
        <w:t>reestablishmentCellId</w:t>
      </w:r>
      <w:r w:rsidRPr="00A611B9">
        <w:rPr>
          <w:b/>
          <w:lang w:val="en-US" w:eastAsia="zh-CN"/>
        </w:rPr>
        <w:t xml:space="preserve"> can indicate the successful CHO cell; </w:t>
      </w:r>
    </w:p>
    <w:p w14:paraId="3586E335" w14:textId="77777777" w:rsidR="00A611B9" w:rsidRPr="00A611B9" w:rsidRDefault="00A611B9" w:rsidP="009972E2">
      <w:pPr>
        <w:numPr>
          <w:ilvl w:val="0"/>
          <w:numId w:val="25"/>
        </w:numPr>
        <w:spacing w:after="180" w:line="240" w:lineRule="auto"/>
        <w:ind w:left="284" w:hanging="284"/>
        <w:rPr>
          <w:b/>
          <w:lang w:val="en-US" w:eastAsia="zh-CN"/>
        </w:rPr>
      </w:pPr>
      <w:r w:rsidRPr="00A611B9">
        <w:rPr>
          <w:b/>
          <w:lang w:val="en-US" w:eastAsia="zh-CN"/>
        </w:rPr>
        <w:t>new cell information IE, e.g., CHOCellId, to indicate the selected CHO cell after the first connection failure and before the reestablishment;</w:t>
      </w:r>
    </w:p>
    <w:p w14:paraId="12C72BD8" w14:textId="77777777" w:rsidR="00A611B9" w:rsidRPr="00A611B9" w:rsidRDefault="00A611B9" w:rsidP="009972E2">
      <w:pPr>
        <w:numPr>
          <w:ilvl w:val="0"/>
          <w:numId w:val="25"/>
        </w:numPr>
        <w:spacing w:after="180" w:line="240" w:lineRule="auto"/>
        <w:ind w:left="284" w:hanging="284"/>
        <w:rPr>
          <w:b/>
          <w:lang w:val="en-US" w:eastAsia="zh-CN"/>
        </w:rPr>
      </w:pPr>
      <w:r w:rsidRPr="00A611B9">
        <w:rPr>
          <w:b/>
          <w:lang w:val="en-US" w:eastAsia="zh-CN"/>
        </w:rPr>
        <w:t>new time IE, e.g., timeBetwFailures, to indicate the time elapsed since the first connection failure until the second one;</w:t>
      </w:r>
    </w:p>
    <w:p w14:paraId="7DE9AACC" w14:textId="77777777" w:rsidR="00A611B9" w:rsidRPr="00A611B9" w:rsidRDefault="00A611B9" w:rsidP="009972E2">
      <w:pPr>
        <w:numPr>
          <w:ilvl w:val="0"/>
          <w:numId w:val="25"/>
        </w:numPr>
        <w:spacing w:after="180" w:line="240" w:lineRule="auto"/>
        <w:ind w:left="284" w:hanging="284"/>
        <w:rPr>
          <w:b/>
          <w:lang w:val="en-US" w:eastAsia="zh-CN"/>
        </w:rPr>
      </w:pPr>
      <w:r w:rsidRPr="00A611B9">
        <w:rPr>
          <w:b/>
          <w:lang w:val="en-US" w:eastAsia="zh-CN"/>
        </w:rPr>
        <w:t>new time IE, e.g., timeCHOexeFailure, to indicate the time elapsed since the CHO execution until the (first) connection failure;</w:t>
      </w:r>
    </w:p>
    <w:p w14:paraId="084A5032" w14:textId="77777777" w:rsidR="00A611B9" w:rsidRPr="00A611B9" w:rsidRDefault="00A611B9" w:rsidP="009972E2">
      <w:pPr>
        <w:numPr>
          <w:ilvl w:val="0"/>
          <w:numId w:val="25"/>
        </w:numPr>
        <w:spacing w:after="180" w:line="240" w:lineRule="auto"/>
        <w:ind w:left="284" w:hanging="284"/>
        <w:rPr>
          <w:b/>
          <w:lang w:val="en-US" w:eastAsia="zh-CN"/>
        </w:rPr>
      </w:pPr>
      <w:r w:rsidRPr="00A611B9">
        <w:rPr>
          <w:b/>
          <w:lang w:val="en-US" w:eastAsia="zh-CN"/>
        </w:rPr>
        <w:t>new HO type IE, e.g., CHO;</w:t>
      </w:r>
    </w:p>
    <w:p w14:paraId="5D6A8040" w14:textId="4A9EAD9A" w:rsidR="000B596F" w:rsidRPr="000B596F" w:rsidRDefault="000B596F" w:rsidP="000B596F">
      <w:pPr>
        <w:rPr>
          <w:rFonts w:ascii="Times New Roman" w:eastAsia="SimSun" w:hAnsi="Times New Roman" w:cs="Times New Roman"/>
          <w:b/>
          <w:sz w:val="20"/>
          <w:szCs w:val="20"/>
          <w:lang w:val="en-US" w:eastAsia="zh-CN"/>
        </w:rPr>
      </w:pPr>
      <w:r w:rsidRPr="000B596F">
        <w:rPr>
          <w:b/>
          <w:lang w:val="en-US" w:eastAsia="zh-CN"/>
        </w:rPr>
        <w:lastRenderedPageBreak/>
        <w:t xml:space="preserve">Proposal: Reuse the </w:t>
      </w:r>
      <w:r w:rsidRPr="000B596F">
        <w:rPr>
          <w:b/>
          <w:i/>
          <w:lang w:val="en-US" w:eastAsia="zh-CN"/>
        </w:rPr>
        <w:t>previousPCellId-r16</w:t>
      </w:r>
      <w:r w:rsidRPr="000B596F">
        <w:rPr>
          <w:b/>
          <w:lang w:val="en-US" w:eastAsia="zh-CN"/>
        </w:rPr>
        <w:t xml:space="preserve"> for the source cell in which the UE received the CHO, the </w:t>
      </w:r>
      <w:r w:rsidRPr="000B596F">
        <w:rPr>
          <w:b/>
          <w:i/>
          <w:lang w:val="en-US" w:eastAsia="zh-CN"/>
        </w:rPr>
        <w:t>failedPCellId-r16</w:t>
      </w:r>
      <w:r w:rsidRPr="000B596F">
        <w:rPr>
          <w:b/>
          <w:lang w:val="en-US" w:eastAsia="zh-CN"/>
        </w:rPr>
        <w:t xml:space="preserve"> for the target cell towards which the CHO was executed or the failure is detected, the </w:t>
      </w:r>
      <w:r w:rsidRPr="000B596F">
        <w:rPr>
          <w:b/>
          <w:i/>
          <w:lang w:val="en-US" w:eastAsia="zh-CN"/>
        </w:rPr>
        <w:t xml:space="preserve">reestablishmentCellId-r16 </w:t>
      </w:r>
      <w:r w:rsidRPr="000B596F">
        <w:rPr>
          <w:b/>
          <w:lang w:val="en-US" w:eastAsia="zh-CN"/>
        </w:rPr>
        <w:t xml:space="preserve">is used to indicate the legacy reestablishment cell or the successful CHO cell, and introduce the </w:t>
      </w:r>
      <w:r w:rsidRPr="000B596F">
        <w:rPr>
          <w:b/>
          <w:i/>
          <w:lang w:val="en-US" w:eastAsia="zh-CN"/>
        </w:rPr>
        <w:t>choCellId-r17</w:t>
      </w:r>
      <w:r w:rsidRPr="000B596F">
        <w:rPr>
          <w:b/>
          <w:lang w:val="en-US" w:eastAsia="zh-CN"/>
        </w:rPr>
        <w:t xml:space="preserve"> for</w:t>
      </w:r>
      <w:r w:rsidRPr="000B596F">
        <w:rPr>
          <w:b/>
          <w:lang w:val="en-US"/>
        </w:rPr>
        <w:t xml:space="preserve"> </w:t>
      </w:r>
      <w:r w:rsidRPr="000B596F">
        <w:rPr>
          <w:b/>
          <w:lang w:val="en-US" w:eastAsia="zh-CN"/>
        </w:rPr>
        <w:t>the cell in which the second failure is detected after the first CHO failure or source RLF.</w:t>
      </w:r>
    </w:p>
    <w:p w14:paraId="42ADDAB6" w14:textId="31393612" w:rsidR="00FD7441" w:rsidRPr="00FD7441" w:rsidRDefault="00FD7441" w:rsidP="00FD7441">
      <w:pPr>
        <w:rPr>
          <w:rFonts w:ascii="Times New Roman" w:eastAsia="SimSun" w:hAnsi="Times New Roman" w:cs="Times New Roman"/>
          <w:b/>
          <w:sz w:val="20"/>
          <w:szCs w:val="20"/>
          <w:lang w:val="en-US" w:eastAsia="zh-CN"/>
        </w:rPr>
      </w:pPr>
      <w:r w:rsidRPr="00FD7441">
        <w:rPr>
          <w:b/>
          <w:lang w:val="en-US" w:eastAsia="zh-CN"/>
        </w:rPr>
        <w:t>Proposal: The candidate target cells</w:t>
      </w:r>
      <w:r w:rsidRPr="00FD7441">
        <w:rPr>
          <w:b/>
          <w:lang w:val="en-US"/>
        </w:rPr>
        <w:t xml:space="preserve"> </w:t>
      </w:r>
      <w:r w:rsidRPr="00FD7441">
        <w:rPr>
          <w:b/>
          <w:lang w:val="en-US" w:eastAsia="zh-CN"/>
        </w:rPr>
        <w:t>as configured in the CHO configuration are not reported by the UE but stored by the network implementation.</w:t>
      </w:r>
    </w:p>
    <w:p w14:paraId="1DA74099" w14:textId="649B92F9" w:rsidR="00906D77" w:rsidRDefault="00906D77" w:rsidP="00906D77">
      <w:pPr>
        <w:rPr>
          <w:b/>
          <w:lang w:val="en-US" w:eastAsia="zh-CN"/>
        </w:rPr>
      </w:pPr>
      <w:r w:rsidRPr="00906D77">
        <w:rPr>
          <w:b/>
          <w:lang w:val="en-US" w:eastAsia="zh-CN"/>
        </w:rPr>
        <w:t xml:space="preserve">Proposal: </w:t>
      </w:r>
      <w:r w:rsidRPr="00906D77">
        <w:rPr>
          <w:b/>
          <w:lang w:val="en-US"/>
        </w:rPr>
        <w:t>Regarding the CHO-related timers, Option C, H and I will not be included in the RLF report</w:t>
      </w:r>
      <w:r w:rsidRPr="00906D77">
        <w:rPr>
          <w:b/>
          <w:lang w:val="en-US" w:eastAsia="zh-CN"/>
        </w:rPr>
        <w:t xml:space="preserve"> while option G is included with the rewording:</w:t>
      </w:r>
    </w:p>
    <w:p w14:paraId="3465DF69" w14:textId="77777777" w:rsidR="00906D77" w:rsidRPr="00C96965" w:rsidRDefault="00906D77" w:rsidP="00C96965">
      <w:pPr>
        <w:ind w:firstLine="567"/>
        <w:rPr>
          <w:b/>
          <w:lang w:val="en-US" w:eastAsia="zh-CN"/>
        </w:rPr>
      </w:pPr>
      <w:r w:rsidRPr="00C96965">
        <w:rPr>
          <w:b/>
          <w:lang w:val="en-US" w:eastAsia="zh-CN"/>
        </w:rPr>
        <w:t>g.</w:t>
      </w:r>
      <w:r w:rsidRPr="00C96965">
        <w:rPr>
          <w:b/>
          <w:lang w:val="en-US" w:eastAsia="zh-CN"/>
        </w:rPr>
        <w:tab/>
        <w:t xml:space="preserve"> In case of multiple failures case, UE includes the time elapsed since CHO configuration until connection failure (TimeConnFailure), time elapsed since the last radio link or handover failure (TimeSinceFailure) in each RLF-Report and new time elapsed since CHO execution until connection failure (timeCHOexeFailure).</w:t>
      </w:r>
    </w:p>
    <w:p w14:paraId="3EADC54D" w14:textId="5B869D5F" w:rsidR="00F9281E" w:rsidRPr="001B061D" w:rsidRDefault="00F9281E" w:rsidP="00F9281E">
      <w:pPr>
        <w:rPr>
          <w:b/>
          <w:lang w:val="en-US" w:eastAsia="zh-CN"/>
        </w:rPr>
      </w:pPr>
      <w:r w:rsidRPr="001B061D">
        <w:rPr>
          <w:b/>
          <w:lang w:val="en-US" w:eastAsia="zh-CN"/>
        </w:rPr>
        <w:t>Proposal: Send a reply LS to RAN3, that RAN2 has agreed for UE to report:</w:t>
      </w:r>
    </w:p>
    <w:p w14:paraId="2B76F616" w14:textId="77777777" w:rsidR="00F9281E" w:rsidRPr="001B061D" w:rsidRDefault="00F9281E" w:rsidP="009972E2">
      <w:pPr>
        <w:numPr>
          <w:ilvl w:val="0"/>
          <w:numId w:val="26"/>
        </w:numPr>
        <w:spacing w:after="180" w:line="240" w:lineRule="auto"/>
        <w:rPr>
          <w:b/>
          <w:lang w:val="en-US" w:eastAsia="zh-CN"/>
        </w:rPr>
      </w:pPr>
      <w:r w:rsidRPr="001B061D">
        <w:rPr>
          <w:b/>
          <w:lang w:val="en-US" w:eastAsia="zh-CN"/>
        </w:rPr>
        <w:t>the time elapsed since CHO execution initialization until connection failure to network;</w:t>
      </w:r>
    </w:p>
    <w:p w14:paraId="0DCB7F0A" w14:textId="77777777" w:rsidR="00F9281E" w:rsidRPr="001B061D" w:rsidRDefault="00F9281E" w:rsidP="009972E2">
      <w:pPr>
        <w:numPr>
          <w:ilvl w:val="0"/>
          <w:numId w:val="26"/>
        </w:numPr>
        <w:spacing w:after="180" w:line="240" w:lineRule="auto"/>
        <w:rPr>
          <w:b/>
          <w:lang w:val="en-US" w:eastAsia="zh-CN"/>
        </w:rPr>
      </w:pPr>
      <w:r w:rsidRPr="001B061D">
        <w:rPr>
          <w:b/>
          <w:lang w:val="en-US" w:eastAsia="zh-CN"/>
        </w:rPr>
        <w:t>the above new enhanced failure information related to successive failures scenario;</w:t>
      </w:r>
    </w:p>
    <w:p w14:paraId="52D55C54" w14:textId="77777777" w:rsidR="00F9281E" w:rsidRPr="001B061D" w:rsidRDefault="00F9281E" w:rsidP="009972E2">
      <w:pPr>
        <w:numPr>
          <w:ilvl w:val="0"/>
          <w:numId w:val="26"/>
        </w:numPr>
        <w:spacing w:after="180" w:line="240" w:lineRule="auto"/>
        <w:rPr>
          <w:b/>
          <w:lang w:val="en-US" w:eastAsia="zh-CN"/>
        </w:rPr>
      </w:pPr>
      <w:r w:rsidRPr="001B061D">
        <w:rPr>
          <w:b/>
          <w:lang w:val="en-US" w:eastAsia="zh-CN"/>
        </w:rPr>
        <w:t>explicit indicator to indicator the handover type, e.g., DAPS HO, CHO.</w:t>
      </w:r>
    </w:p>
    <w:p w14:paraId="1BE2CC32" w14:textId="0BE202EC" w:rsidR="00603A67" w:rsidRPr="00BE5797" w:rsidRDefault="00BE5797" w:rsidP="00D24E3C">
      <w:pPr>
        <w:rPr>
          <w:lang w:val="en-US" w:eastAsia="zh-CN"/>
        </w:rPr>
      </w:pPr>
      <w:r w:rsidRPr="00BE5797">
        <w:rPr>
          <w:lang w:val="en-US" w:eastAsia="zh-CN"/>
        </w:rPr>
        <w:t xml:space="preserve">In </w:t>
      </w:r>
      <w:r w:rsidRPr="00BE5797">
        <w:rPr>
          <w:lang w:val="en-US" w:eastAsia="zh-CN"/>
        </w:rPr>
        <w:fldChar w:fldCharType="begin"/>
      </w:r>
      <w:r w:rsidRPr="00BE5797">
        <w:rPr>
          <w:lang w:val="en-US" w:eastAsia="zh-CN"/>
        </w:rPr>
        <w:instrText xml:space="preserve"> REF _Ref62045958 \r \h </w:instrText>
      </w:r>
      <w:r>
        <w:rPr>
          <w:lang w:val="en-US" w:eastAsia="zh-CN"/>
        </w:rPr>
        <w:instrText xml:space="preserve"> \* MERGEFORMAT </w:instrText>
      </w:r>
      <w:r w:rsidRPr="00BE5797">
        <w:rPr>
          <w:lang w:val="en-US" w:eastAsia="zh-CN"/>
        </w:rPr>
      </w:r>
      <w:r w:rsidRPr="00BE5797">
        <w:rPr>
          <w:lang w:val="en-US" w:eastAsia="zh-CN"/>
        </w:rPr>
        <w:fldChar w:fldCharType="separate"/>
      </w:r>
      <w:r w:rsidRPr="00BE5797">
        <w:rPr>
          <w:lang w:val="en-US" w:eastAsia="zh-CN"/>
        </w:rPr>
        <w:t>[11]</w:t>
      </w:r>
      <w:r w:rsidRPr="00BE5797">
        <w:rPr>
          <w:lang w:val="en-US" w:eastAsia="zh-CN"/>
        </w:rPr>
        <w:fldChar w:fldCharType="end"/>
      </w:r>
      <w:r w:rsidRPr="00BE5797">
        <w:rPr>
          <w:lang w:val="en-US" w:eastAsia="zh-CN"/>
        </w:rPr>
        <w:t>, Ericsson proposes the following:</w:t>
      </w:r>
    </w:p>
    <w:p w14:paraId="74879380" w14:textId="7484FB74" w:rsidR="00BE5797" w:rsidRPr="00BE5797" w:rsidRDefault="00BE5797" w:rsidP="00BE5797">
      <w:pPr>
        <w:pStyle w:val="Proposal"/>
        <w:numPr>
          <w:ilvl w:val="0"/>
          <w:numId w:val="0"/>
        </w:numPr>
        <w:overflowPunct w:val="0"/>
        <w:autoSpaceDE w:val="0"/>
        <w:autoSpaceDN w:val="0"/>
        <w:adjustRightInd w:val="0"/>
        <w:spacing w:after="120" w:line="240" w:lineRule="auto"/>
        <w:ind w:left="426"/>
        <w:jc w:val="both"/>
        <w:rPr>
          <w:rFonts w:ascii="Arial" w:eastAsia="Times New Roman" w:hAnsi="Arial" w:cs="Times New Roman"/>
          <w:sz w:val="20"/>
          <w:szCs w:val="20"/>
          <w:lang w:val="en-US"/>
        </w:rPr>
      </w:pPr>
      <w:bookmarkStart w:id="20" w:name="_Toc53994574"/>
      <w:bookmarkStart w:id="21" w:name="_Toc61274526"/>
      <w:bookmarkStart w:id="22" w:name="_Toc61275800"/>
      <w:bookmarkStart w:id="23" w:name="_Toc61276429"/>
      <w:bookmarkStart w:id="24" w:name="_Ref61512022"/>
      <w:bookmarkStart w:id="25" w:name="_Toc61517489"/>
      <w:r>
        <w:rPr>
          <w:lang w:val="en-US"/>
        </w:rPr>
        <w:t xml:space="preserve">Proposal: </w:t>
      </w:r>
      <w:r w:rsidRPr="00BE5797">
        <w:rPr>
          <w:lang w:val="en-US"/>
        </w:rPr>
        <w:t>RAN2 to include in the content of the RLF report content in case of “Unsuccessful CHO due to late CHO execution”</w:t>
      </w:r>
      <w:bookmarkEnd w:id="20"/>
      <w:r w:rsidRPr="00BE5797">
        <w:rPr>
          <w:lang w:val="en-US"/>
        </w:rPr>
        <w:t xml:space="preserve"> the following</w:t>
      </w:r>
      <w:bookmarkEnd w:id="21"/>
      <w:bookmarkEnd w:id="22"/>
      <w:bookmarkEnd w:id="23"/>
      <w:r w:rsidRPr="00BE5797">
        <w:rPr>
          <w:lang w:val="en-US"/>
        </w:rPr>
        <w:t xml:space="preserve"> information:</w:t>
      </w:r>
      <w:bookmarkEnd w:id="24"/>
      <w:bookmarkEnd w:id="25"/>
    </w:p>
    <w:p w14:paraId="10328C1D" w14:textId="77777777" w:rsidR="00BE5797" w:rsidRPr="00BE5797" w:rsidRDefault="00BE5797" w:rsidP="009972E2">
      <w:pPr>
        <w:pStyle w:val="Proposal"/>
        <w:numPr>
          <w:ilvl w:val="1"/>
          <w:numId w:val="27"/>
        </w:numPr>
        <w:tabs>
          <w:tab w:val="clear" w:pos="1701"/>
          <w:tab w:val="clear" w:pos="1866"/>
        </w:tabs>
        <w:overflowPunct w:val="0"/>
        <w:autoSpaceDE w:val="0"/>
        <w:autoSpaceDN w:val="0"/>
        <w:adjustRightInd w:val="0"/>
        <w:spacing w:after="120" w:line="240" w:lineRule="auto"/>
        <w:ind w:left="2127" w:hanging="284"/>
        <w:jc w:val="both"/>
        <w:rPr>
          <w:lang w:val="en-US"/>
        </w:rPr>
      </w:pPr>
      <w:bookmarkStart w:id="26" w:name="_Toc53994575"/>
      <w:bookmarkStart w:id="27" w:name="_Toc61517490"/>
      <w:bookmarkStart w:id="28" w:name="_Toc61274527"/>
      <w:bookmarkStart w:id="29" w:name="_Toc61275801"/>
      <w:bookmarkStart w:id="30" w:name="_Toc61276430"/>
      <w:r w:rsidRPr="00BE5797">
        <w:rPr>
          <w:lang w:val="en-US"/>
        </w:rPr>
        <w:t xml:space="preserve">The </w:t>
      </w:r>
      <w:r>
        <w:rPr>
          <w:rStyle w:val="IvDbodytextChar"/>
          <w:rFonts w:cs="Times New Roman"/>
          <w:kern w:val="20"/>
        </w:rPr>
        <w:t>time between reception of the conditional handover configuration to the time it experienced the RLF in the source,</w:t>
      </w:r>
      <w:bookmarkEnd w:id="26"/>
      <w:bookmarkEnd w:id="27"/>
      <w:r>
        <w:rPr>
          <w:rStyle w:val="IvDbodytextChar"/>
          <w:rFonts w:cs="Times New Roman"/>
          <w:kern w:val="20"/>
        </w:rPr>
        <w:t xml:space="preserve"> </w:t>
      </w:r>
      <w:bookmarkEnd w:id="28"/>
      <w:bookmarkEnd w:id="29"/>
      <w:bookmarkEnd w:id="30"/>
    </w:p>
    <w:p w14:paraId="7E35FCB0" w14:textId="77777777" w:rsidR="00BE5797" w:rsidRPr="00BE5797" w:rsidRDefault="00BE5797" w:rsidP="009972E2">
      <w:pPr>
        <w:pStyle w:val="Proposal"/>
        <w:numPr>
          <w:ilvl w:val="1"/>
          <w:numId w:val="27"/>
        </w:numPr>
        <w:tabs>
          <w:tab w:val="clear" w:pos="1701"/>
          <w:tab w:val="clear" w:pos="1866"/>
        </w:tabs>
        <w:overflowPunct w:val="0"/>
        <w:autoSpaceDE w:val="0"/>
        <w:autoSpaceDN w:val="0"/>
        <w:adjustRightInd w:val="0"/>
        <w:spacing w:after="120" w:line="240" w:lineRule="auto"/>
        <w:ind w:left="2127" w:hanging="284"/>
        <w:jc w:val="both"/>
        <w:rPr>
          <w:lang w:val="en-US"/>
        </w:rPr>
      </w:pPr>
      <w:bookmarkStart w:id="31" w:name="_Toc53994578"/>
      <w:bookmarkStart w:id="32" w:name="_Toc61274530"/>
      <w:bookmarkStart w:id="33" w:name="_Toc61275804"/>
      <w:bookmarkStart w:id="34" w:name="_Toc61276433"/>
      <w:bookmarkStart w:id="35" w:name="_Toc61517491"/>
      <w:r w:rsidRPr="00BE5797">
        <w:rPr>
          <w:lang w:val="en-US"/>
        </w:rPr>
        <w:t>The latest radio measurements of the candidate target cells before RLF in source, as well as the radio measurements of the re-established cell (if that is not a candidate target cell).</w:t>
      </w:r>
      <w:bookmarkEnd w:id="31"/>
      <w:bookmarkEnd w:id="32"/>
      <w:bookmarkEnd w:id="33"/>
      <w:bookmarkEnd w:id="34"/>
      <w:bookmarkEnd w:id="35"/>
      <w:r w:rsidRPr="00BE5797">
        <w:rPr>
          <w:lang w:val="en-US"/>
        </w:rPr>
        <w:t xml:space="preserve"> </w:t>
      </w:r>
    </w:p>
    <w:p w14:paraId="4C612912" w14:textId="5D4F2BC1" w:rsidR="00F17923" w:rsidRPr="00F17923" w:rsidRDefault="00F17923" w:rsidP="00F17923">
      <w:pPr>
        <w:pStyle w:val="Proposal"/>
        <w:numPr>
          <w:ilvl w:val="0"/>
          <w:numId w:val="0"/>
        </w:numPr>
        <w:overflowPunct w:val="0"/>
        <w:autoSpaceDE w:val="0"/>
        <w:autoSpaceDN w:val="0"/>
        <w:adjustRightInd w:val="0"/>
        <w:spacing w:after="120" w:line="240" w:lineRule="auto"/>
        <w:ind w:left="426"/>
        <w:jc w:val="both"/>
        <w:rPr>
          <w:rFonts w:ascii="Arial" w:eastAsia="Times New Roman" w:hAnsi="Arial" w:cs="Times New Roman"/>
          <w:sz w:val="20"/>
          <w:szCs w:val="20"/>
          <w:lang w:val="en-US"/>
        </w:rPr>
      </w:pPr>
      <w:bookmarkStart w:id="36" w:name="_Ref46928811"/>
      <w:bookmarkStart w:id="37" w:name="_Ref53672443"/>
      <w:bookmarkStart w:id="38" w:name="_Toc53994580"/>
      <w:bookmarkStart w:id="39" w:name="_Toc61517492"/>
      <w:r>
        <w:rPr>
          <w:lang w:val="en-US"/>
        </w:rPr>
        <w:t xml:space="preserve">Proposal: </w:t>
      </w:r>
      <w:r w:rsidRPr="00F17923">
        <w:rPr>
          <w:lang w:val="en-US"/>
        </w:rPr>
        <w:t xml:space="preserve">RAN2 to discuss the content of the RLF report in case of “Unsuccessful CHO after CHO execution”, </w:t>
      </w:r>
      <w:bookmarkEnd w:id="36"/>
      <w:r w:rsidRPr="00F17923">
        <w:rPr>
          <w:lang w:val="en-US"/>
        </w:rPr>
        <w:t>including e.g.:</w:t>
      </w:r>
      <w:bookmarkEnd w:id="37"/>
      <w:bookmarkEnd w:id="38"/>
      <w:bookmarkEnd w:id="39"/>
    </w:p>
    <w:p w14:paraId="7BCEF4DD" w14:textId="74AB05B8" w:rsidR="00BE5797" w:rsidRDefault="00F17923" w:rsidP="009972E2">
      <w:pPr>
        <w:pStyle w:val="Proposal"/>
        <w:numPr>
          <w:ilvl w:val="1"/>
          <w:numId w:val="27"/>
        </w:numPr>
        <w:tabs>
          <w:tab w:val="clear" w:pos="1866"/>
          <w:tab w:val="num" w:pos="1440"/>
        </w:tabs>
        <w:overflowPunct w:val="0"/>
        <w:autoSpaceDE w:val="0"/>
        <w:autoSpaceDN w:val="0"/>
        <w:adjustRightInd w:val="0"/>
        <w:spacing w:after="120" w:line="240" w:lineRule="auto"/>
        <w:ind w:left="2410"/>
        <w:jc w:val="both"/>
        <w:rPr>
          <w:lang w:val="en-US"/>
        </w:rPr>
      </w:pPr>
      <w:bookmarkStart w:id="40" w:name="_Toc53994584"/>
      <w:bookmarkStart w:id="41" w:name="_Toc61517493"/>
      <w:r w:rsidRPr="00F17923">
        <w:rPr>
          <w:lang w:val="en-US"/>
        </w:rPr>
        <w:t>The latest radio measurements of the candidate target cells before CHO execution, as well as the radio measurements of the re-established cell (if that is not a candidate target cell).</w:t>
      </w:r>
      <w:bookmarkEnd w:id="40"/>
      <w:bookmarkEnd w:id="41"/>
      <w:r w:rsidRPr="00F17923">
        <w:rPr>
          <w:lang w:val="en-US"/>
        </w:rPr>
        <w:t xml:space="preserve"> </w:t>
      </w:r>
    </w:p>
    <w:p w14:paraId="60076A0A" w14:textId="55998C3E" w:rsidR="00CB3124" w:rsidRDefault="00CB3124" w:rsidP="00CB3124">
      <w:pPr>
        <w:rPr>
          <w:lang w:val="en-US"/>
        </w:rPr>
      </w:pPr>
      <w:r>
        <w:rPr>
          <w:lang w:val="en-US"/>
        </w:rPr>
        <w:t xml:space="preserve">In </w:t>
      </w:r>
      <w:r>
        <w:rPr>
          <w:lang w:val="en-US"/>
        </w:rPr>
        <w:fldChar w:fldCharType="begin"/>
      </w:r>
      <w:r>
        <w:rPr>
          <w:lang w:val="en-US"/>
        </w:rPr>
        <w:instrText xml:space="preserve"> REF _Ref62046411 \r \h </w:instrText>
      </w:r>
      <w:r>
        <w:rPr>
          <w:lang w:val="en-US"/>
        </w:rPr>
      </w:r>
      <w:r>
        <w:rPr>
          <w:lang w:val="en-US"/>
        </w:rPr>
        <w:fldChar w:fldCharType="separate"/>
      </w:r>
      <w:r>
        <w:rPr>
          <w:lang w:val="en-US"/>
        </w:rPr>
        <w:t>[12]</w:t>
      </w:r>
      <w:r>
        <w:rPr>
          <w:lang w:val="en-US"/>
        </w:rPr>
        <w:fldChar w:fldCharType="end"/>
      </w:r>
      <w:r>
        <w:rPr>
          <w:lang w:val="en-US"/>
        </w:rPr>
        <w:t>, ZTE proposes the following:</w:t>
      </w:r>
    </w:p>
    <w:p w14:paraId="7F5C5E46" w14:textId="47F27976" w:rsidR="00CB3124" w:rsidRPr="00CB3124" w:rsidRDefault="00CB3124" w:rsidP="00CB3124">
      <w:pPr>
        <w:spacing w:after="120"/>
        <w:rPr>
          <w:rFonts w:ascii="Times New Roman" w:eastAsia="SimSun" w:hAnsi="Times New Roman" w:cs="Times New Roman"/>
          <w:b/>
          <w:bCs/>
          <w:sz w:val="21"/>
          <w:szCs w:val="24"/>
          <w:lang w:val="en-US"/>
        </w:rPr>
      </w:pPr>
      <w:r w:rsidRPr="00CB3124">
        <w:rPr>
          <w:b/>
          <w:bCs/>
          <w:lang w:val="en-US"/>
        </w:rPr>
        <w:t>Proposal: For single CHO failure case, except for reconnected cell id and timeUntilReconnection, UE includes the same information as normal HO cases.</w:t>
      </w:r>
    </w:p>
    <w:p w14:paraId="3266716E" w14:textId="77777777" w:rsidR="00EF233C" w:rsidRPr="00EF233C" w:rsidRDefault="00EF233C" w:rsidP="00EF233C">
      <w:pPr>
        <w:spacing w:after="120"/>
        <w:rPr>
          <w:rFonts w:ascii="Times New Roman" w:eastAsia="SimSun" w:hAnsi="Times New Roman" w:cs="Times New Roman"/>
          <w:b/>
          <w:bCs/>
          <w:sz w:val="21"/>
          <w:szCs w:val="24"/>
          <w:lang w:val="en-US"/>
        </w:rPr>
      </w:pPr>
      <w:r w:rsidRPr="00EF233C">
        <w:rPr>
          <w:b/>
          <w:bCs/>
          <w:lang w:val="en-US"/>
        </w:rPr>
        <w:t xml:space="preserve">Proposal 2-1: For successive CHO failure event, it is proposed to include the following information for the first failure case:  </w:t>
      </w:r>
    </w:p>
    <w:p w14:paraId="1F1A625A" w14:textId="77777777" w:rsidR="00EF233C" w:rsidRPr="00EF233C" w:rsidRDefault="00EF233C" w:rsidP="009972E2">
      <w:pPr>
        <w:widowControl w:val="0"/>
        <w:numPr>
          <w:ilvl w:val="0"/>
          <w:numId w:val="28"/>
        </w:numPr>
        <w:tabs>
          <w:tab w:val="left" w:pos="420"/>
        </w:tabs>
        <w:spacing w:afterLines="50" w:after="120" w:line="240" w:lineRule="auto"/>
        <w:jc w:val="both"/>
        <w:rPr>
          <w:b/>
          <w:bCs/>
          <w:lang w:val="en-US"/>
        </w:rPr>
      </w:pPr>
      <w:r w:rsidRPr="00EF233C">
        <w:rPr>
          <w:b/>
          <w:bCs/>
          <w:lang w:val="en-US"/>
        </w:rPr>
        <w:t>connectionFailureType, with extension to include CHO failure type</w:t>
      </w:r>
    </w:p>
    <w:p w14:paraId="523BE4EB" w14:textId="77777777" w:rsidR="00EF233C" w:rsidRDefault="00EF233C" w:rsidP="009972E2">
      <w:pPr>
        <w:widowControl w:val="0"/>
        <w:numPr>
          <w:ilvl w:val="0"/>
          <w:numId w:val="28"/>
        </w:numPr>
        <w:tabs>
          <w:tab w:val="left" w:pos="420"/>
        </w:tabs>
        <w:spacing w:afterLines="50" w:after="120" w:line="240" w:lineRule="auto"/>
        <w:jc w:val="both"/>
        <w:rPr>
          <w:b/>
          <w:bCs/>
        </w:rPr>
      </w:pPr>
      <w:r>
        <w:rPr>
          <w:b/>
          <w:bCs/>
        </w:rPr>
        <w:t>failedPCellId</w:t>
      </w:r>
    </w:p>
    <w:p w14:paraId="5EC9FD7C" w14:textId="77777777" w:rsidR="00EF233C" w:rsidRDefault="00EF233C" w:rsidP="009972E2">
      <w:pPr>
        <w:widowControl w:val="0"/>
        <w:numPr>
          <w:ilvl w:val="0"/>
          <w:numId w:val="28"/>
        </w:numPr>
        <w:tabs>
          <w:tab w:val="left" w:pos="420"/>
        </w:tabs>
        <w:spacing w:afterLines="50" w:after="120" w:line="240" w:lineRule="auto"/>
        <w:jc w:val="both"/>
        <w:rPr>
          <w:b/>
          <w:bCs/>
        </w:rPr>
      </w:pPr>
      <w:r>
        <w:rPr>
          <w:b/>
          <w:bCs/>
        </w:rPr>
        <w:t>previousPCellId</w:t>
      </w:r>
    </w:p>
    <w:p w14:paraId="060E7064" w14:textId="77777777" w:rsidR="00EF233C" w:rsidRDefault="00EF233C" w:rsidP="009972E2">
      <w:pPr>
        <w:widowControl w:val="0"/>
        <w:numPr>
          <w:ilvl w:val="0"/>
          <w:numId w:val="28"/>
        </w:numPr>
        <w:tabs>
          <w:tab w:val="left" w:pos="420"/>
        </w:tabs>
        <w:spacing w:afterLines="50" w:after="120" w:line="240" w:lineRule="auto"/>
        <w:jc w:val="both"/>
        <w:rPr>
          <w:b/>
          <w:bCs/>
        </w:rPr>
      </w:pPr>
      <w:r>
        <w:rPr>
          <w:b/>
          <w:bCs/>
        </w:rPr>
        <w:t>C-RNTI</w:t>
      </w:r>
    </w:p>
    <w:p w14:paraId="72FA66D8" w14:textId="77777777" w:rsidR="00EF233C" w:rsidRDefault="00EF233C" w:rsidP="009972E2">
      <w:pPr>
        <w:widowControl w:val="0"/>
        <w:numPr>
          <w:ilvl w:val="0"/>
          <w:numId w:val="28"/>
        </w:numPr>
        <w:tabs>
          <w:tab w:val="left" w:pos="420"/>
        </w:tabs>
        <w:spacing w:afterLines="50" w:after="120" w:line="240" w:lineRule="auto"/>
        <w:jc w:val="both"/>
        <w:rPr>
          <w:b/>
          <w:bCs/>
        </w:rPr>
      </w:pPr>
      <w:r>
        <w:rPr>
          <w:b/>
          <w:bCs/>
        </w:rPr>
        <w:lastRenderedPageBreak/>
        <w:t>rlf-cause</w:t>
      </w:r>
    </w:p>
    <w:p w14:paraId="0B48675B" w14:textId="77777777" w:rsidR="00EF233C" w:rsidRPr="00EF233C" w:rsidRDefault="00EF233C" w:rsidP="009972E2">
      <w:pPr>
        <w:widowControl w:val="0"/>
        <w:numPr>
          <w:ilvl w:val="0"/>
          <w:numId w:val="28"/>
        </w:numPr>
        <w:tabs>
          <w:tab w:val="left" w:pos="420"/>
        </w:tabs>
        <w:spacing w:afterLines="50" w:after="120" w:line="240" w:lineRule="auto"/>
        <w:jc w:val="both"/>
        <w:rPr>
          <w:b/>
          <w:bCs/>
          <w:lang w:val="en-US"/>
        </w:rPr>
      </w:pPr>
      <w:r w:rsidRPr="00EF233C">
        <w:rPr>
          <w:b/>
          <w:bCs/>
          <w:lang w:val="en-US"/>
        </w:rPr>
        <w:t xml:space="preserve">TimeSinceFailure, and modify the starting point to CHO execution time for CHO failure. </w:t>
      </w:r>
    </w:p>
    <w:p w14:paraId="73B1BD56" w14:textId="77777777" w:rsidR="00EF233C" w:rsidRDefault="00EF233C" w:rsidP="009972E2">
      <w:pPr>
        <w:widowControl w:val="0"/>
        <w:numPr>
          <w:ilvl w:val="0"/>
          <w:numId w:val="28"/>
        </w:numPr>
        <w:tabs>
          <w:tab w:val="left" w:pos="420"/>
        </w:tabs>
        <w:spacing w:afterLines="50" w:after="120" w:line="240" w:lineRule="auto"/>
        <w:jc w:val="both"/>
        <w:rPr>
          <w:b/>
          <w:bCs/>
        </w:rPr>
      </w:pPr>
      <w:r>
        <w:rPr>
          <w:b/>
          <w:bCs/>
        </w:rPr>
        <w:t>TimeConnFailue</w:t>
      </w:r>
    </w:p>
    <w:p w14:paraId="04B97DB0" w14:textId="77777777" w:rsidR="00EF233C" w:rsidRDefault="00EF233C" w:rsidP="009972E2">
      <w:pPr>
        <w:widowControl w:val="0"/>
        <w:numPr>
          <w:ilvl w:val="0"/>
          <w:numId w:val="28"/>
        </w:numPr>
        <w:tabs>
          <w:tab w:val="left" w:pos="420"/>
        </w:tabs>
        <w:spacing w:afterLines="50" w:after="120" w:line="240" w:lineRule="auto"/>
        <w:jc w:val="both"/>
        <w:rPr>
          <w:b/>
          <w:bCs/>
        </w:rPr>
      </w:pPr>
      <w:r>
        <w:rPr>
          <w:b/>
          <w:bCs/>
        </w:rPr>
        <w:t>csi-rsRLMConfigBitmap/ssbRLMConfigBitmap</w:t>
      </w:r>
    </w:p>
    <w:p w14:paraId="5B177CB6" w14:textId="77777777" w:rsidR="00EF233C" w:rsidRDefault="00EF233C" w:rsidP="009972E2">
      <w:pPr>
        <w:widowControl w:val="0"/>
        <w:numPr>
          <w:ilvl w:val="0"/>
          <w:numId w:val="28"/>
        </w:numPr>
        <w:tabs>
          <w:tab w:val="left" w:pos="420"/>
        </w:tabs>
        <w:spacing w:afterLines="50" w:after="120" w:line="240" w:lineRule="auto"/>
        <w:jc w:val="both"/>
        <w:rPr>
          <w:b/>
          <w:bCs/>
        </w:rPr>
      </w:pPr>
      <w:r>
        <w:rPr>
          <w:b/>
          <w:bCs/>
        </w:rPr>
        <w:t>Latest Neighboring cell measurements</w:t>
      </w:r>
    </w:p>
    <w:p w14:paraId="2F183FAA" w14:textId="77777777" w:rsidR="00EF233C" w:rsidRPr="00EF233C" w:rsidRDefault="00EF233C" w:rsidP="00EF233C">
      <w:pPr>
        <w:spacing w:after="120"/>
        <w:rPr>
          <w:b/>
          <w:bCs/>
          <w:lang w:val="en-US"/>
        </w:rPr>
      </w:pPr>
      <w:r w:rsidRPr="00EF233C">
        <w:rPr>
          <w:b/>
          <w:bCs/>
          <w:lang w:val="en-US"/>
        </w:rPr>
        <w:t xml:space="preserve">Proposal 2-2: For successive CHO failure event, it is proposed to include the following information for the second failure case:  </w:t>
      </w:r>
    </w:p>
    <w:p w14:paraId="504F25AA" w14:textId="77777777" w:rsidR="00EF233C" w:rsidRDefault="00EF233C" w:rsidP="009972E2">
      <w:pPr>
        <w:widowControl w:val="0"/>
        <w:numPr>
          <w:ilvl w:val="0"/>
          <w:numId w:val="28"/>
        </w:numPr>
        <w:spacing w:afterLines="50" w:after="120" w:line="240" w:lineRule="auto"/>
        <w:jc w:val="both"/>
        <w:rPr>
          <w:b/>
          <w:bCs/>
        </w:rPr>
      </w:pPr>
      <w:r>
        <w:rPr>
          <w:b/>
          <w:bCs/>
        </w:rPr>
        <w:t>failedPCellId</w:t>
      </w:r>
    </w:p>
    <w:p w14:paraId="0764BA7C" w14:textId="77777777" w:rsidR="00EF233C" w:rsidRPr="00EF233C" w:rsidRDefault="00EF233C" w:rsidP="009972E2">
      <w:pPr>
        <w:widowControl w:val="0"/>
        <w:numPr>
          <w:ilvl w:val="0"/>
          <w:numId w:val="28"/>
        </w:numPr>
        <w:spacing w:afterLines="50" w:after="120" w:line="240" w:lineRule="auto"/>
        <w:jc w:val="both"/>
        <w:rPr>
          <w:b/>
          <w:bCs/>
          <w:lang w:val="en-US"/>
        </w:rPr>
      </w:pPr>
      <w:r w:rsidRPr="00EF233C">
        <w:rPr>
          <w:b/>
          <w:bCs/>
          <w:lang w:val="en-US"/>
        </w:rPr>
        <w:t xml:space="preserve">TimeSinceFailure, and modify the starting point to CHO execution time for CHO failure. </w:t>
      </w:r>
    </w:p>
    <w:p w14:paraId="3E52E4B7" w14:textId="77777777" w:rsidR="00EF233C" w:rsidRDefault="00EF233C" w:rsidP="009972E2">
      <w:pPr>
        <w:widowControl w:val="0"/>
        <w:numPr>
          <w:ilvl w:val="0"/>
          <w:numId w:val="28"/>
        </w:numPr>
        <w:spacing w:afterLines="50" w:after="120" w:line="240" w:lineRule="auto"/>
        <w:jc w:val="both"/>
        <w:rPr>
          <w:b/>
          <w:bCs/>
        </w:rPr>
      </w:pPr>
      <w:r>
        <w:rPr>
          <w:b/>
          <w:bCs/>
        </w:rPr>
        <w:t>TimeConnFailue</w:t>
      </w:r>
    </w:p>
    <w:p w14:paraId="0D1D06C4" w14:textId="77777777" w:rsidR="00EF233C" w:rsidRDefault="00EF233C" w:rsidP="009972E2">
      <w:pPr>
        <w:widowControl w:val="0"/>
        <w:numPr>
          <w:ilvl w:val="0"/>
          <w:numId w:val="28"/>
        </w:numPr>
        <w:spacing w:afterLines="50" w:after="120" w:line="240" w:lineRule="auto"/>
        <w:jc w:val="both"/>
        <w:rPr>
          <w:b/>
          <w:bCs/>
        </w:rPr>
      </w:pPr>
      <w:r>
        <w:rPr>
          <w:b/>
          <w:bCs/>
        </w:rPr>
        <w:t>Latest Neighboring cell measurements</w:t>
      </w:r>
    </w:p>
    <w:p w14:paraId="2D994F37" w14:textId="77777777" w:rsidR="00EF233C" w:rsidRDefault="00EF233C" w:rsidP="009972E2">
      <w:pPr>
        <w:widowControl w:val="0"/>
        <w:numPr>
          <w:ilvl w:val="0"/>
          <w:numId w:val="28"/>
        </w:numPr>
        <w:spacing w:afterLines="50" w:after="120" w:line="240" w:lineRule="auto"/>
        <w:jc w:val="both"/>
        <w:rPr>
          <w:b/>
          <w:bCs/>
        </w:rPr>
      </w:pPr>
      <w:r>
        <w:rPr>
          <w:b/>
          <w:bCs/>
        </w:rPr>
        <w:t>reestablishmentCellId</w:t>
      </w:r>
    </w:p>
    <w:p w14:paraId="6D80CBCB" w14:textId="77777777" w:rsidR="00EF233C" w:rsidRDefault="00EF233C" w:rsidP="009972E2">
      <w:pPr>
        <w:widowControl w:val="0"/>
        <w:numPr>
          <w:ilvl w:val="0"/>
          <w:numId w:val="28"/>
        </w:numPr>
        <w:spacing w:afterLines="50" w:after="120" w:line="240" w:lineRule="auto"/>
        <w:jc w:val="both"/>
      </w:pPr>
      <w:r>
        <w:rPr>
          <w:b/>
          <w:bCs/>
        </w:rPr>
        <w:t>noSuitableCellFound</w:t>
      </w:r>
    </w:p>
    <w:p w14:paraId="7EA60741" w14:textId="178896B3" w:rsidR="00CB3124" w:rsidRPr="00CB3124" w:rsidRDefault="007B4CA3" w:rsidP="00CB3124">
      <w:pPr>
        <w:rPr>
          <w:lang w:val="en-US"/>
        </w:rPr>
      </w:pPr>
      <w:r>
        <w:rPr>
          <w:lang w:val="en-US"/>
        </w:rPr>
        <w:t xml:space="preserve">In </w:t>
      </w:r>
      <w:r>
        <w:rPr>
          <w:lang w:val="en-US"/>
        </w:rPr>
        <w:fldChar w:fldCharType="begin"/>
      </w:r>
      <w:r>
        <w:rPr>
          <w:lang w:val="en-US"/>
        </w:rPr>
        <w:instrText xml:space="preserve"> REF _Ref62046726 \r \h </w:instrText>
      </w:r>
      <w:r>
        <w:rPr>
          <w:lang w:val="en-US"/>
        </w:rPr>
      </w:r>
      <w:r>
        <w:rPr>
          <w:lang w:val="en-US"/>
        </w:rPr>
        <w:fldChar w:fldCharType="separate"/>
      </w:r>
      <w:r>
        <w:rPr>
          <w:lang w:val="en-US"/>
        </w:rPr>
        <w:t>[13]</w:t>
      </w:r>
      <w:r>
        <w:rPr>
          <w:lang w:val="en-US"/>
        </w:rPr>
        <w:fldChar w:fldCharType="end"/>
      </w:r>
      <w:r>
        <w:rPr>
          <w:lang w:val="en-US"/>
        </w:rPr>
        <w:t>, Samsung proposes the following:</w:t>
      </w:r>
    </w:p>
    <w:p w14:paraId="150939E0" w14:textId="3B808647" w:rsidR="007B4CA3" w:rsidRDefault="007B4CA3" w:rsidP="007B4CA3">
      <w:pPr>
        <w:spacing w:line="276" w:lineRule="auto"/>
        <w:jc w:val="both"/>
        <w:rPr>
          <w:rFonts w:ascii="Times New Roman" w:eastAsia="Malgun Gothic" w:hAnsi="Times New Roman" w:cs="Times New Roman"/>
          <w:b/>
          <w:sz w:val="20"/>
          <w:szCs w:val="20"/>
          <w:lang w:val="en-US" w:eastAsia="ko-KR"/>
        </w:rPr>
      </w:pPr>
      <w:r>
        <w:rPr>
          <w:b/>
          <w:lang w:val="en-US" w:eastAsia="ko-KR"/>
        </w:rPr>
        <w:t>Proposal: no new timer is introduced for the consecutive failures.</w:t>
      </w:r>
    </w:p>
    <w:p w14:paraId="1DFE0385" w14:textId="00586277" w:rsidR="007B4CA3" w:rsidRDefault="007B4CA3" w:rsidP="007B4CA3">
      <w:pPr>
        <w:spacing w:line="276" w:lineRule="auto"/>
        <w:jc w:val="both"/>
        <w:rPr>
          <w:b/>
          <w:lang w:val="en-US" w:eastAsia="ko-KR"/>
        </w:rPr>
      </w:pPr>
      <w:r>
        <w:rPr>
          <w:b/>
          <w:lang w:val="en-US" w:eastAsia="ko-KR"/>
        </w:rPr>
        <w:t>Proposal: RAN2 confirms to have the separate timeConnFailure and timeSinceFailure, corresponding to each failure of the consecutive failures.</w:t>
      </w:r>
    </w:p>
    <w:p w14:paraId="724FF93D" w14:textId="7C78C782" w:rsidR="00E6428B" w:rsidRDefault="00E6428B" w:rsidP="00E6428B">
      <w:pPr>
        <w:spacing w:line="276" w:lineRule="auto"/>
        <w:rPr>
          <w:rFonts w:ascii="Times New Roman" w:eastAsia="Malgun Gothic" w:hAnsi="Times New Roman" w:cs="Times New Roman"/>
          <w:b/>
          <w:sz w:val="20"/>
          <w:szCs w:val="20"/>
          <w:lang w:val="en-US" w:eastAsia="ko-KR"/>
        </w:rPr>
      </w:pPr>
      <w:r>
        <w:rPr>
          <w:b/>
          <w:lang w:val="en-US" w:eastAsia="ko-KR"/>
        </w:rPr>
        <w:t xml:space="preserve">Proposal: No new information is introduced for CHO failures. </w:t>
      </w:r>
    </w:p>
    <w:p w14:paraId="716DA0C8" w14:textId="6425DD42" w:rsidR="00E628BD" w:rsidRDefault="00E628BD" w:rsidP="00E628BD">
      <w:pPr>
        <w:spacing w:line="276" w:lineRule="auto"/>
        <w:rPr>
          <w:rFonts w:ascii="Times New Roman" w:eastAsia="Malgun Gothic" w:hAnsi="Times New Roman" w:cs="Times New Roman"/>
          <w:b/>
          <w:sz w:val="20"/>
          <w:szCs w:val="20"/>
          <w:lang w:val="en-US" w:eastAsia="ko-KR"/>
        </w:rPr>
      </w:pPr>
      <w:r>
        <w:rPr>
          <w:b/>
          <w:lang w:val="en-US" w:eastAsia="ko-KR"/>
        </w:rPr>
        <w:t>Proposal: CHO failure and CHO recovery failure are implicitly indicated.</w:t>
      </w:r>
    </w:p>
    <w:p w14:paraId="6E0A1549" w14:textId="1A6D3947" w:rsidR="007B4CA3" w:rsidRPr="00CB3124" w:rsidRDefault="000E4419" w:rsidP="00CB3124">
      <w:pPr>
        <w:rPr>
          <w:lang w:val="en-US"/>
        </w:rPr>
      </w:pPr>
      <w:r>
        <w:rPr>
          <w:lang w:val="en-US"/>
        </w:rPr>
        <w:t xml:space="preserve">In </w:t>
      </w:r>
      <w:r>
        <w:rPr>
          <w:lang w:val="en-US"/>
        </w:rPr>
        <w:fldChar w:fldCharType="begin"/>
      </w:r>
      <w:r>
        <w:rPr>
          <w:lang w:val="en-US"/>
        </w:rPr>
        <w:instrText xml:space="preserve"> REF _Ref62047107 \r \h </w:instrText>
      </w:r>
      <w:r>
        <w:rPr>
          <w:lang w:val="en-US"/>
        </w:rPr>
      </w:r>
      <w:r>
        <w:rPr>
          <w:lang w:val="en-US"/>
        </w:rPr>
        <w:fldChar w:fldCharType="separate"/>
      </w:r>
      <w:r>
        <w:rPr>
          <w:lang w:val="en-US"/>
        </w:rPr>
        <w:t>[15]</w:t>
      </w:r>
      <w:r>
        <w:rPr>
          <w:lang w:val="en-US"/>
        </w:rPr>
        <w:fldChar w:fldCharType="end"/>
      </w:r>
      <w:r>
        <w:rPr>
          <w:lang w:val="en-US"/>
        </w:rPr>
        <w:t>, CMCC proposes the following:</w:t>
      </w:r>
    </w:p>
    <w:p w14:paraId="54A85FBA" w14:textId="7E6CCED4" w:rsidR="000E4419" w:rsidRDefault="000E4419" w:rsidP="000E4419">
      <w:pPr>
        <w:spacing w:before="120"/>
        <w:rPr>
          <w:rFonts w:ascii="Arial" w:eastAsia="Arial Unicode MS" w:hAnsi="Arial" w:cs="Times New Roman"/>
          <w:b/>
          <w:bCs/>
          <w:sz w:val="20"/>
          <w:szCs w:val="20"/>
          <w:lang w:val="en-US" w:eastAsia="zh-CN"/>
        </w:rPr>
      </w:pPr>
      <w:r>
        <w:rPr>
          <w:b/>
          <w:bCs/>
          <w:lang w:val="en-US" w:eastAsia="zh-CN"/>
        </w:rPr>
        <w:t>Proposal: UE reports the time elapsed since CHO execution initialization until connection failure to network.</w:t>
      </w:r>
    </w:p>
    <w:p w14:paraId="60D3DFDB" w14:textId="10988842" w:rsidR="003D0D75" w:rsidRDefault="003D0D75" w:rsidP="003D0D75">
      <w:pPr>
        <w:spacing w:before="120"/>
        <w:rPr>
          <w:b/>
          <w:lang w:val="en-US" w:eastAsia="zh-CN"/>
        </w:rPr>
      </w:pPr>
      <w:r>
        <w:rPr>
          <w:b/>
          <w:bCs/>
          <w:lang w:val="en-US" w:eastAsia="zh-CN"/>
        </w:rPr>
        <w:t>Proposal: It is proposed to clarify that for CHO, the start time of</w:t>
      </w:r>
      <w:r>
        <w:rPr>
          <w:lang w:val="en-US" w:eastAsia="zh-CN"/>
        </w:rPr>
        <w:t xml:space="preserve"> </w:t>
      </w:r>
      <w:r>
        <w:rPr>
          <w:rFonts w:ascii="Arial-BoldItalicMT" w:eastAsia="SimSun" w:hAnsi="Arial-BoldItalicMT" w:cs="SimSun"/>
          <w:b/>
          <w:bCs/>
          <w:i/>
          <w:iCs/>
          <w:color w:val="000000"/>
          <w:sz w:val="18"/>
          <w:szCs w:val="18"/>
          <w:lang w:val="en-US" w:eastAsia="zh-CN"/>
        </w:rPr>
        <w:t xml:space="preserve">timeConnFailure </w:t>
      </w:r>
      <w:r>
        <w:rPr>
          <w:b/>
          <w:bCs/>
          <w:lang w:val="en-US" w:eastAsia="zh-CN"/>
        </w:rPr>
        <w:t>is the time of the CHO execution.</w:t>
      </w:r>
    </w:p>
    <w:p w14:paraId="420578B5" w14:textId="17365F21" w:rsidR="008E267B" w:rsidRDefault="008E267B" w:rsidP="008E267B">
      <w:pPr>
        <w:spacing w:before="120"/>
        <w:rPr>
          <w:rFonts w:eastAsia="Times New Roman" w:cs="Arial"/>
          <w:b/>
          <w:bCs/>
          <w:lang w:val="en-US" w:eastAsia="zh-CN"/>
        </w:rPr>
      </w:pPr>
      <w:r>
        <w:rPr>
          <w:b/>
          <w:bCs/>
          <w:lang w:val="en-US" w:eastAsia="zh-CN"/>
        </w:rPr>
        <w:t xml:space="preserve">Proposal: It is proposed to let network know </w:t>
      </w:r>
      <w:r>
        <w:rPr>
          <w:rStyle w:val="IvDbodytextChar"/>
          <w:rFonts w:cs="Times New Roman"/>
          <w:b/>
          <w:bCs/>
          <w:lang w:eastAsia="zh-CN"/>
        </w:rPr>
        <w:t>whether the selected cell after the first CHO failure is a</w:t>
      </w:r>
      <w:r w:rsidRPr="008E267B">
        <w:rPr>
          <w:rFonts w:eastAsia="Times New Roman" w:cs="Arial"/>
          <w:b/>
          <w:bCs/>
          <w:lang w:val="en-US" w:eastAsia="zh-CN"/>
        </w:rPr>
        <w:t xml:space="preserve"> configured candidate CHO target cell.</w:t>
      </w:r>
    </w:p>
    <w:p w14:paraId="6B3B0AFE" w14:textId="64C94E14" w:rsidR="000E4419" w:rsidRDefault="008F1A95" w:rsidP="00FC2AB8">
      <w:pPr>
        <w:spacing w:before="120"/>
        <w:rPr>
          <w:b/>
          <w:lang w:val="en-US" w:eastAsia="zh-CN"/>
        </w:rPr>
      </w:pPr>
      <w:r>
        <w:rPr>
          <w:b/>
          <w:bCs/>
          <w:lang w:val="en-US" w:eastAsia="zh-CN"/>
        </w:rPr>
        <w:t>Proposal : UE reports the candidate target cells as configured in the CHO configuration.</w:t>
      </w:r>
    </w:p>
    <w:p w14:paraId="70932D6A" w14:textId="16A3BF3B" w:rsidR="00AB66F9" w:rsidRPr="00AB66F9" w:rsidRDefault="00AB66F9" w:rsidP="00FC2AB8">
      <w:pPr>
        <w:spacing w:before="120"/>
        <w:rPr>
          <w:b/>
          <w:bCs/>
          <w:lang w:val="en-US" w:eastAsia="zh-CN"/>
        </w:rPr>
      </w:pPr>
      <w:r w:rsidRPr="00AB66F9">
        <w:rPr>
          <w:b/>
          <w:bCs/>
          <w:lang w:val="en-US" w:eastAsia="zh-CN"/>
        </w:rPr>
        <w:t>Proposal: UE reports the information of CHO events/conditions to the network, e.g. the first satisfied event or condition, the time difference between the triggering of the two events or conditions, the measurements of the second condition when the first condition met, etc.</w:t>
      </w:r>
    </w:p>
    <w:p w14:paraId="6E7E20B1" w14:textId="6BE8DD96" w:rsidR="00AB66F9" w:rsidRPr="009310C0" w:rsidRDefault="00B50937" w:rsidP="00FC2AB8">
      <w:pPr>
        <w:spacing w:before="120"/>
        <w:rPr>
          <w:b/>
          <w:lang w:val="en-US" w:eastAsia="zh-CN"/>
        </w:rPr>
      </w:pPr>
      <w:r w:rsidRPr="00B50937">
        <w:rPr>
          <w:b/>
          <w:bCs/>
          <w:lang w:val="en-US" w:eastAsia="zh-CN"/>
        </w:rPr>
        <w:t xml:space="preserve">Proposal: The discussion of SON enhancement for CPC could be </w:t>
      </w:r>
      <w:hyperlink r:id="rId11" w:tgtFrame="_blank" w:history="1">
        <w:r w:rsidRPr="009D2FDB">
          <w:rPr>
            <w:b/>
            <w:bCs/>
            <w:lang w:val="en-US" w:eastAsia="zh-CN"/>
          </w:rPr>
          <w:t>postpone</w:t>
        </w:r>
      </w:hyperlink>
      <w:r w:rsidRPr="00B50937">
        <w:rPr>
          <w:b/>
          <w:bCs/>
          <w:lang w:val="en-US" w:eastAsia="zh-CN"/>
        </w:rPr>
        <w:t>d after some agreements achieved for CHO.</w:t>
      </w:r>
    </w:p>
    <w:p w14:paraId="5DA0F99C" w14:textId="55B13467" w:rsidR="001C191F" w:rsidRDefault="001C191F" w:rsidP="001C191F">
      <w:pPr>
        <w:pStyle w:val="Heading4"/>
      </w:pPr>
      <w:r>
        <w:t>CHO</w:t>
      </w:r>
      <w:r w:rsidR="00CE3E70">
        <w:t>-</w:t>
      </w:r>
      <w:r>
        <w:t>success related parameters</w:t>
      </w:r>
    </w:p>
    <w:p w14:paraId="5C0AE2FC" w14:textId="263F0E01" w:rsidR="001C191F" w:rsidRDefault="001C191F" w:rsidP="001C191F">
      <w:pPr>
        <w:rPr>
          <w:lang w:val="en-US" w:eastAsia="zh-CN"/>
        </w:rPr>
      </w:pPr>
      <w:r>
        <w:rPr>
          <w:lang w:val="en-US" w:eastAsia="zh-CN"/>
        </w:rPr>
        <w:t xml:space="preserve">In </w:t>
      </w:r>
      <w:r>
        <w:rPr>
          <w:lang w:val="en-US" w:eastAsia="zh-CN"/>
        </w:rPr>
        <w:fldChar w:fldCharType="begin"/>
      </w:r>
      <w:r>
        <w:rPr>
          <w:lang w:val="en-US" w:eastAsia="zh-CN"/>
        </w:rPr>
        <w:instrText xml:space="preserve"> REF _Ref62034036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Nokia propose</w:t>
      </w:r>
      <w:r w:rsidR="001A2D40">
        <w:rPr>
          <w:lang w:val="en-US" w:eastAsia="zh-CN"/>
        </w:rPr>
        <w:t>s</w:t>
      </w:r>
      <w:r>
        <w:rPr>
          <w:lang w:val="en-US" w:eastAsia="zh-CN"/>
        </w:rPr>
        <w:t xml:space="preserve"> the following:</w:t>
      </w:r>
    </w:p>
    <w:p w14:paraId="6BF3FB5D" w14:textId="1C6BADEA" w:rsidR="001C191F" w:rsidRDefault="001C191F" w:rsidP="001C191F">
      <w:pPr>
        <w:rPr>
          <w:b/>
          <w:lang w:val="en-US"/>
        </w:rPr>
      </w:pPr>
      <w:r w:rsidRPr="001C191F">
        <w:rPr>
          <w:b/>
          <w:bCs/>
          <w:lang w:val="en-US"/>
        </w:rPr>
        <w:lastRenderedPageBreak/>
        <w:t>Proposal: Include the following information in the Successful HO report in order to make CHO more efficient: T310 state/value and last beam serving the UE in the Source cell.</w:t>
      </w:r>
    </w:p>
    <w:p w14:paraId="2C1E660C" w14:textId="33F030C0" w:rsidR="00F25D96" w:rsidRPr="001A2D40" w:rsidRDefault="00F25D96" w:rsidP="001C191F">
      <w:pPr>
        <w:rPr>
          <w:lang w:val="en-US" w:eastAsia="zh-CN"/>
        </w:rPr>
      </w:pPr>
      <w:r w:rsidRPr="001A2D40">
        <w:rPr>
          <w:lang w:val="en-US" w:eastAsia="zh-CN"/>
        </w:rPr>
        <w:t xml:space="preserve">In </w:t>
      </w:r>
      <w:r w:rsidRPr="001A2D40">
        <w:rPr>
          <w:lang w:val="en-US" w:eastAsia="zh-CN"/>
        </w:rPr>
        <w:fldChar w:fldCharType="begin"/>
      </w:r>
      <w:r w:rsidRPr="001A2D40">
        <w:rPr>
          <w:lang w:val="en-US" w:eastAsia="zh-CN"/>
        </w:rPr>
        <w:instrText xml:space="preserve"> REF _Ref62036030 \r \h </w:instrText>
      </w:r>
      <w:r w:rsidR="001A2D40">
        <w:rPr>
          <w:lang w:val="en-US" w:eastAsia="zh-CN"/>
        </w:rPr>
        <w:instrText xml:space="preserve"> \* MERGEFORMAT </w:instrText>
      </w:r>
      <w:r w:rsidRPr="001A2D40">
        <w:rPr>
          <w:lang w:val="en-US" w:eastAsia="zh-CN"/>
        </w:rPr>
      </w:r>
      <w:r w:rsidRPr="001A2D40">
        <w:rPr>
          <w:lang w:val="en-US" w:eastAsia="zh-CN"/>
        </w:rPr>
        <w:fldChar w:fldCharType="separate"/>
      </w:r>
      <w:r w:rsidRPr="001A2D40">
        <w:rPr>
          <w:lang w:val="en-US" w:eastAsia="zh-CN"/>
        </w:rPr>
        <w:t>[5]</w:t>
      </w:r>
      <w:r w:rsidRPr="001A2D40">
        <w:rPr>
          <w:lang w:val="en-US" w:eastAsia="zh-CN"/>
        </w:rPr>
        <w:fldChar w:fldCharType="end"/>
      </w:r>
      <w:r w:rsidRPr="001A2D40">
        <w:rPr>
          <w:lang w:val="en-US" w:eastAsia="zh-CN"/>
        </w:rPr>
        <w:t xml:space="preserve">, </w:t>
      </w:r>
      <w:r w:rsidR="000452D0">
        <w:rPr>
          <w:lang w:val="en-US" w:eastAsia="zh-CN"/>
        </w:rPr>
        <w:t xml:space="preserve">Docomo </w:t>
      </w:r>
      <w:r w:rsidRPr="001A2D40">
        <w:rPr>
          <w:lang w:val="en-US" w:eastAsia="zh-CN"/>
        </w:rPr>
        <w:t>proposes the following:</w:t>
      </w:r>
    </w:p>
    <w:p w14:paraId="14E3BEF2" w14:textId="2B2CBE96" w:rsidR="00011960" w:rsidRPr="00011960" w:rsidRDefault="00011960" w:rsidP="00011960">
      <w:pPr>
        <w:rPr>
          <w:b/>
          <w:lang w:val="en-US"/>
        </w:rPr>
      </w:pPr>
      <w:r w:rsidRPr="00011960">
        <w:rPr>
          <w:b/>
          <w:lang w:val="en-US"/>
        </w:rPr>
        <w:t>Proposal: For CHO,</w:t>
      </w:r>
      <w:r w:rsidRPr="00011960">
        <w:rPr>
          <w:lang w:val="en-US"/>
        </w:rPr>
        <w:t xml:space="preserve"> </w:t>
      </w:r>
      <w:r w:rsidRPr="00011960">
        <w:rPr>
          <w:b/>
          <w:lang w:val="en-US"/>
        </w:rPr>
        <w:t>RAN2 to discuss and decide detailed contents listed above in successful handover report</w:t>
      </w:r>
      <w:r>
        <w:rPr>
          <w:b/>
          <w:lang w:val="en-US"/>
        </w:rPr>
        <w:t>:</w:t>
      </w:r>
    </w:p>
    <w:p w14:paraId="27D4C69C" w14:textId="77777777" w:rsidR="00011960" w:rsidRPr="00011960" w:rsidRDefault="00011960" w:rsidP="009972E2">
      <w:pPr>
        <w:pStyle w:val="ListParagraph"/>
        <w:numPr>
          <w:ilvl w:val="0"/>
          <w:numId w:val="20"/>
        </w:numPr>
        <w:spacing w:after="0"/>
        <w:contextualSpacing w:val="0"/>
        <w:rPr>
          <w:rFonts w:ascii="Calibri" w:eastAsia="Calibri" w:hAnsi="Calibri"/>
          <w:lang w:val="en-US"/>
        </w:rPr>
      </w:pPr>
      <w:r w:rsidRPr="00011960">
        <w:rPr>
          <w:lang w:val="en-US"/>
        </w:rPr>
        <w:t>condExecutionCondition (Event ID, trigger threshold, trigger offset, hysteresis value, timToTrigger value)</w:t>
      </w:r>
    </w:p>
    <w:p w14:paraId="28D410D6" w14:textId="77777777" w:rsidR="00011960" w:rsidRDefault="00011960" w:rsidP="009972E2">
      <w:pPr>
        <w:pStyle w:val="ListParagraph"/>
        <w:numPr>
          <w:ilvl w:val="0"/>
          <w:numId w:val="20"/>
        </w:numPr>
        <w:spacing w:after="0"/>
        <w:contextualSpacing w:val="0"/>
      </w:pPr>
      <w:r>
        <w:t>Candidate target cell ID</w:t>
      </w:r>
    </w:p>
    <w:p w14:paraId="6A96A420" w14:textId="77777777" w:rsidR="00011960" w:rsidRPr="00011960" w:rsidRDefault="00011960" w:rsidP="009972E2">
      <w:pPr>
        <w:pStyle w:val="ListParagraph"/>
        <w:numPr>
          <w:ilvl w:val="0"/>
          <w:numId w:val="20"/>
        </w:numPr>
        <w:spacing w:after="0"/>
        <w:contextualSpacing w:val="0"/>
        <w:rPr>
          <w:lang w:val="en-US"/>
        </w:rPr>
      </w:pPr>
      <w:r>
        <w:rPr>
          <w:lang w:val="en-GB"/>
        </w:rPr>
        <w:t>The radio quality of source cell when ConditionalReconfiguration is received before conditional handover execution condition is satisfied.</w:t>
      </w:r>
    </w:p>
    <w:p w14:paraId="30235D48" w14:textId="77777777" w:rsidR="00011960" w:rsidRPr="00011960" w:rsidRDefault="00011960" w:rsidP="009972E2">
      <w:pPr>
        <w:pStyle w:val="ListParagraph"/>
        <w:numPr>
          <w:ilvl w:val="0"/>
          <w:numId w:val="20"/>
        </w:numPr>
        <w:spacing w:after="0"/>
        <w:contextualSpacing w:val="0"/>
        <w:rPr>
          <w:lang w:val="en-US"/>
        </w:rPr>
      </w:pPr>
      <w:r w:rsidRPr="00011960">
        <w:rPr>
          <w:lang w:val="en-US"/>
        </w:rPr>
        <w:t xml:space="preserve">The radio quality of source cell when the execution handover execution condition is satisfied before conducting RACH with target cell. </w:t>
      </w:r>
    </w:p>
    <w:p w14:paraId="57BE5E15" w14:textId="77777777" w:rsidR="00011960" w:rsidRPr="00011960" w:rsidRDefault="00011960" w:rsidP="009972E2">
      <w:pPr>
        <w:pStyle w:val="ListParagraph"/>
        <w:numPr>
          <w:ilvl w:val="0"/>
          <w:numId w:val="20"/>
        </w:numPr>
        <w:spacing w:after="0"/>
        <w:contextualSpacing w:val="0"/>
        <w:rPr>
          <w:lang w:val="en-US"/>
        </w:rPr>
      </w:pPr>
      <w:r>
        <w:rPr>
          <w:lang w:val="en-GB"/>
        </w:rPr>
        <w:t>The radio quality of target cell when the RACH towards target cell succeeded.</w:t>
      </w:r>
    </w:p>
    <w:p w14:paraId="10D385AC" w14:textId="77777777" w:rsidR="00F25D96" w:rsidRPr="00F25D96" w:rsidRDefault="00F25D96" w:rsidP="00F25D96">
      <w:pPr>
        <w:rPr>
          <w:b/>
          <w:lang w:val="en-US"/>
        </w:rPr>
      </w:pPr>
    </w:p>
    <w:p w14:paraId="475AB48B" w14:textId="0C44600A" w:rsidR="009A488C" w:rsidRPr="00310D6E" w:rsidRDefault="009A488C" w:rsidP="00F25D96">
      <w:pPr>
        <w:rPr>
          <w:lang w:val="en-GB"/>
        </w:rPr>
      </w:pPr>
      <w:r w:rsidRPr="00310D6E">
        <w:rPr>
          <w:lang w:val="en-GB"/>
        </w:rPr>
        <w:t xml:space="preserve">In </w:t>
      </w:r>
      <w:r w:rsidRPr="00310D6E">
        <w:rPr>
          <w:lang w:val="en-GB"/>
        </w:rPr>
        <w:fldChar w:fldCharType="begin"/>
      </w:r>
      <w:r w:rsidRPr="00310D6E">
        <w:rPr>
          <w:lang w:val="en-GB"/>
        </w:rPr>
        <w:instrText xml:space="preserve"> REF _Ref62037182 \r \h </w:instrText>
      </w:r>
      <w:r w:rsidR="00310D6E">
        <w:rPr>
          <w:lang w:val="en-GB"/>
        </w:rPr>
        <w:instrText xml:space="preserve"> \* MERGEFORMAT </w:instrText>
      </w:r>
      <w:r w:rsidRPr="00310D6E">
        <w:rPr>
          <w:lang w:val="en-GB"/>
        </w:rPr>
      </w:r>
      <w:r w:rsidRPr="00310D6E">
        <w:rPr>
          <w:lang w:val="en-GB"/>
        </w:rPr>
        <w:fldChar w:fldCharType="separate"/>
      </w:r>
      <w:r w:rsidRPr="00310D6E">
        <w:rPr>
          <w:lang w:val="en-GB"/>
        </w:rPr>
        <w:t>[7]</w:t>
      </w:r>
      <w:r w:rsidRPr="00310D6E">
        <w:rPr>
          <w:lang w:val="en-GB"/>
        </w:rPr>
        <w:fldChar w:fldCharType="end"/>
      </w:r>
      <w:r w:rsidRPr="00310D6E">
        <w:rPr>
          <w:lang w:val="en-GB"/>
        </w:rPr>
        <w:t>, Lenovo proposes the following:</w:t>
      </w:r>
    </w:p>
    <w:p w14:paraId="5E3E6648" w14:textId="47A0DA74" w:rsidR="009A488C" w:rsidRDefault="009A488C" w:rsidP="009A488C">
      <w:pPr>
        <w:rPr>
          <w:rFonts w:ascii="Times New Roman" w:eastAsiaTheme="minorEastAsia" w:hAnsi="Times New Roman" w:cs="Times New Roman"/>
          <w:b/>
          <w:bCs/>
          <w:sz w:val="20"/>
          <w:szCs w:val="20"/>
          <w:lang w:val="en-US" w:eastAsia="zh-CN"/>
        </w:rPr>
      </w:pPr>
      <w:r>
        <w:rPr>
          <w:rFonts w:eastAsiaTheme="minorEastAsia"/>
          <w:b/>
          <w:bCs/>
          <w:lang w:val="en-US" w:eastAsia="zh-CN"/>
        </w:rPr>
        <w:t>Proposal: The UE reports the time between the first CHO execution and the corresponding latest CHO configuration received for the selected target cell received at UE in the CHO success case.</w:t>
      </w:r>
    </w:p>
    <w:p w14:paraId="66D73C11" w14:textId="0220B438" w:rsidR="009A488C" w:rsidRPr="006A196D" w:rsidRDefault="00D90F7B" w:rsidP="00F25D96">
      <w:pPr>
        <w:rPr>
          <w:lang w:val="en-GB"/>
        </w:rPr>
      </w:pPr>
      <w:r w:rsidRPr="006A196D">
        <w:rPr>
          <w:lang w:val="en-GB"/>
        </w:rPr>
        <w:t xml:space="preserve">In </w:t>
      </w:r>
      <w:r w:rsidRPr="006A196D">
        <w:rPr>
          <w:lang w:val="en-GB"/>
        </w:rPr>
        <w:fldChar w:fldCharType="begin"/>
      </w:r>
      <w:r w:rsidRPr="006A196D">
        <w:rPr>
          <w:lang w:val="en-GB"/>
        </w:rPr>
        <w:instrText xml:space="preserve"> REF _Ref62045958 \r \h </w:instrText>
      </w:r>
      <w:r w:rsidR="006A196D">
        <w:rPr>
          <w:lang w:val="en-GB"/>
        </w:rPr>
        <w:instrText xml:space="preserve"> \* MERGEFORMAT </w:instrText>
      </w:r>
      <w:r w:rsidRPr="006A196D">
        <w:rPr>
          <w:lang w:val="en-GB"/>
        </w:rPr>
      </w:r>
      <w:r w:rsidRPr="006A196D">
        <w:rPr>
          <w:lang w:val="en-GB"/>
        </w:rPr>
        <w:fldChar w:fldCharType="separate"/>
      </w:r>
      <w:r w:rsidRPr="006A196D">
        <w:rPr>
          <w:lang w:val="en-GB"/>
        </w:rPr>
        <w:t>[11]</w:t>
      </w:r>
      <w:r w:rsidRPr="006A196D">
        <w:rPr>
          <w:lang w:val="en-GB"/>
        </w:rPr>
        <w:fldChar w:fldCharType="end"/>
      </w:r>
      <w:r w:rsidRPr="006A196D">
        <w:rPr>
          <w:lang w:val="en-GB"/>
        </w:rPr>
        <w:t>, Ericsson proposes the following:</w:t>
      </w:r>
    </w:p>
    <w:p w14:paraId="18AAF51A" w14:textId="276063AD" w:rsidR="00D90F7B" w:rsidRDefault="00D90F7B" w:rsidP="00D90F7B">
      <w:pPr>
        <w:pStyle w:val="Proposal"/>
        <w:numPr>
          <w:ilvl w:val="0"/>
          <w:numId w:val="0"/>
        </w:numPr>
        <w:overflowPunct w:val="0"/>
        <w:autoSpaceDE w:val="0"/>
        <w:autoSpaceDN w:val="0"/>
        <w:adjustRightInd w:val="0"/>
        <w:spacing w:after="120" w:line="240" w:lineRule="auto"/>
        <w:jc w:val="both"/>
        <w:rPr>
          <w:rFonts w:ascii="Arial" w:eastAsia="Times New Roman" w:hAnsi="Arial" w:cs="Times New Roman"/>
          <w:sz w:val="20"/>
          <w:szCs w:val="20"/>
          <w:lang w:val="en-US"/>
        </w:rPr>
      </w:pPr>
      <w:bookmarkStart w:id="42" w:name="_Toc53994570"/>
      <w:bookmarkStart w:id="43" w:name="_Toc61517486"/>
      <w:r>
        <w:rPr>
          <w:lang w:val="en-US"/>
        </w:rPr>
        <w:t xml:space="preserve">Proposal: RAN2 to include in the content of successful CHO report </w:t>
      </w:r>
      <w:bookmarkEnd w:id="42"/>
      <w:r>
        <w:rPr>
          <w:lang w:val="en-US"/>
        </w:rPr>
        <w:t>the following information:</w:t>
      </w:r>
      <w:bookmarkEnd w:id="43"/>
      <w:r>
        <w:rPr>
          <w:lang w:val="en-US"/>
        </w:rPr>
        <w:t xml:space="preserve"> </w:t>
      </w:r>
    </w:p>
    <w:p w14:paraId="71899832" w14:textId="77777777" w:rsidR="00D90F7B" w:rsidRDefault="00D90F7B" w:rsidP="009972E2">
      <w:pPr>
        <w:pStyle w:val="Proposal"/>
        <w:numPr>
          <w:ilvl w:val="1"/>
          <w:numId w:val="27"/>
        </w:numPr>
        <w:tabs>
          <w:tab w:val="clear" w:pos="1866"/>
        </w:tabs>
        <w:overflowPunct w:val="0"/>
        <w:autoSpaceDE w:val="0"/>
        <w:autoSpaceDN w:val="0"/>
        <w:adjustRightInd w:val="0"/>
        <w:spacing w:after="120" w:line="240" w:lineRule="auto"/>
        <w:ind w:left="1440"/>
        <w:jc w:val="both"/>
        <w:rPr>
          <w:lang w:val="en-GB"/>
        </w:rPr>
      </w:pPr>
      <w:bookmarkStart w:id="44" w:name="_Toc53994572"/>
      <w:bookmarkStart w:id="45" w:name="_Toc61517487"/>
      <w:r w:rsidRPr="00D90F7B">
        <w:rPr>
          <w:lang w:val="en-US"/>
        </w:rPr>
        <w:t>The radio measurements of the various candidate target cells at CHO execution</w:t>
      </w:r>
      <w:bookmarkEnd w:id="44"/>
      <w:bookmarkEnd w:id="45"/>
      <w:r w:rsidRPr="00D90F7B">
        <w:rPr>
          <w:lang w:val="en-US"/>
        </w:rPr>
        <w:t xml:space="preserve"> </w:t>
      </w:r>
    </w:p>
    <w:p w14:paraId="3F8EADC3" w14:textId="26C15DE5" w:rsidR="00F25D96" w:rsidRPr="001B2D5D" w:rsidRDefault="00D90F7B" w:rsidP="009972E2">
      <w:pPr>
        <w:pStyle w:val="Proposal"/>
        <w:numPr>
          <w:ilvl w:val="1"/>
          <w:numId w:val="27"/>
        </w:numPr>
        <w:tabs>
          <w:tab w:val="clear" w:pos="1866"/>
          <w:tab w:val="num" w:pos="1440"/>
        </w:tabs>
        <w:overflowPunct w:val="0"/>
        <w:autoSpaceDE w:val="0"/>
        <w:autoSpaceDN w:val="0"/>
        <w:adjustRightInd w:val="0"/>
        <w:spacing w:after="120" w:line="240" w:lineRule="auto"/>
        <w:ind w:left="1440"/>
        <w:jc w:val="both"/>
        <w:rPr>
          <w:lang w:val="en-US"/>
        </w:rPr>
      </w:pPr>
      <w:bookmarkStart w:id="46" w:name="_Toc53994573"/>
      <w:bookmarkStart w:id="47" w:name="_Toc61517488"/>
      <w:r w:rsidRPr="00D90F7B">
        <w:rPr>
          <w:lang w:val="en-US"/>
        </w:rPr>
        <w:t>The time between reception of CHO configuration and CHO execution</w:t>
      </w:r>
      <w:bookmarkEnd w:id="46"/>
      <w:bookmarkEnd w:id="47"/>
    </w:p>
    <w:p w14:paraId="34CB1A30" w14:textId="7A0B2430" w:rsidR="008A197C" w:rsidRDefault="008A197C" w:rsidP="008A197C">
      <w:pPr>
        <w:pStyle w:val="Heading4"/>
      </w:pPr>
      <w:r>
        <w:t xml:space="preserve">Rapporteur´s summary on </w:t>
      </w:r>
      <w:r w:rsidR="00374888">
        <w:t>CHO-related parameters</w:t>
      </w:r>
    </w:p>
    <w:p w14:paraId="0C8C79E9" w14:textId="082178A8" w:rsidR="001B2D5D" w:rsidRDefault="00ED52FC" w:rsidP="001B2D5D">
      <w:pPr>
        <w:rPr>
          <w:lang w:val="en-GB" w:eastAsia="zh-CN"/>
        </w:rPr>
      </w:pPr>
      <w:r>
        <w:rPr>
          <w:lang w:val="en-GB" w:eastAsia="zh-CN"/>
        </w:rPr>
        <w:t>Related to RLF-report, the Rapporteur identifies the following parameters mentioned in contributions:</w:t>
      </w:r>
    </w:p>
    <w:p w14:paraId="77F2B4E7" w14:textId="602176D5" w:rsidR="00193213" w:rsidRPr="007D3165" w:rsidRDefault="00193213" w:rsidP="001B2D5D">
      <w:pPr>
        <w:rPr>
          <w:b/>
          <w:u w:val="single"/>
          <w:lang w:val="en-GB" w:eastAsia="zh-CN"/>
        </w:rPr>
      </w:pPr>
      <w:r w:rsidRPr="007D3165">
        <w:rPr>
          <w:b/>
          <w:u w:val="single"/>
          <w:lang w:val="en-GB" w:eastAsia="zh-CN"/>
        </w:rPr>
        <w:t>Measurements related</w:t>
      </w:r>
      <w:r w:rsidR="0006144A">
        <w:rPr>
          <w:b/>
          <w:bCs/>
          <w:u w:val="single"/>
          <w:lang w:val="en-GB" w:eastAsia="zh-CN"/>
        </w:rPr>
        <w:t xml:space="preserve"> for RLF report</w:t>
      </w:r>
      <w:r w:rsidRPr="007D3165">
        <w:rPr>
          <w:b/>
          <w:u w:val="single"/>
          <w:lang w:val="en-GB" w:eastAsia="zh-CN"/>
        </w:rPr>
        <w:t>:</w:t>
      </w:r>
    </w:p>
    <w:p w14:paraId="747BDBD5" w14:textId="607F23AC" w:rsidR="00ED52FC" w:rsidRPr="00146A75" w:rsidRDefault="00146A75" w:rsidP="009972E2">
      <w:pPr>
        <w:pStyle w:val="ListParagraph"/>
        <w:numPr>
          <w:ilvl w:val="0"/>
          <w:numId w:val="31"/>
        </w:numPr>
        <w:rPr>
          <w:lang w:val="en-GB" w:eastAsia="zh-CN"/>
        </w:rPr>
      </w:pPr>
      <w:r w:rsidRPr="007D3165">
        <w:rPr>
          <w:lang w:val="en-GB" w:eastAsia="zh-CN"/>
        </w:rPr>
        <w:t>T</w:t>
      </w:r>
      <w:r w:rsidR="00ED52FC" w:rsidRPr="007D3165">
        <w:rPr>
          <w:lang w:val="en-GB" w:eastAsia="zh-CN"/>
        </w:rPr>
        <w:t>he radio measurement results of each candidate cell (Sharp</w:t>
      </w:r>
      <w:r w:rsidR="006F0ACE" w:rsidRPr="007D3165">
        <w:rPr>
          <w:lang w:val="en-GB" w:eastAsia="zh-CN"/>
        </w:rPr>
        <w:t>, Ericsson</w:t>
      </w:r>
      <w:r w:rsidR="008A25BC" w:rsidRPr="007D3165">
        <w:rPr>
          <w:lang w:val="en-GB" w:eastAsia="zh-CN"/>
        </w:rPr>
        <w:t>, ZTE</w:t>
      </w:r>
      <w:r w:rsidR="00EA7E61" w:rsidRPr="007D3165">
        <w:rPr>
          <w:lang w:val="en-GB" w:eastAsia="zh-CN"/>
        </w:rPr>
        <w:t>, CMCC</w:t>
      </w:r>
      <w:r w:rsidR="00ED52FC" w:rsidRPr="007D3165">
        <w:rPr>
          <w:lang w:val="en-GB" w:eastAsia="zh-CN"/>
        </w:rPr>
        <w:t>)</w:t>
      </w:r>
    </w:p>
    <w:p w14:paraId="4C2B3D90" w14:textId="2A0E0221" w:rsidR="00146A75" w:rsidRPr="00F2585E" w:rsidRDefault="00146A75" w:rsidP="009972E2">
      <w:pPr>
        <w:pStyle w:val="ListParagraph"/>
        <w:numPr>
          <w:ilvl w:val="0"/>
          <w:numId w:val="31"/>
        </w:numPr>
        <w:rPr>
          <w:lang w:val="en-GB" w:eastAsia="zh-CN"/>
        </w:rPr>
      </w:pPr>
      <w:r w:rsidRPr="007D3165">
        <w:rPr>
          <w:lang w:val="en-GB" w:eastAsia="zh-CN"/>
        </w:rPr>
        <w:t>which event of the execution condition is not fulfilled (Sharp</w:t>
      </w:r>
      <w:r w:rsidR="00F2585E" w:rsidRPr="007D3165">
        <w:rPr>
          <w:lang w:val="en-GB" w:eastAsia="zh-CN"/>
        </w:rPr>
        <w:t>, Lenovo</w:t>
      </w:r>
      <w:r w:rsidRPr="007D3165">
        <w:rPr>
          <w:lang w:val="en-GB" w:eastAsia="zh-CN"/>
        </w:rPr>
        <w:t>)</w:t>
      </w:r>
    </w:p>
    <w:p w14:paraId="22C3E628" w14:textId="0F208C51" w:rsidR="00F2585E" w:rsidRPr="00193213" w:rsidRDefault="00F2585E" w:rsidP="009972E2">
      <w:pPr>
        <w:pStyle w:val="ListParagraph"/>
        <w:numPr>
          <w:ilvl w:val="0"/>
          <w:numId w:val="31"/>
        </w:numPr>
        <w:rPr>
          <w:lang w:val="en-GB" w:eastAsia="zh-CN"/>
        </w:rPr>
      </w:pPr>
      <w:r w:rsidRPr="007D3165">
        <w:rPr>
          <w:lang w:val="en-GB" w:eastAsia="zh-CN"/>
        </w:rPr>
        <w:t>The CHO execution condition(s) including A3 and/or A5 offset/thresholds and the corresponding TTT value (Lenovo</w:t>
      </w:r>
      <w:r w:rsidR="00EA7E61" w:rsidRPr="007D3165">
        <w:rPr>
          <w:lang w:val="en-GB" w:eastAsia="zh-CN"/>
        </w:rPr>
        <w:t>, CMCC</w:t>
      </w:r>
      <w:r w:rsidRPr="007D3165">
        <w:rPr>
          <w:lang w:val="en-GB" w:eastAsia="zh-CN"/>
        </w:rPr>
        <w:t>)</w:t>
      </w:r>
    </w:p>
    <w:p w14:paraId="19641E14" w14:textId="713AC6F2" w:rsidR="008A25BC" w:rsidRPr="007D3165" w:rsidRDefault="008A25BC" w:rsidP="009972E2">
      <w:pPr>
        <w:widowControl w:val="0"/>
        <w:numPr>
          <w:ilvl w:val="0"/>
          <w:numId w:val="31"/>
        </w:numPr>
        <w:spacing w:afterLines="50" w:after="120" w:line="240" w:lineRule="auto"/>
        <w:jc w:val="both"/>
        <w:rPr>
          <w:lang w:val="en-GB" w:eastAsia="zh-CN"/>
        </w:rPr>
      </w:pPr>
      <w:r w:rsidRPr="007D3165">
        <w:rPr>
          <w:lang w:val="en-GB" w:eastAsia="zh-CN"/>
        </w:rPr>
        <w:t>csi-rsRLMConfigBitmap/ssbRLMConfigBitmap (ZTE)</w:t>
      </w:r>
    </w:p>
    <w:p w14:paraId="68A27E50" w14:textId="1A9872A3" w:rsidR="00EA7E61" w:rsidRPr="007D3165" w:rsidRDefault="00EA7E61" w:rsidP="009972E2">
      <w:pPr>
        <w:widowControl w:val="0"/>
        <w:numPr>
          <w:ilvl w:val="0"/>
          <w:numId w:val="31"/>
        </w:numPr>
        <w:spacing w:afterLines="50" w:after="120" w:line="240" w:lineRule="auto"/>
        <w:jc w:val="both"/>
        <w:rPr>
          <w:lang w:val="en-GB" w:eastAsia="zh-CN"/>
        </w:rPr>
      </w:pPr>
      <w:r w:rsidRPr="007D3165">
        <w:rPr>
          <w:lang w:val="en-GB" w:eastAsia="zh-CN"/>
        </w:rPr>
        <w:t>The time difference between the triggering of the two events or conditions (CMCC)</w:t>
      </w:r>
    </w:p>
    <w:p w14:paraId="6B4035FD" w14:textId="77777777" w:rsidR="008A25BC" w:rsidRPr="008A25BC" w:rsidRDefault="008A25BC" w:rsidP="008A25BC">
      <w:pPr>
        <w:rPr>
          <w:lang w:val="en-GB" w:eastAsia="zh-CN"/>
        </w:rPr>
      </w:pPr>
    </w:p>
    <w:p w14:paraId="66231EB6" w14:textId="2DB12BEB" w:rsidR="00193213" w:rsidRPr="007D3165" w:rsidRDefault="00193213" w:rsidP="00193213">
      <w:pPr>
        <w:rPr>
          <w:b/>
          <w:u w:val="single"/>
          <w:lang w:val="en-GB" w:eastAsia="zh-CN"/>
        </w:rPr>
      </w:pPr>
      <w:r w:rsidRPr="007D3165">
        <w:rPr>
          <w:b/>
          <w:u w:val="single"/>
          <w:lang w:val="en-GB" w:eastAsia="zh-CN"/>
        </w:rPr>
        <w:t>Cell IDs related</w:t>
      </w:r>
      <w:r w:rsidR="0006144A">
        <w:rPr>
          <w:b/>
          <w:bCs/>
          <w:u w:val="single"/>
          <w:lang w:val="en-GB" w:eastAsia="zh-CN"/>
        </w:rPr>
        <w:t xml:space="preserve"> for RLF report</w:t>
      </w:r>
      <w:r w:rsidRPr="007D3165">
        <w:rPr>
          <w:b/>
          <w:u w:val="single"/>
          <w:lang w:val="en-GB" w:eastAsia="zh-CN"/>
        </w:rPr>
        <w:t>:</w:t>
      </w:r>
    </w:p>
    <w:p w14:paraId="021C4AA0" w14:textId="3EA9E400" w:rsidR="00193213" w:rsidRPr="00193213" w:rsidRDefault="00193213" w:rsidP="009972E2">
      <w:pPr>
        <w:pStyle w:val="ListParagraph"/>
        <w:numPr>
          <w:ilvl w:val="0"/>
          <w:numId w:val="31"/>
        </w:numPr>
        <w:rPr>
          <w:lang w:val="en-GB" w:eastAsia="zh-CN"/>
        </w:rPr>
      </w:pPr>
      <w:r w:rsidRPr="0006144A">
        <w:rPr>
          <w:lang w:val="en-GB" w:eastAsia="zh-CN"/>
        </w:rPr>
        <w:t>List of candidate cells IDs (CATT, Sharp, Lenovo</w:t>
      </w:r>
      <w:r w:rsidR="00EA7E61" w:rsidRPr="0006144A">
        <w:rPr>
          <w:lang w:val="en-GB" w:eastAsia="zh-CN"/>
        </w:rPr>
        <w:t>, CMCC</w:t>
      </w:r>
      <w:r w:rsidRPr="0006144A">
        <w:rPr>
          <w:lang w:val="en-GB" w:eastAsia="zh-CN"/>
        </w:rPr>
        <w:t>)</w:t>
      </w:r>
    </w:p>
    <w:p w14:paraId="56AEB882" w14:textId="1194D12A" w:rsidR="00146A75" w:rsidRPr="0006144A" w:rsidRDefault="00146A75" w:rsidP="009972E2">
      <w:pPr>
        <w:pStyle w:val="ListParagraph"/>
        <w:numPr>
          <w:ilvl w:val="0"/>
          <w:numId w:val="31"/>
        </w:numPr>
        <w:rPr>
          <w:lang w:val="en-GB" w:eastAsia="zh-CN"/>
        </w:rPr>
      </w:pPr>
      <w:r w:rsidRPr="0006144A">
        <w:rPr>
          <w:lang w:val="en-GB" w:eastAsia="zh-CN"/>
        </w:rPr>
        <w:t>reestablishmentCellId to cell identity of the target cell of the CHO (Sharp)</w:t>
      </w:r>
    </w:p>
    <w:p w14:paraId="1528E9F0" w14:textId="7E3AB4FC" w:rsidR="00474034" w:rsidRPr="0006144A" w:rsidRDefault="00474034" w:rsidP="009972E2">
      <w:pPr>
        <w:numPr>
          <w:ilvl w:val="0"/>
          <w:numId w:val="31"/>
        </w:numPr>
        <w:spacing w:after="180" w:line="240" w:lineRule="auto"/>
        <w:rPr>
          <w:lang w:val="en-GB" w:eastAsia="zh-CN"/>
        </w:rPr>
      </w:pPr>
      <w:r w:rsidRPr="0006144A">
        <w:rPr>
          <w:lang w:val="en-GB" w:eastAsia="zh-CN"/>
        </w:rPr>
        <w:t xml:space="preserve">reestablishmentCellId can indicate the successful CHO cell (Huawei); </w:t>
      </w:r>
    </w:p>
    <w:p w14:paraId="060A8CDA" w14:textId="5E4868F4" w:rsidR="004F2A3E" w:rsidRPr="0006144A" w:rsidRDefault="004F2A3E" w:rsidP="009972E2">
      <w:pPr>
        <w:numPr>
          <w:ilvl w:val="0"/>
          <w:numId w:val="31"/>
        </w:numPr>
        <w:spacing w:after="180" w:line="240" w:lineRule="auto"/>
        <w:rPr>
          <w:lang w:val="en-GB" w:eastAsia="zh-CN"/>
        </w:rPr>
      </w:pPr>
      <w:r w:rsidRPr="0006144A">
        <w:rPr>
          <w:lang w:val="en-GB" w:eastAsia="zh-CN"/>
        </w:rPr>
        <w:t>CHOCellId, to indicate the selected CHO cell after the first connection failure and before the reestablishment (Huawei)</w:t>
      </w:r>
    </w:p>
    <w:p w14:paraId="174ED1A9" w14:textId="03BEEF72" w:rsidR="00421FB5" w:rsidRPr="0006144A" w:rsidRDefault="00421FB5" w:rsidP="009972E2">
      <w:pPr>
        <w:numPr>
          <w:ilvl w:val="0"/>
          <w:numId w:val="31"/>
        </w:numPr>
        <w:spacing w:after="180" w:line="240" w:lineRule="auto"/>
        <w:rPr>
          <w:lang w:val="en-GB" w:eastAsia="zh-CN"/>
        </w:rPr>
      </w:pPr>
      <w:r w:rsidRPr="0006144A">
        <w:rPr>
          <w:lang w:val="en-GB" w:eastAsia="zh-CN"/>
        </w:rPr>
        <w:t>Reuse previousPCellId-r16, failedPCellId-r16, reestablishmentCellId-r16 (Huawei</w:t>
      </w:r>
      <w:r w:rsidR="00185E1E" w:rsidRPr="0006144A">
        <w:rPr>
          <w:lang w:val="en-GB" w:eastAsia="zh-CN"/>
        </w:rPr>
        <w:t>, ZTE</w:t>
      </w:r>
      <w:r w:rsidRPr="0006144A">
        <w:rPr>
          <w:lang w:val="en-GB" w:eastAsia="zh-CN"/>
        </w:rPr>
        <w:t>)</w:t>
      </w:r>
    </w:p>
    <w:p w14:paraId="544EB57B" w14:textId="1262A7D3" w:rsidR="00EA7E61" w:rsidRPr="0006144A" w:rsidRDefault="00EA7E61" w:rsidP="009972E2">
      <w:pPr>
        <w:pStyle w:val="ListParagraph"/>
        <w:numPr>
          <w:ilvl w:val="0"/>
          <w:numId w:val="31"/>
        </w:numPr>
        <w:rPr>
          <w:lang w:val="en-GB" w:eastAsia="zh-CN"/>
        </w:rPr>
      </w:pPr>
      <w:r w:rsidRPr="00143B1E">
        <w:rPr>
          <w:lang w:val="en-US"/>
        </w:rPr>
        <w:lastRenderedPageBreak/>
        <w:t>Whether the selected cell after the first CHO failure is a</w:t>
      </w:r>
      <w:r w:rsidRPr="0006144A">
        <w:rPr>
          <w:lang w:val="en-GB" w:eastAsia="zh-CN"/>
        </w:rPr>
        <w:t xml:space="preserve"> configured candidate CHO target cell (CMCC)</w:t>
      </w:r>
    </w:p>
    <w:p w14:paraId="1A3A864B" w14:textId="091306A6" w:rsidR="00193213" w:rsidRPr="007D3165" w:rsidRDefault="00193213" w:rsidP="007D3165">
      <w:pPr>
        <w:rPr>
          <w:b/>
          <w:u w:val="single"/>
          <w:lang w:val="en-GB" w:eastAsia="zh-CN"/>
        </w:rPr>
      </w:pPr>
      <w:r w:rsidRPr="007D3165">
        <w:rPr>
          <w:b/>
          <w:u w:val="single"/>
          <w:lang w:val="en-GB" w:eastAsia="zh-CN"/>
        </w:rPr>
        <w:t xml:space="preserve">Timer-related </w:t>
      </w:r>
      <w:r w:rsidR="0006144A">
        <w:rPr>
          <w:b/>
          <w:bCs/>
          <w:u w:val="single"/>
          <w:lang w:val="en-GB" w:eastAsia="zh-CN"/>
        </w:rPr>
        <w:t>for RLF report</w:t>
      </w:r>
      <w:r w:rsidR="007D3165">
        <w:rPr>
          <w:b/>
          <w:bCs/>
          <w:u w:val="single"/>
          <w:lang w:val="en-GB" w:eastAsia="zh-CN"/>
        </w:rPr>
        <w:t>:</w:t>
      </w:r>
    </w:p>
    <w:p w14:paraId="0FC7EB11" w14:textId="60BE2466" w:rsidR="00146A75" w:rsidRPr="00143B1E" w:rsidRDefault="00146A75" w:rsidP="009972E2">
      <w:pPr>
        <w:pStyle w:val="ListParagraph"/>
        <w:numPr>
          <w:ilvl w:val="0"/>
          <w:numId w:val="31"/>
        </w:numPr>
        <w:rPr>
          <w:lang w:val="en-US"/>
        </w:rPr>
      </w:pPr>
      <w:r w:rsidRPr="00143B1E">
        <w:rPr>
          <w:lang w:val="en-US"/>
        </w:rPr>
        <w:t>TimeConnFailure as the time elapsed since initial CHO execution until connection failure (Lenovo</w:t>
      </w:r>
      <w:r w:rsidR="00EA7E61" w:rsidRPr="00143B1E">
        <w:rPr>
          <w:lang w:val="en-US"/>
        </w:rPr>
        <w:t>, CMCC</w:t>
      </w:r>
      <w:r w:rsidRPr="00143B1E">
        <w:rPr>
          <w:lang w:val="en-US"/>
        </w:rPr>
        <w:t>)</w:t>
      </w:r>
    </w:p>
    <w:p w14:paraId="5A11E97C" w14:textId="5FAD38E2" w:rsidR="00AE3E2E" w:rsidRPr="00143B1E" w:rsidRDefault="00AE3E2E" w:rsidP="009972E2">
      <w:pPr>
        <w:pStyle w:val="ListParagraph"/>
        <w:numPr>
          <w:ilvl w:val="0"/>
          <w:numId w:val="31"/>
        </w:numPr>
        <w:rPr>
          <w:lang w:val="en-US"/>
        </w:rPr>
      </w:pPr>
      <w:r w:rsidRPr="00143B1E">
        <w:rPr>
          <w:lang w:val="en-US"/>
        </w:rPr>
        <w:t>Legacy TimeConnFailure as the time elapsed since CHO configuration until connection failure (Huawei</w:t>
      </w:r>
      <w:r w:rsidR="00C32D85" w:rsidRPr="00143B1E">
        <w:rPr>
          <w:lang w:val="en-US"/>
        </w:rPr>
        <w:t>, ZTE</w:t>
      </w:r>
      <w:r w:rsidRPr="00143B1E">
        <w:rPr>
          <w:lang w:val="en-US"/>
        </w:rPr>
        <w:t>)</w:t>
      </w:r>
    </w:p>
    <w:p w14:paraId="46ADBAE7" w14:textId="60040A25" w:rsidR="00B05E30" w:rsidRPr="00143B1E" w:rsidRDefault="00B05E30" w:rsidP="009972E2">
      <w:pPr>
        <w:pStyle w:val="ListParagraph"/>
        <w:numPr>
          <w:ilvl w:val="0"/>
          <w:numId w:val="31"/>
        </w:numPr>
        <w:rPr>
          <w:lang w:val="en-US"/>
        </w:rPr>
      </w:pPr>
      <w:r w:rsidRPr="00143B1E">
        <w:rPr>
          <w:lang w:val="en-US"/>
        </w:rPr>
        <w:t>Legacy TimeSinceFailure as the time elapsed since the last radio link or handover failure (Huawei)</w:t>
      </w:r>
    </w:p>
    <w:p w14:paraId="16CB857F" w14:textId="4575AE35" w:rsidR="00185E1E" w:rsidRPr="00143B1E" w:rsidRDefault="00185E1E" w:rsidP="009972E2">
      <w:pPr>
        <w:pStyle w:val="ListParagraph"/>
        <w:numPr>
          <w:ilvl w:val="0"/>
          <w:numId w:val="31"/>
        </w:numPr>
        <w:rPr>
          <w:lang w:val="en-US"/>
        </w:rPr>
      </w:pPr>
      <w:r w:rsidRPr="00143B1E">
        <w:rPr>
          <w:lang w:val="en-US"/>
        </w:rPr>
        <w:t xml:space="preserve">TimeSinceFailure as the time from CHO execution </w:t>
      </w:r>
      <w:r w:rsidR="00363CA5" w:rsidRPr="00143B1E">
        <w:rPr>
          <w:lang w:val="en-US"/>
        </w:rPr>
        <w:t>and</w:t>
      </w:r>
      <w:r w:rsidRPr="00143B1E">
        <w:rPr>
          <w:lang w:val="en-US"/>
        </w:rPr>
        <w:t xml:space="preserve"> CHO failure</w:t>
      </w:r>
      <w:r w:rsidR="00363CA5" w:rsidRPr="00143B1E">
        <w:rPr>
          <w:lang w:val="en-US"/>
        </w:rPr>
        <w:t xml:space="preserve"> (ZTE)</w:t>
      </w:r>
    </w:p>
    <w:p w14:paraId="79504D6A" w14:textId="318E29A4" w:rsidR="00091479" w:rsidRPr="00143B1E" w:rsidRDefault="00091479" w:rsidP="009972E2">
      <w:pPr>
        <w:pStyle w:val="ListParagraph"/>
        <w:numPr>
          <w:ilvl w:val="0"/>
          <w:numId w:val="31"/>
        </w:numPr>
        <w:rPr>
          <w:lang w:val="en-US"/>
        </w:rPr>
      </w:pPr>
      <w:r w:rsidRPr="00143B1E">
        <w:rPr>
          <w:lang w:val="en-US"/>
        </w:rPr>
        <w:t>Time between the first CHO execution and the corresponding latest CHO configuration received for the selected target cell received at UE in the CHO failure case (Lenovo</w:t>
      </w:r>
      <w:r w:rsidR="00EA7E61" w:rsidRPr="00143B1E">
        <w:rPr>
          <w:lang w:val="en-US"/>
        </w:rPr>
        <w:t>, CMCC, Ericsson</w:t>
      </w:r>
      <w:r w:rsidRPr="00143B1E">
        <w:rPr>
          <w:lang w:val="en-US"/>
        </w:rPr>
        <w:t>).</w:t>
      </w:r>
    </w:p>
    <w:p w14:paraId="3970364F" w14:textId="500A959E" w:rsidR="0052737B" w:rsidRPr="00143B1E" w:rsidRDefault="0052737B" w:rsidP="009972E2">
      <w:pPr>
        <w:pStyle w:val="ListParagraph"/>
        <w:numPr>
          <w:ilvl w:val="0"/>
          <w:numId w:val="31"/>
        </w:numPr>
        <w:rPr>
          <w:lang w:val="en-US"/>
        </w:rPr>
      </w:pPr>
      <w:r w:rsidRPr="00143B1E">
        <w:rPr>
          <w:lang w:val="en-US"/>
        </w:rPr>
        <w:t>timeBetwFailures, to indicate the time elapsed since the first connection failure until the second one (Huawei)</w:t>
      </w:r>
    </w:p>
    <w:p w14:paraId="03ABA72C" w14:textId="0A9D6142" w:rsidR="0052737B" w:rsidRPr="00143B1E" w:rsidRDefault="0052737B" w:rsidP="009972E2">
      <w:pPr>
        <w:pStyle w:val="ListParagraph"/>
        <w:numPr>
          <w:ilvl w:val="0"/>
          <w:numId w:val="31"/>
        </w:numPr>
        <w:rPr>
          <w:lang w:val="en-US"/>
        </w:rPr>
      </w:pPr>
      <w:r w:rsidRPr="00143B1E">
        <w:rPr>
          <w:lang w:val="en-US"/>
        </w:rPr>
        <w:t>timeCHOexeFailure, to indicate the time elapsed since the CHO execution until the (first) connection failure (Hauwei)</w:t>
      </w:r>
    </w:p>
    <w:p w14:paraId="21B9E979" w14:textId="5632E445" w:rsidR="00F2585E" w:rsidRPr="00143B1E" w:rsidRDefault="00F2585E" w:rsidP="009972E2">
      <w:pPr>
        <w:pStyle w:val="ListParagraph"/>
        <w:numPr>
          <w:ilvl w:val="0"/>
          <w:numId w:val="31"/>
        </w:numPr>
        <w:rPr>
          <w:lang w:val="en-US"/>
        </w:rPr>
      </w:pPr>
      <w:r w:rsidRPr="00143B1E">
        <w:rPr>
          <w:lang w:val="en-US"/>
        </w:rPr>
        <w:t>The time elapsed between CHO failure and the next time the UE comes to RRC CONNECTED (Lenovo)</w:t>
      </w:r>
    </w:p>
    <w:p w14:paraId="796C1BFB" w14:textId="476E68AD" w:rsidR="00F2585E" w:rsidRPr="00143B1E" w:rsidRDefault="00F2585E" w:rsidP="009972E2">
      <w:pPr>
        <w:pStyle w:val="ListParagraph"/>
        <w:numPr>
          <w:ilvl w:val="0"/>
          <w:numId w:val="31"/>
        </w:numPr>
        <w:rPr>
          <w:lang w:val="en-US"/>
        </w:rPr>
      </w:pPr>
      <w:r w:rsidRPr="00143B1E">
        <w:rPr>
          <w:lang w:val="en-US"/>
        </w:rPr>
        <w:t>The time elapsed between CHO failure and reestablishment RLF/CEF report request to the network (Lenovo)</w:t>
      </w:r>
    </w:p>
    <w:p w14:paraId="4ECECEDD" w14:textId="77777777" w:rsidR="006F0ACE" w:rsidRPr="00146A75" w:rsidRDefault="006F0ACE" w:rsidP="00EA7E61">
      <w:pPr>
        <w:pStyle w:val="ListParagraph"/>
        <w:rPr>
          <w:rFonts w:eastAsiaTheme="minorEastAsia"/>
          <w:b/>
          <w:lang w:val="en-US" w:eastAsia="zh-CN"/>
        </w:rPr>
      </w:pPr>
    </w:p>
    <w:p w14:paraId="43750219" w14:textId="5B6FB417" w:rsidR="00ED52FC" w:rsidRDefault="007D3165" w:rsidP="00ED52FC">
      <w:pPr>
        <w:rPr>
          <w:lang w:val="en-GB" w:eastAsia="zh-CN"/>
        </w:rPr>
      </w:pPr>
      <w:r>
        <w:rPr>
          <w:lang w:val="en-GB" w:eastAsia="zh-CN"/>
        </w:rPr>
        <w:t xml:space="preserve">Rapporteur´s view is that many of the above parameters have been already discussed in the email discussion Post RAN2#112 [853]. </w:t>
      </w:r>
      <w:r w:rsidR="00625B4E">
        <w:rPr>
          <w:lang w:val="en-GB" w:eastAsia="zh-CN"/>
        </w:rPr>
        <w:t xml:space="preserve">Therefore Rapporteur proposes to first discuss the proposals that came up from that email discussion, and </w:t>
      </w:r>
      <w:r w:rsidR="00321920">
        <w:rPr>
          <w:lang w:val="en-GB" w:eastAsia="zh-CN"/>
        </w:rPr>
        <w:t>later discuss what additional parameters or clarifications are needed on the basis of the above list.</w:t>
      </w:r>
    </w:p>
    <w:p w14:paraId="675CAC25" w14:textId="7D8AFF91" w:rsidR="00321920" w:rsidRDefault="00F51146" w:rsidP="00321920">
      <w:pPr>
        <w:pStyle w:val="Cat-a-Proposal"/>
        <w:rPr>
          <w:lang w:val="en-GB" w:eastAsia="zh-CN"/>
        </w:rPr>
      </w:pPr>
      <w:bookmarkStart w:id="48" w:name="_Toc62207278"/>
      <w:r>
        <w:rPr>
          <w:lang w:val="en-GB" w:eastAsia="zh-CN"/>
        </w:rPr>
        <w:t>Related to RLF-report, p</w:t>
      </w:r>
      <w:r w:rsidR="00321920">
        <w:rPr>
          <w:lang w:val="en-GB" w:eastAsia="zh-CN"/>
        </w:rPr>
        <w:t>rioritize discussion of proposals from Post RAN2#112 [853]</w:t>
      </w:r>
      <w:bookmarkEnd w:id="48"/>
    </w:p>
    <w:p w14:paraId="2A4F427B" w14:textId="3CF53251" w:rsidR="00321920" w:rsidRDefault="00321920" w:rsidP="00321920">
      <w:pPr>
        <w:pStyle w:val="Cat-b-Proposal"/>
        <w:rPr>
          <w:lang w:val="en-GB" w:eastAsia="zh-CN"/>
        </w:rPr>
      </w:pPr>
      <w:bookmarkStart w:id="49" w:name="_Toc62207295"/>
      <w:r>
        <w:rPr>
          <w:lang w:val="en-GB" w:eastAsia="zh-CN"/>
        </w:rPr>
        <w:t xml:space="preserve">Discuss </w:t>
      </w:r>
      <w:r w:rsidR="00274741">
        <w:rPr>
          <w:lang w:val="en-GB" w:eastAsia="zh-CN"/>
        </w:rPr>
        <w:t>if any further</w:t>
      </w:r>
      <w:r>
        <w:rPr>
          <w:lang w:val="en-GB" w:eastAsia="zh-CN"/>
        </w:rPr>
        <w:t xml:space="preserve"> parameter</w:t>
      </w:r>
      <w:r w:rsidR="00274741">
        <w:rPr>
          <w:lang w:val="en-GB" w:eastAsia="zh-CN"/>
        </w:rPr>
        <w:t xml:space="preserve"> or any other parameter</w:t>
      </w:r>
      <w:r w:rsidR="00A00F68">
        <w:rPr>
          <w:lang w:val="en-GB" w:eastAsia="zh-CN"/>
        </w:rPr>
        <w:t>s’</w:t>
      </w:r>
      <w:r w:rsidR="00274741">
        <w:rPr>
          <w:lang w:val="en-GB" w:eastAsia="zh-CN"/>
        </w:rPr>
        <w:t xml:space="preserve"> clarification</w:t>
      </w:r>
      <w:r>
        <w:rPr>
          <w:lang w:val="en-GB" w:eastAsia="zh-CN"/>
        </w:rPr>
        <w:t xml:space="preserve"> </w:t>
      </w:r>
      <w:r w:rsidR="00274741">
        <w:rPr>
          <w:lang w:val="en-GB" w:eastAsia="zh-CN"/>
        </w:rPr>
        <w:t>is</w:t>
      </w:r>
      <w:r>
        <w:rPr>
          <w:lang w:val="en-GB" w:eastAsia="zh-CN"/>
        </w:rPr>
        <w:t xml:space="preserve"> needed</w:t>
      </w:r>
      <w:r w:rsidR="00A00F68">
        <w:rPr>
          <w:lang w:val="en-GB" w:eastAsia="zh-CN"/>
        </w:rPr>
        <w:t>,</w:t>
      </w:r>
      <w:r>
        <w:rPr>
          <w:lang w:val="en-GB" w:eastAsia="zh-CN"/>
        </w:rPr>
        <w:t xml:space="preserve"> on the basis of the above list</w:t>
      </w:r>
      <w:r w:rsidR="00943C8C">
        <w:rPr>
          <w:lang w:val="en-GB" w:eastAsia="zh-CN"/>
        </w:rPr>
        <w:t>s of parameters</w:t>
      </w:r>
      <w:r>
        <w:rPr>
          <w:lang w:val="en-GB" w:eastAsia="zh-CN"/>
        </w:rPr>
        <w:t>.</w:t>
      </w:r>
      <w:bookmarkEnd w:id="49"/>
    </w:p>
    <w:p w14:paraId="0F8D198F" w14:textId="11421654" w:rsidR="00260121" w:rsidRDefault="006B0CE7" w:rsidP="006B0CE7">
      <w:pPr>
        <w:rPr>
          <w:lang w:val="en-GB" w:eastAsia="zh-CN"/>
        </w:rPr>
      </w:pPr>
      <w:r>
        <w:rPr>
          <w:lang w:val="en-GB" w:eastAsia="zh-CN"/>
        </w:rPr>
        <w:t>Regarding whether to use an explicit indicator or not for CHO representation</w:t>
      </w:r>
      <w:r w:rsidR="00260121">
        <w:rPr>
          <w:lang w:val="en-GB" w:eastAsia="zh-CN"/>
        </w:rPr>
        <w:t>, the following can be identified from contributions:</w:t>
      </w:r>
    </w:p>
    <w:p w14:paraId="56DBEE3D" w14:textId="77777777" w:rsidR="00260121" w:rsidRDefault="00260121" w:rsidP="009972E2">
      <w:pPr>
        <w:pStyle w:val="ListParagraph"/>
        <w:numPr>
          <w:ilvl w:val="0"/>
          <w:numId w:val="32"/>
        </w:numPr>
        <w:rPr>
          <w:lang w:val="en-GB" w:eastAsia="zh-CN"/>
        </w:rPr>
      </w:pPr>
      <w:r w:rsidRPr="00260121">
        <w:rPr>
          <w:lang w:val="en-GB" w:eastAsia="zh-CN"/>
        </w:rPr>
        <w:t>Implicit way to distinguish CHO (CATT, Samsung)</w:t>
      </w:r>
    </w:p>
    <w:p w14:paraId="29573A25" w14:textId="14C7FA59" w:rsidR="00260121" w:rsidRPr="00260121" w:rsidRDefault="00260121" w:rsidP="009972E2">
      <w:pPr>
        <w:pStyle w:val="ListParagraph"/>
        <w:numPr>
          <w:ilvl w:val="0"/>
          <w:numId w:val="32"/>
        </w:numPr>
        <w:rPr>
          <w:lang w:val="en-GB" w:eastAsia="zh-CN"/>
        </w:rPr>
      </w:pPr>
      <w:r w:rsidRPr="00260121">
        <w:rPr>
          <w:lang w:val="en-GB" w:eastAsia="zh-CN"/>
        </w:rPr>
        <w:t>Explicit way (Lenovo, Huawei, ZTE)</w:t>
      </w:r>
    </w:p>
    <w:p w14:paraId="04FAA10C" w14:textId="57245086" w:rsidR="006B0CE7" w:rsidRDefault="00260121" w:rsidP="006B0CE7">
      <w:pPr>
        <w:rPr>
          <w:lang w:val="en-GB" w:eastAsia="zh-CN"/>
        </w:rPr>
      </w:pPr>
      <w:r>
        <w:rPr>
          <w:lang w:val="en-GB" w:eastAsia="zh-CN"/>
        </w:rPr>
        <w:t>Rapporteur believes that this can be discussed later once the discussion on the CHO parameters to include is finalized.</w:t>
      </w:r>
    </w:p>
    <w:p w14:paraId="365F5575" w14:textId="7FC24068" w:rsidR="00260121" w:rsidRDefault="00260121" w:rsidP="00260121">
      <w:pPr>
        <w:pStyle w:val="Cat-c-Proposal"/>
        <w:rPr>
          <w:lang w:val="en-US" w:eastAsia="zh-CN"/>
        </w:rPr>
      </w:pPr>
      <w:bookmarkStart w:id="50" w:name="_Toc62207523"/>
      <w:r w:rsidRPr="008A197C">
        <w:rPr>
          <w:lang w:val="en-US" w:eastAsia="zh-CN"/>
        </w:rPr>
        <w:t>Implicit way could be used to distinguish normal handover and conditional handover.</w:t>
      </w:r>
      <w:bookmarkEnd w:id="50"/>
    </w:p>
    <w:p w14:paraId="43415804" w14:textId="7D51CD8F" w:rsidR="00260121" w:rsidRDefault="00260121" w:rsidP="00260121">
      <w:pPr>
        <w:pStyle w:val="Cat-c-Proposal"/>
        <w:rPr>
          <w:rFonts w:ascii="Times New Roman" w:hAnsi="Times New Roman" w:cs="Times New Roman"/>
          <w:sz w:val="20"/>
          <w:szCs w:val="20"/>
          <w:lang w:val="en-US" w:eastAsia="zh-CN"/>
        </w:rPr>
      </w:pPr>
      <w:bookmarkStart w:id="51" w:name="_Toc62207524"/>
      <w:r>
        <w:rPr>
          <w:lang w:val="en-US" w:eastAsia="zh-CN"/>
        </w:rPr>
        <w:t>The UE can report an explicit CHO failure indicator to the network in the RLF-Report</w:t>
      </w:r>
      <w:r>
        <w:rPr>
          <w:lang w:val="en-US"/>
        </w:rPr>
        <w:t xml:space="preserve"> </w:t>
      </w:r>
      <w:r>
        <w:rPr>
          <w:lang w:val="en-US" w:eastAsia="zh-CN"/>
        </w:rPr>
        <w:t>.</w:t>
      </w:r>
      <w:bookmarkEnd w:id="51"/>
    </w:p>
    <w:p w14:paraId="5A2DCC04" w14:textId="77777777" w:rsidR="00260121" w:rsidRDefault="00260121" w:rsidP="004E25BC">
      <w:pPr>
        <w:pStyle w:val="Cat-c-Proposal"/>
        <w:numPr>
          <w:ilvl w:val="0"/>
          <w:numId w:val="0"/>
        </w:numPr>
        <w:rPr>
          <w:lang w:val="en-US" w:eastAsia="zh-CN"/>
        </w:rPr>
      </w:pPr>
    </w:p>
    <w:p w14:paraId="187E2465" w14:textId="4598F700" w:rsidR="004E25BC" w:rsidRDefault="004E25BC" w:rsidP="004E25BC">
      <w:pPr>
        <w:rPr>
          <w:lang w:val="en-US" w:eastAsia="zh-CN"/>
        </w:rPr>
      </w:pPr>
      <w:r>
        <w:rPr>
          <w:lang w:val="en-US" w:eastAsia="zh-CN"/>
        </w:rPr>
        <w:t>Related to the discussion on CHO success</w:t>
      </w:r>
      <w:r w:rsidR="00B03776">
        <w:rPr>
          <w:lang w:val="en-US" w:eastAsia="zh-CN"/>
        </w:rPr>
        <w:t xml:space="preserve"> report, the following parameters are identified</w:t>
      </w:r>
    </w:p>
    <w:p w14:paraId="1848930B" w14:textId="7B2F85BA" w:rsidR="00B03776" w:rsidRPr="0006144A" w:rsidRDefault="00B03776" w:rsidP="004E25BC">
      <w:pPr>
        <w:rPr>
          <w:b/>
          <w:u w:val="single"/>
          <w:lang w:val="en-US" w:eastAsia="zh-CN"/>
        </w:rPr>
      </w:pPr>
      <w:r w:rsidRPr="0006144A">
        <w:rPr>
          <w:b/>
          <w:u w:val="single"/>
          <w:lang w:val="en-US" w:eastAsia="zh-CN"/>
        </w:rPr>
        <w:t>Measurement related</w:t>
      </w:r>
      <w:r w:rsidR="00657557" w:rsidRPr="0006144A">
        <w:rPr>
          <w:b/>
          <w:u w:val="single"/>
          <w:lang w:val="en-US" w:eastAsia="zh-CN"/>
        </w:rPr>
        <w:t xml:space="preserve"> for CHO success report</w:t>
      </w:r>
      <w:r w:rsidRPr="0006144A">
        <w:rPr>
          <w:b/>
          <w:u w:val="single"/>
          <w:lang w:val="en-US" w:eastAsia="zh-CN"/>
        </w:rPr>
        <w:t>:</w:t>
      </w:r>
    </w:p>
    <w:p w14:paraId="71D07020" w14:textId="27F6CD17" w:rsidR="00B03776" w:rsidRDefault="00B03776" w:rsidP="009972E2">
      <w:pPr>
        <w:pStyle w:val="ListParagraph"/>
        <w:numPr>
          <w:ilvl w:val="0"/>
          <w:numId w:val="33"/>
        </w:numPr>
        <w:rPr>
          <w:lang w:val="en-US" w:eastAsia="zh-CN"/>
        </w:rPr>
      </w:pPr>
      <w:r w:rsidRPr="00D90F7B">
        <w:rPr>
          <w:lang w:val="en-US"/>
        </w:rPr>
        <w:t>The radio measurements of the various candidate target cells at CHO execution</w:t>
      </w:r>
      <w:r>
        <w:rPr>
          <w:lang w:val="en-US"/>
        </w:rPr>
        <w:t xml:space="preserve"> (Ericsson)</w:t>
      </w:r>
    </w:p>
    <w:p w14:paraId="2CA5D3E7" w14:textId="1D829C89" w:rsidR="00AA1190" w:rsidRPr="00AA1190" w:rsidRDefault="00AA1190" w:rsidP="009972E2">
      <w:pPr>
        <w:pStyle w:val="ListParagraph"/>
        <w:numPr>
          <w:ilvl w:val="0"/>
          <w:numId w:val="33"/>
        </w:numPr>
        <w:rPr>
          <w:lang w:val="en-US" w:eastAsia="zh-CN"/>
        </w:rPr>
      </w:pPr>
      <w:r>
        <w:rPr>
          <w:lang w:val="en-GB"/>
        </w:rPr>
        <w:t>Radio quality of target cell when the RACH towards target cell succeeded (Docomo)</w:t>
      </w:r>
    </w:p>
    <w:p w14:paraId="62FEFDE9" w14:textId="36941002" w:rsidR="00AA1190" w:rsidRPr="00011960" w:rsidRDefault="00AA1190" w:rsidP="009972E2">
      <w:pPr>
        <w:pStyle w:val="ListParagraph"/>
        <w:numPr>
          <w:ilvl w:val="0"/>
          <w:numId w:val="33"/>
        </w:numPr>
        <w:spacing w:after="0"/>
        <w:contextualSpacing w:val="0"/>
        <w:rPr>
          <w:lang w:val="en-US"/>
        </w:rPr>
      </w:pPr>
      <w:r>
        <w:rPr>
          <w:lang w:val="en-GB"/>
        </w:rPr>
        <w:lastRenderedPageBreak/>
        <w:t>The radio quality of source cell when ConditionalReconfiguration is received before conditional handover execution condition is satisfied (Docomo).</w:t>
      </w:r>
    </w:p>
    <w:p w14:paraId="36BBF050" w14:textId="3238C91B" w:rsidR="00AA1190" w:rsidRDefault="00AA1190" w:rsidP="009972E2">
      <w:pPr>
        <w:pStyle w:val="ListParagraph"/>
        <w:numPr>
          <w:ilvl w:val="0"/>
          <w:numId w:val="33"/>
        </w:numPr>
        <w:rPr>
          <w:lang w:val="en-US" w:eastAsia="zh-CN"/>
        </w:rPr>
      </w:pPr>
      <w:r w:rsidRPr="00011960">
        <w:rPr>
          <w:lang w:val="en-US"/>
        </w:rPr>
        <w:t>The radio quality of source cell when the execution handover execution condition is satisfied before conducting RACH with target cell</w:t>
      </w:r>
      <w:r>
        <w:rPr>
          <w:lang w:val="en-US"/>
        </w:rPr>
        <w:t xml:space="preserve"> (Docomo)</w:t>
      </w:r>
      <w:r w:rsidRPr="00011960">
        <w:rPr>
          <w:lang w:val="en-US"/>
        </w:rPr>
        <w:t>.</w:t>
      </w:r>
    </w:p>
    <w:p w14:paraId="6EF07E88" w14:textId="141308EB" w:rsidR="006A18AB" w:rsidRDefault="006A18AB" w:rsidP="009972E2">
      <w:pPr>
        <w:pStyle w:val="ListParagraph"/>
        <w:numPr>
          <w:ilvl w:val="0"/>
          <w:numId w:val="33"/>
        </w:numPr>
        <w:rPr>
          <w:lang w:val="en-US" w:eastAsia="zh-CN"/>
        </w:rPr>
      </w:pPr>
      <w:r w:rsidRPr="00011960">
        <w:rPr>
          <w:lang w:val="en-US"/>
        </w:rPr>
        <w:t>condExecutionCondition (Event ID, trigger threshold, trigger offset, hysteresis value, timToTrigger value)</w:t>
      </w:r>
      <w:r>
        <w:rPr>
          <w:lang w:val="en-US"/>
        </w:rPr>
        <w:t xml:space="preserve"> (Docomo)</w:t>
      </w:r>
    </w:p>
    <w:p w14:paraId="0CE58596" w14:textId="75097181" w:rsidR="00046758" w:rsidRDefault="00046758" w:rsidP="009972E2">
      <w:pPr>
        <w:pStyle w:val="ListParagraph"/>
        <w:numPr>
          <w:ilvl w:val="0"/>
          <w:numId w:val="33"/>
        </w:numPr>
        <w:rPr>
          <w:lang w:val="en-US"/>
        </w:rPr>
      </w:pPr>
      <w:r w:rsidRPr="00A619F5">
        <w:rPr>
          <w:lang w:val="en-US"/>
        </w:rPr>
        <w:t>T310 state/value and last beam serving the UE in the Source cell</w:t>
      </w:r>
      <w:r w:rsidR="00A619F5">
        <w:rPr>
          <w:lang w:val="en-US"/>
        </w:rPr>
        <w:t xml:space="preserve"> (Nokia)</w:t>
      </w:r>
    </w:p>
    <w:p w14:paraId="50CFE409" w14:textId="1D966812" w:rsidR="006A18AB" w:rsidRPr="0006144A" w:rsidRDefault="006A18AB" w:rsidP="006A18AB">
      <w:pPr>
        <w:rPr>
          <w:b/>
          <w:u w:val="single"/>
          <w:lang w:val="en-US" w:eastAsia="zh-CN"/>
        </w:rPr>
      </w:pPr>
      <w:r w:rsidRPr="0006144A">
        <w:rPr>
          <w:b/>
          <w:u w:val="single"/>
          <w:lang w:val="en-US" w:eastAsia="zh-CN"/>
        </w:rPr>
        <w:t>IDs</w:t>
      </w:r>
      <w:r w:rsidR="00657557" w:rsidRPr="0006144A">
        <w:rPr>
          <w:b/>
          <w:u w:val="single"/>
          <w:lang w:val="en-US" w:eastAsia="zh-CN"/>
        </w:rPr>
        <w:t xml:space="preserve"> for CHO success report</w:t>
      </w:r>
      <w:r w:rsidRPr="0006144A">
        <w:rPr>
          <w:b/>
          <w:u w:val="single"/>
          <w:lang w:val="en-US" w:eastAsia="zh-CN"/>
        </w:rPr>
        <w:t>:</w:t>
      </w:r>
    </w:p>
    <w:p w14:paraId="299FB770" w14:textId="1B6055F6" w:rsidR="006A18AB" w:rsidRPr="006A18AB" w:rsidRDefault="006A18AB" w:rsidP="009972E2">
      <w:pPr>
        <w:pStyle w:val="ListParagraph"/>
        <w:numPr>
          <w:ilvl w:val="0"/>
          <w:numId w:val="34"/>
        </w:numPr>
        <w:rPr>
          <w:lang w:val="en-US" w:eastAsia="zh-CN"/>
        </w:rPr>
      </w:pPr>
      <w:r w:rsidRPr="006A18AB">
        <w:rPr>
          <w:lang w:val="en-US"/>
        </w:rPr>
        <w:t>Candidate target cell ID (Docomo)</w:t>
      </w:r>
    </w:p>
    <w:p w14:paraId="4226B4EF" w14:textId="17D133CF" w:rsidR="00B03776" w:rsidRPr="0006144A" w:rsidRDefault="00B03776" w:rsidP="00B03776">
      <w:pPr>
        <w:rPr>
          <w:b/>
          <w:u w:val="single"/>
          <w:lang w:val="en-US" w:eastAsia="zh-CN"/>
        </w:rPr>
      </w:pPr>
      <w:r w:rsidRPr="0006144A">
        <w:rPr>
          <w:b/>
          <w:u w:val="single"/>
          <w:lang w:val="en-US" w:eastAsia="zh-CN"/>
        </w:rPr>
        <w:t>Timer related</w:t>
      </w:r>
      <w:r w:rsidR="00657557" w:rsidRPr="0006144A">
        <w:rPr>
          <w:b/>
          <w:u w:val="single"/>
          <w:lang w:val="en-US" w:eastAsia="zh-CN"/>
        </w:rPr>
        <w:t xml:space="preserve"> for CHO success report</w:t>
      </w:r>
      <w:r w:rsidRPr="0006144A">
        <w:rPr>
          <w:b/>
          <w:u w:val="single"/>
          <w:lang w:val="en-US" w:eastAsia="zh-CN"/>
        </w:rPr>
        <w:t>:</w:t>
      </w:r>
    </w:p>
    <w:p w14:paraId="65E3E102" w14:textId="2B857AF5" w:rsidR="00B03776" w:rsidRPr="00B03776" w:rsidRDefault="00B03776" w:rsidP="009972E2">
      <w:pPr>
        <w:pStyle w:val="ListParagraph"/>
        <w:numPr>
          <w:ilvl w:val="0"/>
          <w:numId w:val="33"/>
        </w:numPr>
        <w:rPr>
          <w:lang w:val="en-US" w:eastAsia="zh-CN"/>
        </w:rPr>
      </w:pPr>
      <w:r w:rsidRPr="00D90F7B">
        <w:rPr>
          <w:lang w:val="en-US"/>
        </w:rPr>
        <w:t>The time between reception of CHO configuration and CHO execution</w:t>
      </w:r>
      <w:r w:rsidR="00AA1190">
        <w:rPr>
          <w:lang w:val="en-US"/>
        </w:rPr>
        <w:t xml:space="preserve"> (Ericsson, Lenovo)</w:t>
      </w:r>
    </w:p>
    <w:p w14:paraId="27320078" w14:textId="685A030A" w:rsidR="00260121" w:rsidRPr="00260121" w:rsidRDefault="00D26C89" w:rsidP="00D26C89">
      <w:pPr>
        <w:pStyle w:val="BodyText"/>
        <w:rPr>
          <w:lang w:val="en-US" w:eastAsia="zh-CN"/>
        </w:rPr>
      </w:pPr>
      <w:r>
        <w:rPr>
          <w:lang w:val="en-US" w:eastAsia="zh-CN"/>
        </w:rPr>
        <w:t>Rapporteur notes that many of the above parameters have been already discussed in the email discussion Post RAN2#112 [853]. Hence the proposal is to first discuss the outcome of that email discussion, because discussing any further parameter</w:t>
      </w:r>
    </w:p>
    <w:p w14:paraId="60338D18" w14:textId="03ED25C4" w:rsidR="00D26C89" w:rsidRPr="00A64468" w:rsidRDefault="00D26C89" w:rsidP="00D26C89">
      <w:pPr>
        <w:pStyle w:val="Cat-a-Proposal"/>
        <w:rPr>
          <w:lang w:val="en-US" w:eastAsia="zh-CN"/>
        </w:rPr>
      </w:pPr>
      <w:bookmarkStart w:id="52" w:name="_Toc62207279"/>
      <w:r>
        <w:rPr>
          <w:lang w:val="en-US" w:eastAsia="zh-CN"/>
        </w:rPr>
        <w:t xml:space="preserve">Related to CHO success report, </w:t>
      </w:r>
      <w:r>
        <w:rPr>
          <w:lang w:val="en-GB" w:eastAsia="zh-CN"/>
        </w:rPr>
        <w:t>prioritize discussion of proposals from Post RAN2#112 [853]</w:t>
      </w:r>
      <w:r w:rsidR="00A64468">
        <w:rPr>
          <w:lang w:val="en-GB" w:eastAsia="zh-CN"/>
        </w:rPr>
        <w:t>.</w:t>
      </w:r>
      <w:bookmarkEnd w:id="52"/>
    </w:p>
    <w:p w14:paraId="0AC7C0C5" w14:textId="65C8FACB" w:rsidR="00260121" w:rsidRPr="00954DD3" w:rsidRDefault="006B7AA2" w:rsidP="006B0CE7">
      <w:pPr>
        <w:pStyle w:val="Cat-b-Proposal"/>
        <w:rPr>
          <w:lang w:val="en-US" w:eastAsia="zh-CN"/>
        </w:rPr>
      </w:pPr>
      <w:bookmarkStart w:id="53" w:name="_Toc62207296"/>
      <w:r>
        <w:rPr>
          <w:lang w:val="en-US" w:eastAsia="zh-CN"/>
        </w:rPr>
        <w:t>Discuss any further parameter to include in the CHO success report from the above lists.</w:t>
      </w:r>
      <w:bookmarkEnd w:id="53"/>
    </w:p>
    <w:p w14:paraId="3C2C89A4" w14:textId="3CF54DF6" w:rsidR="008F052D" w:rsidRDefault="008F052D" w:rsidP="008F052D">
      <w:pPr>
        <w:pStyle w:val="Heading4"/>
      </w:pPr>
      <w:r>
        <w:t>Signalling model</w:t>
      </w:r>
    </w:p>
    <w:p w14:paraId="29BC9875" w14:textId="3F9FF52F" w:rsidR="006329E0" w:rsidRDefault="006329E0" w:rsidP="006329E0">
      <w:pPr>
        <w:rPr>
          <w:lang w:val="en-GB" w:eastAsia="zh-CN"/>
        </w:rPr>
      </w:pPr>
      <w:r>
        <w:rPr>
          <w:lang w:val="en-GB" w:eastAsia="zh-CN"/>
        </w:rPr>
        <w:t xml:space="preserve">In </w:t>
      </w:r>
      <w:r>
        <w:rPr>
          <w:lang w:val="en-GB" w:eastAsia="zh-CN"/>
        </w:rPr>
        <w:fldChar w:fldCharType="begin"/>
      </w:r>
      <w:r>
        <w:rPr>
          <w:lang w:val="en-GB" w:eastAsia="zh-CN"/>
        </w:rPr>
        <w:instrText xml:space="preserve"> REF _Ref61967034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CATT proposes the following:</w:t>
      </w:r>
    </w:p>
    <w:p w14:paraId="768DF199" w14:textId="0B2E98A5" w:rsidR="006329E0" w:rsidRDefault="006329E0" w:rsidP="002605AF">
      <w:pPr>
        <w:pStyle w:val="BodyText"/>
        <w:rPr>
          <w:rFonts w:eastAsiaTheme="minorEastAsia"/>
          <w:b/>
          <w:lang w:val="en-US" w:eastAsia="zh-CN"/>
        </w:rPr>
      </w:pPr>
      <w:r w:rsidRPr="006329E0">
        <w:rPr>
          <w:rFonts w:eastAsiaTheme="minorEastAsia"/>
          <w:b/>
          <w:lang w:val="en-US" w:eastAsia="zh-CN"/>
        </w:rPr>
        <w:t>Proposal 7: “Separate IEs within the existing RLF-report are used to represent the second HOF. The first HOF can be represented by reusing as much as possible existing IEs” could be used for recording two CHO related failures information.</w:t>
      </w:r>
    </w:p>
    <w:p w14:paraId="5739F106" w14:textId="77777777" w:rsidR="00B26EB6" w:rsidRDefault="00B26EB6" w:rsidP="00B26EB6">
      <w:pPr>
        <w:rPr>
          <w:lang w:val="en-US" w:eastAsia="zh-CN"/>
        </w:rPr>
      </w:pPr>
      <w:r>
        <w:rPr>
          <w:lang w:val="en-US" w:eastAsia="zh-CN"/>
        </w:rPr>
        <w:t xml:space="preserve">In </w:t>
      </w:r>
      <w:r>
        <w:rPr>
          <w:lang w:val="en-US" w:eastAsia="zh-CN"/>
        </w:rPr>
        <w:fldChar w:fldCharType="begin"/>
      </w:r>
      <w:r>
        <w:rPr>
          <w:lang w:val="en-US" w:eastAsia="zh-CN"/>
        </w:rPr>
        <w:instrText xml:space="preserve"> REF _Ref62034036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Nokia propose the following:</w:t>
      </w:r>
    </w:p>
    <w:p w14:paraId="64E04F31" w14:textId="77777777" w:rsidR="00B26EB6" w:rsidRDefault="00B26EB6" w:rsidP="00B26EB6">
      <w:pPr>
        <w:rPr>
          <w:b/>
          <w:bCs/>
          <w:lang w:val="en-US"/>
        </w:rPr>
      </w:pPr>
      <w:r w:rsidRPr="00B55F7D">
        <w:rPr>
          <w:b/>
          <w:bCs/>
          <w:lang w:val="en-US"/>
        </w:rPr>
        <w:t>Proposal: In case of successful HO, successful CHO and successful CHO recovery, the UE reports associated information in Successful HO Report.</w:t>
      </w:r>
    </w:p>
    <w:p w14:paraId="3082B5A1" w14:textId="77777777" w:rsidR="00B26EB6" w:rsidRPr="005C3D9B" w:rsidRDefault="00B26EB6" w:rsidP="00B26EB6">
      <w:pPr>
        <w:jc w:val="both"/>
        <w:rPr>
          <w:rFonts w:ascii="Times New Roman" w:eastAsia="Times New Roman" w:hAnsi="Times New Roman" w:cs="Times New Roman"/>
          <w:sz w:val="20"/>
          <w:szCs w:val="20"/>
          <w:lang w:val="en-US"/>
        </w:rPr>
      </w:pPr>
      <w:r w:rsidRPr="005C3D9B">
        <w:rPr>
          <w:b/>
          <w:bCs/>
          <w:lang w:val="en-US"/>
        </w:rPr>
        <w:t xml:space="preserve">Proposal: In case of unsuccessful HO/CHO followed by successful CHO recovery, the RLF report should be retrieved from the UE via </w:t>
      </w:r>
      <w:r w:rsidRPr="005C3D9B">
        <w:rPr>
          <w:b/>
          <w:bCs/>
          <w:i/>
          <w:iCs/>
          <w:lang w:val="en-US"/>
        </w:rPr>
        <w:t xml:space="preserve">RRCReconfigurationComplete </w:t>
      </w:r>
      <w:r w:rsidRPr="005C3D9B">
        <w:rPr>
          <w:b/>
          <w:bCs/>
          <w:lang w:val="en-US"/>
        </w:rPr>
        <w:t>message and included in the Successful HO report.</w:t>
      </w:r>
    </w:p>
    <w:p w14:paraId="1615A3CF" w14:textId="4476A9AF" w:rsidR="00B26EB6" w:rsidRPr="003C080C" w:rsidRDefault="003C080C" w:rsidP="002605AF">
      <w:pPr>
        <w:pStyle w:val="BodyText"/>
        <w:rPr>
          <w:lang w:val="en-US" w:eastAsia="zh-CN"/>
        </w:rPr>
      </w:pPr>
      <w:r w:rsidRPr="003C080C">
        <w:rPr>
          <w:lang w:val="en-US" w:eastAsia="zh-CN"/>
        </w:rPr>
        <w:t xml:space="preserve">In </w:t>
      </w:r>
      <w:r w:rsidRPr="003C080C">
        <w:rPr>
          <w:lang w:val="en-US" w:eastAsia="zh-CN"/>
        </w:rPr>
        <w:fldChar w:fldCharType="begin"/>
      </w:r>
      <w:r w:rsidRPr="003C080C">
        <w:rPr>
          <w:lang w:val="en-US" w:eastAsia="zh-CN"/>
        </w:rPr>
        <w:instrText xml:space="preserve"> REF _Ref62037182 \r \h </w:instrText>
      </w:r>
      <w:r>
        <w:rPr>
          <w:lang w:val="en-US" w:eastAsia="zh-CN"/>
        </w:rPr>
        <w:instrText xml:space="preserve"> \* MERGEFORMAT </w:instrText>
      </w:r>
      <w:r w:rsidRPr="003C080C">
        <w:rPr>
          <w:lang w:val="en-US" w:eastAsia="zh-CN"/>
        </w:rPr>
      </w:r>
      <w:r w:rsidRPr="003C080C">
        <w:rPr>
          <w:lang w:val="en-US" w:eastAsia="zh-CN"/>
        </w:rPr>
        <w:fldChar w:fldCharType="separate"/>
      </w:r>
      <w:r w:rsidRPr="003C080C">
        <w:rPr>
          <w:lang w:val="en-US" w:eastAsia="zh-CN"/>
        </w:rPr>
        <w:t>[7]</w:t>
      </w:r>
      <w:r w:rsidRPr="003C080C">
        <w:rPr>
          <w:lang w:val="en-US" w:eastAsia="zh-CN"/>
        </w:rPr>
        <w:fldChar w:fldCharType="end"/>
      </w:r>
      <w:r w:rsidRPr="003C080C">
        <w:rPr>
          <w:lang w:val="en-US" w:eastAsia="zh-CN"/>
        </w:rPr>
        <w:t>, Lenovo proposes the following:</w:t>
      </w:r>
    </w:p>
    <w:p w14:paraId="6FF947D8" w14:textId="2DE2933E" w:rsidR="003C080C" w:rsidRDefault="003C080C" w:rsidP="003C080C">
      <w:pPr>
        <w:rPr>
          <w:rFonts w:ascii="Times New Roman" w:eastAsia="SimSun" w:hAnsi="Times New Roman" w:cs="Times New Roman"/>
          <w:b/>
          <w:bCs/>
          <w:sz w:val="20"/>
          <w:szCs w:val="20"/>
          <w:lang w:val="en-US" w:eastAsia="zh-CN"/>
        </w:rPr>
      </w:pPr>
      <w:r>
        <w:rPr>
          <w:rFonts w:eastAsia="SimSun"/>
          <w:b/>
          <w:bCs/>
          <w:lang w:val="en-US" w:eastAsia="zh-CN"/>
        </w:rPr>
        <w:t>Proposal: Use separate IEs within the existing RLF-report to represent the second failure, and the first failure can be represented by reusing as much as possible existing IEs.</w:t>
      </w:r>
    </w:p>
    <w:p w14:paraId="78C0AE00" w14:textId="69E3E323" w:rsidR="003C080C" w:rsidRPr="008A65E9" w:rsidRDefault="008A65E9" w:rsidP="002605AF">
      <w:pPr>
        <w:pStyle w:val="BodyText"/>
        <w:rPr>
          <w:lang w:val="en-US" w:eastAsia="zh-CN"/>
        </w:rPr>
      </w:pPr>
      <w:r w:rsidRPr="008A65E9">
        <w:rPr>
          <w:lang w:val="en-US" w:eastAsia="zh-CN"/>
        </w:rPr>
        <w:t xml:space="preserve">In </w:t>
      </w:r>
      <w:r w:rsidRPr="008A65E9">
        <w:rPr>
          <w:lang w:val="en-US" w:eastAsia="zh-CN"/>
        </w:rPr>
        <w:fldChar w:fldCharType="begin"/>
      </w:r>
      <w:r w:rsidRPr="008A65E9">
        <w:rPr>
          <w:lang w:val="en-US" w:eastAsia="zh-CN"/>
        </w:rPr>
        <w:instrText xml:space="preserve"> REF _Ref62044682 \r \h </w:instrText>
      </w:r>
      <w:r>
        <w:rPr>
          <w:lang w:val="en-US" w:eastAsia="zh-CN"/>
        </w:rPr>
        <w:instrText xml:space="preserve"> \* MERGEFORMAT </w:instrText>
      </w:r>
      <w:r w:rsidRPr="008A65E9">
        <w:rPr>
          <w:lang w:val="en-US" w:eastAsia="zh-CN"/>
        </w:rPr>
      </w:r>
      <w:r w:rsidRPr="008A65E9">
        <w:rPr>
          <w:lang w:val="en-US" w:eastAsia="zh-CN"/>
        </w:rPr>
        <w:fldChar w:fldCharType="separate"/>
      </w:r>
      <w:r w:rsidRPr="008A65E9">
        <w:rPr>
          <w:lang w:val="en-US" w:eastAsia="zh-CN"/>
        </w:rPr>
        <w:t>[9]</w:t>
      </w:r>
      <w:r w:rsidRPr="008A65E9">
        <w:rPr>
          <w:lang w:val="en-US" w:eastAsia="zh-CN"/>
        </w:rPr>
        <w:fldChar w:fldCharType="end"/>
      </w:r>
      <w:r w:rsidRPr="008A65E9">
        <w:rPr>
          <w:lang w:val="en-US" w:eastAsia="zh-CN"/>
        </w:rPr>
        <w:t>, Huawei proposes the following:</w:t>
      </w:r>
    </w:p>
    <w:p w14:paraId="6447AD6E" w14:textId="77777777" w:rsidR="008A65E9" w:rsidRPr="008A65E9" w:rsidRDefault="008A65E9" w:rsidP="008A65E9">
      <w:pPr>
        <w:rPr>
          <w:rFonts w:ascii="Times New Roman" w:eastAsia="SimSun" w:hAnsi="Times New Roman" w:cs="Times New Roman"/>
          <w:b/>
          <w:sz w:val="20"/>
          <w:szCs w:val="20"/>
          <w:lang w:val="en-US" w:eastAsia="zh-CN"/>
        </w:rPr>
      </w:pPr>
      <w:r w:rsidRPr="008A65E9">
        <w:rPr>
          <w:b/>
          <w:lang w:val="en-US" w:eastAsia="zh-CN"/>
        </w:rPr>
        <w:t xml:space="preserve">Proposal 6a: To support two consecutive failures in CHO, the UE reuses the existing contents of the legacy RLF report to record the first failure related information for CHO. </w:t>
      </w:r>
    </w:p>
    <w:p w14:paraId="1974177D" w14:textId="5B632080" w:rsidR="008A65E9" w:rsidRPr="00DD2EF0" w:rsidRDefault="00343800" w:rsidP="002605AF">
      <w:pPr>
        <w:pStyle w:val="BodyText"/>
        <w:rPr>
          <w:lang w:val="en-US" w:eastAsia="zh-CN"/>
        </w:rPr>
      </w:pPr>
      <w:r w:rsidRPr="00DD2EF0">
        <w:rPr>
          <w:lang w:val="en-US" w:eastAsia="zh-CN"/>
        </w:rPr>
        <w:t xml:space="preserve">In </w:t>
      </w:r>
      <w:r w:rsidRPr="00DD2EF0">
        <w:rPr>
          <w:lang w:val="en-US" w:eastAsia="zh-CN"/>
        </w:rPr>
        <w:fldChar w:fldCharType="begin"/>
      </w:r>
      <w:r w:rsidRPr="00DD2EF0">
        <w:rPr>
          <w:lang w:val="en-US" w:eastAsia="zh-CN"/>
        </w:rPr>
        <w:instrText xml:space="preserve"> REF _Ref62045958 \r \h </w:instrText>
      </w:r>
      <w:r w:rsidR="00DD2EF0">
        <w:rPr>
          <w:lang w:val="en-US" w:eastAsia="zh-CN"/>
        </w:rPr>
        <w:instrText xml:space="preserve"> \* MERGEFORMAT </w:instrText>
      </w:r>
      <w:r w:rsidRPr="00DD2EF0">
        <w:rPr>
          <w:lang w:val="en-US" w:eastAsia="zh-CN"/>
        </w:rPr>
      </w:r>
      <w:r w:rsidRPr="00DD2EF0">
        <w:rPr>
          <w:lang w:val="en-US" w:eastAsia="zh-CN"/>
        </w:rPr>
        <w:fldChar w:fldCharType="separate"/>
      </w:r>
      <w:r w:rsidRPr="00DD2EF0">
        <w:rPr>
          <w:lang w:val="en-US" w:eastAsia="zh-CN"/>
        </w:rPr>
        <w:t>[11]</w:t>
      </w:r>
      <w:r w:rsidRPr="00DD2EF0">
        <w:rPr>
          <w:lang w:val="en-US" w:eastAsia="zh-CN"/>
        </w:rPr>
        <w:fldChar w:fldCharType="end"/>
      </w:r>
      <w:r w:rsidRPr="00DD2EF0">
        <w:rPr>
          <w:lang w:val="en-US" w:eastAsia="zh-CN"/>
        </w:rPr>
        <w:t>, Ericsson proposes the following:</w:t>
      </w:r>
    </w:p>
    <w:p w14:paraId="31267E68" w14:textId="27BF713F" w:rsidR="00343800" w:rsidRPr="0095347D" w:rsidRDefault="0095347D" w:rsidP="0095347D">
      <w:pPr>
        <w:pStyle w:val="Proposal"/>
        <w:numPr>
          <w:ilvl w:val="0"/>
          <w:numId w:val="0"/>
        </w:numPr>
        <w:overflowPunct w:val="0"/>
        <w:autoSpaceDE w:val="0"/>
        <w:autoSpaceDN w:val="0"/>
        <w:adjustRightInd w:val="0"/>
        <w:spacing w:after="120" w:line="240" w:lineRule="auto"/>
        <w:ind w:left="426"/>
        <w:jc w:val="both"/>
        <w:rPr>
          <w:rFonts w:ascii="Arial" w:eastAsia="Times New Roman" w:hAnsi="Arial" w:cs="Times New Roman"/>
          <w:sz w:val="20"/>
          <w:szCs w:val="20"/>
          <w:lang w:val="en-US"/>
        </w:rPr>
      </w:pPr>
      <w:bookmarkStart w:id="54" w:name="_Toc61517494"/>
      <w:r>
        <w:rPr>
          <w:lang w:val="en-US"/>
        </w:rPr>
        <w:t xml:space="preserve">Proposal: </w:t>
      </w:r>
      <w:r w:rsidR="00343800" w:rsidRPr="0095347D">
        <w:rPr>
          <w:lang w:val="en-US"/>
        </w:rPr>
        <w:t>Separate IEs within the existing RLF-report are used to represent the second HOF of a CHO. The first HOF of the CHO can be represented by reusing as much as possible existing IEs.</w:t>
      </w:r>
      <w:bookmarkEnd w:id="54"/>
    </w:p>
    <w:p w14:paraId="7160B74D" w14:textId="77777777" w:rsidR="00343800" w:rsidRPr="002605AF" w:rsidRDefault="00343800" w:rsidP="002605AF">
      <w:pPr>
        <w:pStyle w:val="BodyText"/>
        <w:rPr>
          <w:rFonts w:ascii="Times New Roman" w:eastAsiaTheme="minorEastAsia" w:hAnsi="Times New Roman" w:cs="Times New Roman"/>
          <w:b/>
          <w:sz w:val="20"/>
          <w:szCs w:val="24"/>
          <w:lang w:val="en-US" w:eastAsia="zh-CN"/>
        </w:rPr>
      </w:pPr>
    </w:p>
    <w:p w14:paraId="09ED6761" w14:textId="10E1531B" w:rsidR="008F052D" w:rsidRDefault="008F052D" w:rsidP="008F052D">
      <w:pPr>
        <w:pStyle w:val="Heading4"/>
      </w:pPr>
      <w:r>
        <w:lastRenderedPageBreak/>
        <w:t xml:space="preserve">Rapporteur´s summary on </w:t>
      </w:r>
      <w:r w:rsidR="00EF10C5">
        <w:t>s</w:t>
      </w:r>
      <w:r>
        <w:t>ignalling model</w:t>
      </w:r>
      <w:r w:rsidR="00EF10C5">
        <w:t>s</w:t>
      </w:r>
    </w:p>
    <w:p w14:paraId="03A7DD33" w14:textId="6A5C207C" w:rsidR="000228E9" w:rsidRDefault="000228E9" w:rsidP="000228E9">
      <w:pPr>
        <w:rPr>
          <w:rFonts w:eastAsia="SimSun"/>
          <w:b/>
          <w:bCs/>
          <w:lang w:val="en-US" w:eastAsia="zh-CN"/>
        </w:rPr>
      </w:pPr>
      <w:r>
        <w:rPr>
          <w:lang w:val="en-GB" w:eastAsia="zh-CN"/>
        </w:rPr>
        <w:t xml:space="preserve">Many companies believe that </w:t>
      </w:r>
      <w:r w:rsidRPr="007D376C">
        <w:rPr>
          <w:lang w:val="en-GB" w:eastAsia="zh-CN"/>
        </w:rPr>
        <w:t>separate IEs within the existing RLF-report can be used to represent the first and second failure. That is also reflected in the email discussion Post RAN2#112 [853]. Hence rapporteur proposes to agree on that first</w:t>
      </w:r>
      <w:r w:rsidR="007D376C">
        <w:rPr>
          <w:lang w:val="en-GB" w:eastAsia="zh-CN"/>
        </w:rPr>
        <w:t>.</w:t>
      </w:r>
    </w:p>
    <w:p w14:paraId="7D4EC23C" w14:textId="11243EF2" w:rsidR="000228E9" w:rsidRDefault="000228E9" w:rsidP="000228E9">
      <w:pPr>
        <w:pStyle w:val="Cat-a-Proposal"/>
        <w:rPr>
          <w:lang w:val="en-GB" w:eastAsia="zh-CN"/>
        </w:rPr>
      </w:pPr>
      <w:bookmarkStart w:id="55" w:name="_Toc62207280"/>
      <w:r>
        <w:rPr>
          <w:lang w:val="en-GB" w:eastAsia="zh-CN"/>
        </w:rPr>
        <w:t>Related to the signalling model, prioritize the outcome of the email discussion Post RAN2#112 [853], i.e. s</w:t>
      </w:r>
      <w:r w:rsidRPr="000228E9">
        <w:rPr>
          <w:lang w:val="en-GB" w:eastAsia="zh-CN"/>
        </w:rPr>
        <w:t>eparate IEs/fields within the existing RLF-report are used to represent the second HOF</w:t>
      </w:r>
      <w:r w:rsidR="005022DB">
        <w:rPr>
          <w:lang w:val="en-GB" w:eastAsia="zh-CN"/>
        </w:rPr>
        <w:t>.</w:t>
      </w:r>
      <w:bookmarkEnd w:id="55"/>
    </w:p>
    <w:p w14:paraId="6828BF6C" w14:textId="0A058B03" w:rsidR="005022DB" w:rsidRDefault="005022DB" w:rsidP="005022DB">
      <w:pPr>
        <w:pStyle w:val="Cat-b-Proposal"/>
        <w:rPr>
          <w:lang w:val="en-US"/>
        </w:rPr>
      </w:pPr>
      <w:bookmarkStart w:id="56" w:name="_Toc62207297"/>
      <w:r w:rsidRPr="00B55F7D">
        <w:rPr>
          <w:lang w:val="en-US"/>
        </w:rPr>
        <w:t>In case of successful HO, successful CHO and successful CHO recovery, the UE reports associated information in Successful HO Report.</w:t>
      </w:r>
      <w:bookmarkEnd w:id="56"/>
    </w:p>
    <w:p w14:paraId="7E447B35" w14:textId="160C9058" w:rsidR="005022DB" w:rsidRPr="005C3D9B" w:rsidRDefault="005022DB" w:rsidP="005022DB">
      <w:pPr>
        <w:pStyle w:val="Cat-b-Proposal"/>
        <w:rPr>
          <w:rFonts w:ascii="Times New Roman" w:eastAsia="Times New Roman" w:hAnsi="Times New Roman" w:cs="Times New Roman"/>
          <w:sz w:val="20"/>
          <w:szCs w:val="20"/>
          <w:lang w:val="en-US"/>
        </w:rPr>
      </w:pPr>
      <w:bookmarkStart w:id="57" w:name="_Toc62207298"/>
      <w:r w:rsidRPr="005C3D9B">
        <w:rPr>
          <w:lang w:val="en-US"/>
        </w:rPr>
        <w:t xml:space="preserve">In case of unsuccessful HO/CHO followed by successful CHO recovery, the RLF report should be retrieved from the UE via </w:t>
      </w:r>
      <w:r w:rsidRPr="005C3D9B">
        <w:rPr>
          <w:i/>
          <w:iCs/>
          <w:lang w:val="en-US"/>
        </w:rPr>
        <w:t xml:space="preserve">RRCReconfigurationComplete </w:t>
      </w:r>
      <w:r w:rsidRPr="005C3D9B">
        <w:rPr>
          <w:lang w:val="en-US"/>
        </w:rPr>
        <w:t>message and included in the Successful HO report.</w:t>
      </w:r>
      <w:bookmarkEnd w:id="57"/>
    </w:p>
    <w:p w14:paraId="08C31E48" w14:textId="77777777" w:rsidR="005022DB" w:rsidRPr="005022DB" w:rsidRDefault="005022DB" w:rsidP="005022DB">
      <w:pPr>
        <w:pStyle w:val="Cat-a-Proposal"/>
        <w:numPr>
          <w:ilvl w:val="0"/>
          <w:numId w:val="0"/>
        </w:numPr>
        <w:ind w:left="1588" w:hanging="1588"/>
        <w:rPr>
          <w:lang w:val="en-US" w:eastAsia="zh-CN"/>
        </w:rPr>
      </w:pPr>
    </w:p>
    <w:p w14:paraId="60C7C5C1" w14:textId="4F92C1D8" w:rsidR="00A4705A" w:rsidRDefault="00A4705A" w:rsidP="00A4705A">
      <w:pPr>
        <w:pStyle w:val="Heading3"/>
      </w:pPr>
      <w:r>
        <w:t>DAPS related aspects</w:t>
      </w:r>
    </w:p>
    <w:p w14:paraId="4C2360EC" w14:textId="3BB59D82" w:rsidR="00A4705A" w:rsidRDefault="00A4705A" w:rsidP="00A4705A">
      <w:pPr>
        <w:pStyle w:val="Heading4"/>
      </w:pPr>
      <w:r>
        <w:t>Scenarios</w:t>
      </w:r>
    </w:p>
    <w:p w14:paraId="41685EE4" w14:textId="5BB3C18D" w:rsidR="008D5861" w:rsidRDefault="008D5861" w:rsidP="008D5861">
      <w:pPr>
        <w:rPr>
          <w:lang w:val="en-GB" w:eastAsia="zh-CN"/>
        </w:rPr>
      </w:pPr>
      <w:r>
        <w:rPr>
          <w:lang w:val="en-GB" w:eastAsia="zh-CN"/>
        </w:rPr>
        <w:t xml:space="preserve">In </w:t>
      </w:r>
      <w:r>
        <w:rPr>
          <w:lang w:val="en-GB" w:eastAsia="zh-CN"/>
        </w:rPr>
        <w:fldChar w:fldCharType="begin"/>
      </w:r>
      <w:r>
        <w:rPr>
          <w:lang w:val="en-GB" w:eastAsia="zh-CN"/>
        </w:rPr>
        <w:instrText xml:space="preserve"> REF _Ref61967034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CATT proposes the following:</w:t>
      </w:r>
    </w:p>
    <w:p w14:paraId="6B0C3CBD" w14:textId="36BA1E98" w:rsidR="00E67568" w:rsidRPr="00E67568" w:rsidRDefault="00E67568" w:rsidP="00E67568">
      <w:pPr>
        <w:pStyle w:val="BodyText"/>
        <w:rPr>
          <w:rFonts w:ascii="Times New Roman" w:eastAsiaTheme="minorEastAsia" w:hAnsi="Times New Roman" w:cs="Times New Roman"/>
          <w:b/>
          <w:sz w:val="20"/>
          <w:szCs w:val="24"/>
          <w:lang w:val="en-US" w:eastAsia="zh-CN"/>
        </w:rPr>
      </w:pPr>
      <w:r w:rsidRPr="00E67568">
        <w:rPr>
          <w:rFonts w:eastAsiaTheme="minorEastAsia"/>
          <w:b/>
          <w:lang w:val="en-US" w:eastAsia="zh-CN"/>
        </w:rPr>
        <w:t xml:space="preserve">Proposal: RAN2 to consider the following DAPS scenarios: </w:t>
      </w:r>
    </w:p>
    <w:p w14:paraId="1A15373C" w14:textId="1FFE40A5" w:rsidR="00E67568" w:rsidRDefault="00E67568" w:rsidP="00E52F9C">
      <w:pPr>
        <w:pStyle w:val="BodyText"/>
        <w:spacing w:after="120" w:line="240" w:lineRule="auto"/>
        <w:ind w:left="1701"/>
        <w:jc w:val="both"/>
        <w:rPr>
          <w:rFonts w:eastAsiaTheme="minorEastAsia"/>
          <w:b/>
          <w:lang w:val="en-US" w:eastAsia="zh-CN"/>
        </w:rPr>
      </w:pPr>
      <w:r w:rsidRPr="00E67568">
        <w:rPr>
          <w:rFonts w:eastAsiaTheme="minorEastAsia"/>
          <w:b/>
          <w:lang w:val="en-US" w:eastAsia="zh-CN"/>
        </w:rPr>
        <w:t>Failed DAPS handover to the target cell but successfully fallback to source</w:t>
      </w:r>
    </w:p>
    <w:p w14:paraId="7802AB51" w14:textId="77777777" w:rsidR="008E1DF7" w:rsidRPr="008E1DF7" w:rsidRDefault="008E1DF7" w:rsidP="008E1DF7">
      <w:pPr>
        <w:pStyle w:val="BodyText"/>
        <w:spacing w:after="120" w:line="240" w:lineRule="auto"/>
        <w:jc w:val="both"/>
        <w:rPr>
          <w:rFonts w:eastAsiaTheme="minorEastAsia"/>
          <w:b/>
          <w:lang w:val="en-US" w:eastAsia="zh-CN"/>
        </w:rPr>
      </w:pPr>
    </w:p>
    <w:p w14:paraId="5FE06EA7" w14:textId="739DFCA1" w:rsidR="008D5861" w:rsidRPr="008D5861" w:rsidRDefault="008D5861" w:rsidP="008D5861">
      <w:pPr>
        <w:pStyle w:val="BodyText"/>
        <w:rPr>
          <w:rFonts w:ascii="Times New Roman" w:eastAsiaTheme="minorEastAsia" w:hAnsi="Times New Roman" w:cs="Times New Roman"/>
          <w:b/>
          <w:sz w:val="20"/>
          <w:szCs w:val="24"/>
          <w:lang w:val="en-US" w:eastAsia="zh-CN"/>
        </w:rPr>
      </w:pPr>
      <w:r w:rsidRPr="008D5861">
        <w:rPr>
          <w:rFonts w:eastAsiaTheme="minorEastAsia"/>
          <w:b/>
          <w:lang w:val="en-US" w:eastAsia="zh-CN"/>
        </w:rPr>
        <w:t xml:space="preserve">Proposal: RAN2 to consider the following DAPS scenarios: </w:t>
      </w:r>
    </w:p>
    <w:p w14:paraId="4001F587" w14:textId="77777777" w:rsidR="008D5861" w:rsidRPr="008D5861" w:rsidRDefault="008D5861" w:rsidP="004B5D41">
      <w:pPr>
        <w:pStyle w:val="BodyText"/>
        <w:numPr>
          <w:ilvl w:val="0"/>
          <w:numId w:val="17"/>
        </w:numPr>
        <w:tabs>
          <w:tab w:val="left" w:pos="2127"/>
          <w:tab w:val="left" w:pos="8222"/>
          <w:tab w:val="left" w:pos="8364"/>
        </w:tabs>
        <w:spacing w:after="120" w:line="240" w:lineRule="auto"/>
        <w:ind w:rightChars="282" w:right="620"/>
        <w:jc w:val="both"/>
        <w:rPr>
          <w:rFonts w:eastAsiaTheme="minorEastAsia"/>
          <w:b/>
          <w:lang w:val="en-US" w:eastAsia="zh-CN"/>
        </w:rPr>
      </w:pPr>
      <w:r w:rsidRPr="008D5861">
        <w:rPr>
          <w:rFonts w:eastAsiaTheme="minorEastAsia"/>
          <w:b/>
          <w:lang w:val="en-US" w:eastAsia="zh-CN"/>
        </w:rPr>
        <w:t>UE declares RLF on the source cell before successfully DAPS handover towards target cell</w:t>
      </w:r>
    </w:p>
    <w:p w14:paraId="2635155C" w14:textId="77777777" w:rsidR="008D5861" w:rsidRPr="008D5861" w:rsidRDefault="008D5861" w:rsidP="004B5D41">
      <w:pPr>
        <w:pStyle w:val="BodyText"/>
        <w:numPr>
          <w:ilvl w:val="0"/>
          <w:numId w:val="17"/>
        </w:numPr>
        <w:tabs>
          <w:tab w:val="left" w:pos="2127"/>
          <w:tab w:val="left" w:pos="8364"/>
        </w:tabs>
        <w:spacing w:after="120" w:line="240" w:lineRule="auto"/>
        <w:ind w:rightChars="282" w:right="620"/>
        <w:jc w:val="both"/>
        <w:rPr>
          <w:rFonts w:eastAsiaTheme="minorEastAsia"/>
          <w:b/>
          <w:lang w:val="en-US" w:eastAsia="zh-CN"/>
        </w:rPr>
      </w:pPr>
      <w:r w:rsidRPr="008D5861">
        <w:rPr>
          <w:rFonts w:eastAsiaTheme="minorEastAsia"/>
          <w:b/>
          <w:lang w:val="en-US" w:eastAsia="zh-CN"/>
        </w:rPr>
        <w:t>UE declares RLF on the source cell after successfully DAPS handover towards target cell</w:t>
      </w:r>
    </w:p>
    <w:p w14:paraId="5D8131AD" w14:textId="77777777" w:rsidR="008D5861" w:rsidRPr="008D5861" w:rsidRDefault="008D5861" w:rsidP="004B5D41">
      <w:pPr>
        <w:pStyle w:val="BodyText"/>
        <w:numPr>
          <w:ilvl w:val="0"/>
          <w:numId w:val="17"/>
        </w:numPr>
        <w:tabs>
          <w:tab w:val="left" w:pos="2127"/>
          <w:tab w:val="left" w:pos="8364"/>
        </w:tabs>
        <w:spacing w:after="120" w:line="240" w:lineRule="auto"/>
        <w:ind w:rightChars="282" w:right="620"/>
        <w:jc w:val="both"/>
        <w:rPr>
          <w:rFonts w:eastAsiaTheme="minorEastAsia"/>
          <w:b/>
          <w:lang w:val="en-US" w:eastAsia="zh-CN"/>
        </w:rPr>
      </w:pPr>
      <w:r w:rsidRPr="008D5861">
        <w:rPr>
          <w:rFonts w:eastAsiaTheme="minorEastAsia"/>
          <w:b/>
          <w:lang w:val="en-US" w:eastAsia="zh-CN"/>
        </w:rPr>
        <w:t>UE performs DAPS handover towards target cell successfully and RLF occur in target cell soon while source cell keep connected</w:t>
      </w:r>
    </w:p>
    <w:p w14:paraId="405BB016" w14:textId="77777777" w:rsidR="008D5861" w:rsidRPr="008D5861" w:rsidRDefault="008D5861" w:rsidP="004B5D41">
      <w:pPr>
        <w:pStyle w:val="BodyText"/>
        <w:numPr>
          <w:ilvl w:val="0"/>
          <w:numId w:val="17"/>
        </w:numPr>
        <w:tabs>
          <w:tab w:val="left" w:pos="2127"/>
          <w:tab w:val="left" w:pos="8364"/>
        </w:tabs>
        <w:spacing w:after="120" w:line="240" w:lineRule="auto"/>
        <w:ind w:rightChars="282" w:right="620"/>
        <w:jc w:val="both"/>
        <w:rPr>
          <w:rFonts w:eastAsiaTheme="minorEastAsia"/>
          <w:b/>
          <w:lang w:val="en-US" w:eastAsia="zh-CN"/>
        </w:rPr>
      </w:pPr>
      <w:r w:rsidRPr="008D5861">
        <w:rPr>
          <w:rFonts w:eastAsiaTheme="minorEastAsia"/>
          <w:b/>
          <w:lang w:val="en-US" w:eastAsia="zh-CN"/>
        </w:rPr>
        <w:t>UE declares RLF on the source cell while successfully performing the DAPS handover towards target cell and RLF occur in target cell soon</w:t>
      </w:r>
    </w:p>
    <w:p w14:paraId="52FE5F4F" w14:textId="7EE031E1" w:rsidR="008D5861" w:rsidRPr="008D5861" w:rsidRDefault="000F3FDC" w:rsidP="008D5861">
      <w:pPr>
        <w:rPr>
          <w:lang w:val="en-US" w:eastAsia="zh-CN"/>
        </w:rPr>
      </w:pPr>
      <w:r>
        <w:rPr>
          <w:lang w:val="en-US" w:eastAsia="zh-CN"/>
        </w:rPr>
        <w:t xml:space="preserve">In </w:t>
      </w:r>
      <w:r>
        <w:rPr>
          <w:lang w:val="en-US" w:eastAsia="zh-CN"/>
        </w:rPr>
        <w:fldChar w:fldCharType="begin"/>
      </w:r>
      <w:r>
        <w:rPr>
          <w:lang w:val="en-US" w:eastAsia="zh-CN"/>
        </w:rPr>
        <w:instrText xml:space="preserve"> REF _Ref62034364 \r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 Vivo proposes the following:</w:t>
      </w:r>
    </w:p>
    <w:p w14:paraId="047CA7D4" w14:textId="77777777" w:rsidR="000F3FDC" w:rsidRPr="001C5A13" w:rsidRDefault="000F3FDC" w:rsidP="000F3FDC">
      <w:pPr>
        <w:pStyle w:val="BodyText"/>
        <w:rPr>
          <w:rFonts w:eastAsiaTheme="minorEastAsia"/>
          <w:b/>
          <w:lang w:val="en-US" w:eastAsia="zh-CN"/>
        </w:rPr>
      </w:pPr>
      <w:bookmarkStart w:id="58" w:name="_Ref53752086"/>
      <w:r w:rsidRPr="001C5A13">
        <w:rPr>
          <w:rFonts w:eastAsiaTheme="minorEastAsia"/>
          <w:b/>
          <w:i/>
          <w:lang w:val="en-US" w:eastAsia="zh-CN"/>
        </w:rPr>
        <w:t>Proposal: The scenarios that trigger the RLF report for DAPS failure should include:</w:t>
      </w:r>
      <w:bookmarkStart w:id="59" w:name="_Ref53752109"/>
      <w:bookmarkEnd w:id="58"/>
    </w:p>
    <w:p w14:paraId="29CE56DE" w14:textId="77777777" w:rsidR="000F3FDC" w:rsidRPr="00B975B5" w:rsidRDefault="000F3FDC" w:rsidP="000F3FDC">
      <w:pPr>
        <w:pStyle w:val="BodyText"/>
        <w:ind w:firstLine="567"/>
        <w:rPr>
          <w:rFonts w:eastAsiaTheme="minorEastAsia"/>
          <w:b/>
          <w:lang w:val="en-US" w:eastAsia="zh-CN"/>
        </w:rPr>
      </w:pPr>
      <w:r w:rsidRPr="00B975B5">
        <w:rPr>
          <w:rFonts w:eastAsiaTheme="minorEastAsia"/>
          <w:b/>
          <w:i/>
          <w:lang w:val="en-US" w:eastAsia="zh-CN"/>
        </w:rPr>
        <w:t>RLF at source/target cell before the completion of DAPS HO;</w:t>
      </w:r>
      <w:bookmarkStart w:id="60" w:name="_Ref53752145"/>
      <w:bookmarkEnd w:id="59"/>
    </w:p>
    <w:p w14:paraId="53EDDA42" w14:textId="77777777" w:rsidR="000F3FDC" w:rsidRPr="00B975B5" w:rsidRDefault="000F3FDC" w:rsidP="000F3FDC">
      <w:pPr>
        <w:pStyle w:val="BodyText"/>
        <w:ind w:firstLine="567"/>
        <w:rPr>
          <w:rFonts w:eastAsiaTheme="minorEastAsia"/>
          <w:b/>
          <w:lang w:val="en-US" w:eastAsia="zh-CN"/>
        </w:rPr>
      </w:pPr>
      <w:r w:rsidRPr="00B975B5">
        <w:rPr>
          <w:rFonts w:eastAsiaTheme="minorEastAsia"/>
          <w:b/>
          <w:i/>
          <w:lang w:val="en-US" w:eastAsia="zh-CN"/>
        </w:rPr>
        <w:t>DAPS HO failure to target cell with fallback to source cell;</w:t>
      </w:r>
      <w:bookmarkStart w:id="61" w:name="_Ref53752146"/>
      <w:bookmarkEnd w:id="60"/>
    </w:p>
    <w:p w14:paraId="4A5B36BD" w14:textId="15AE1F27" w:rsidR="000F3FDC" w:rsidRPr="001C5A13" w:rsidRDefault="000F3FDC" w:rsidP="000F3FDC">
      <w:pPr>
        <w:pStyle w:val="BodyText"/>
        <w:ind w:firstLine="567"/>
        <w:rPr>
          <w:rFonts w:eastAsiaTheme="minorEastAsia"/>
          <w:b/>
          <w:lang w:val="en-US" w:eastAsia="zh-CN"/>
        </w:rPr>
      </w:pPr>
      <w:r w:rsidRPr="001C5A13">
        <w:rPr>
          <w:rFonts w:eastAsiaTheme="minorEastAsia"/>
          <w:b/>
          <w:i/>
          <w:lang w:val="en-US" w:eastAsia="zh-CN"/>
        </w:rPr>
        <w:t>RLF at target cell after the completion of DPAS HO (before receiving the DAPS release message for the source cell</w:t>
      </w:r>
      <w:r w:rsidRPr="00BE7AD7">
        <w:rPr>
          <w:rFonts w:eastAsiaTheme="minorEastAsia"/>
          <w:b/>
          <w:lang w:val="en-US" w:eastAsia="zh-CN"/>
        </w:rPr>
        <w:t>)</w:t>
      </w:r>
      <w:bookmarkEnd w:id="61"/>
      <w:r w:rsidRPr="001C5A13">
        <w:rPr>
          <w:rFonts w:eastAsiaTheme="minorEastAsia"/>
          <w:b/>
          <w:i/>
          <w:lang w:val="en-US" w:eastAsia="zh-CN"/>
        </w:rPr>
        <w:t>.</w:t>
      </w:r>
    </w:p>
    <w:p w14:paraId="6DDBA059" w14:textId="77777777" w:rsidR="00F74665" w:rsidRDefault="00F74665" w:rsidP="00F74665">
      <w:pPr>
        <w:rPr>
          <w:lang w:val="en-US" w:eastAsia="zh-CN"/>
        </w:rPr>
      </w:pPr>
      <w:r>
        <w:rPr>
          <w:lang w:val="en-US" w:eastAsia="zh-CN"/>
        </w:rPr>
        <w:t xml:space="preserve">In </w:t>
      </w:r>
      <w:r>
        <w:rPr>
          <w:lang w:val="en-US" w:eastAsia="zh-CN"/>
        </w:rPr>
        <w:fldChar w:fldCharType="begin"/>
      </w:r>
      <w:r>
        <w:rPr>
          <w:lang w:val="en-US" w:eastAsia="zh-CN"/>
        </w:rPr>
        <w:instrText xml:space="preserve"> REF _Ref62036992 \r \h </w:instrText>
      </w:r>
      <w:r>
        <w:rPr>
          <w:lang w:val="en-US" w:eastAsia="zh-CN"/>
        </w:rPr>
      </w:r>
      <w:r>
        <w:rPr>
          <w:lang w:val="en-US" w:eastAsia="zh-CN"/>
        </w:rPr>
        <w:fldChar w:fldCharType="separate"/>
      </w:r>
      <w:r>
        <w:rPr>
          <w:lang w:val="en-US" w:eastAsia="zh-CN"/>
        </w:rPr>
        <w:t>[6]</w:t>
      </w:r>
      <w:r>
        <w:rPr>
          <w:lang w:val="en-US" w:eastAsia="zh-CN"/>
        </w:rPr>
        <w:fldChar w:fldCharType="end"/>
      </w:r>
      <w:r>
        <w:rPr>
          <w:lang w:val="en-US" w:eastAsia="zh-CN"/>
        </w:rPr>
        <w:t>, Sharp proposes the following:</w:t>
      </w:r>
    </w:p>
    <w:p w14:paraId="5AE71348" w14:textId="4C310B50" w:rsidR="00F74665" w:rsidRPr="00F74665" w:rsidRDefault="00F74665" w:rsidP="00F74665">
      <w:pPr>
        <w:spacing w:afterLines="50" w:after="120"/>
        <w:rPr>
          <w:rFonts w:eastAsia="SimSun"/>
          <w:b/>
          <w:lang w:val="en-GB" w:eastAsia="zh-CN"/>
        </w:rPr>
      </w:pPr>
      <w:r>
        <w:rPr>
          <w:rFonts w:eastAsia="SimSun"/>
          <w:b/>
          <w:lang w:val="en-GB" w:eastAsia="zh-CN"/>
        </w:rPr>
        <w:t>Proposal: the RLF-report for source RLF during a successful DAPS handover is recorded and reported.</w:t>
      </w:r>
    </w:p>
    <w:p w14:paraId="79E67472" w14:textId="3D4D55F3" w:rsidR="000F3FDC" w:rsidRPr="008D5861" w:rsidRDefault="00394F0B" w:rsidP="000F3FDC">
      <w:pPr>
        <w:rPr>
          <w:lang w:val="en-US" w:eastAsia="zh-CN"/>
        </w:rPr>
      </w:pPr>
      <w:r>
        <w:rPr>
          <w:lang w:val="en-US" w:eastAsia="zh-CN"/>
        </w:rPr>
        <w:lastRenderedPageBreak/>
        <w:t xml:space="preserve">In </w:t>
      </w:r>
      <w:r>
        <w:rPr>
          <w:lang w:val="en-US" w:eastAsia="zh-CN"/>
        </w:rPr>
        <w:fldChar w:fldCharType="begin"/>
      </w:r>
      <w:r>
        <w:rPr>
          <w:lang w:val="en-US" w:eastAsia="zh-CN"/>
        </w:rPr>
        <w:instrText xml:space="preserve"> REF _Ref62038002 \r \h </w:instrText>
      </w:r>
      <w:r>
        <w:rPr>
          <w:lang w:val="en-US" w:eastAsia="zh-CN"/>
        </w:rPr>
      </w:r>
      <w:r>
        <w:rPr>
          <w:lang w:val="en-US" w:eastAsia="zh-CN"/>
        </w:rPr>
        <w:fldChar w:fldCharType="separate"/>
      </w:r>
      <w:r>
        <w:rPr>
          <w:lang w:val="en-US" w:eastAsia="zh-CN"/>
        </w:rPr>
        <w:t>[8]</w:t>
      </w:r>
      <w:r>
        <w:rPr>
          <w:lang w:val="en-US" w:eastAsia="zh-CN"/>
        </w:rPr>
        <w:fldChar w:fldCharType="end"/>
      </w:r>
      <w:r>
        <w:rPr>
          <w:lang w:val="en-US" w:eastAsia="zh-CN"/>
        </w:rPr>
        <w:t>, Lenovo proposes the following:</w:t>
      </w:r>
    </w:p>
    <w:p w14:paraId="766956A5" w14:textId="53C240DE" w:rsidR="00394F0B" w:rsidRDefault="00394F0B" w:rsidP="00394F0B">
      <w:pPr>
        <w:rPr>
          <w:rFonts w:ascii="Times New Roman" w:eastAsiaTheme="minorEastAsia" w:hAnsi="Times New Roman" w:cs="Times New Roman"/>
          <w:b/>
          <w:bCs/>
          <w:sz w:val="20"/>
          <w:szCs w:val="20"/>
          <w:lang w:val="en-US" w:eastAsia="zh-CN"/>
        </w:rPr>
      </w:pPr>
      <w:r>
        <w:rPr>
          <w:rFonts w:eastAsiaTheme="minorEastAsia"/>
          <w:b/>
          <w:bCs/>
          <w:lang w:val="en-US" w:eastAsia="zh-CN"/>
        </w:rPr>
        <w:t>Proposal: The successive failure case can also include that UE declares RLF on the source cell while performing the DAPS towards the target cell and declares RLF in the target cell after successful RACH.</w:t>
      </w:r>
    </w:p>
    <w:p w14:paraId="73A53643" w14:textId="60DBF286" w:rsidR="00394F0B" w:rsidRPr="008D5861" w:rsidRDefault="00635260" w:rsidP="000F3FDC">
      <w:pPr>
        <w:rPr>
          <w:lang w:val="en-US" w:eastAsia="zh-CN"/>
        </w:rPr>
      </w:pPr>
      <w:r>
        <w:rPr>
          <w:lang w:val="en-US" w:eastAsia="zh-CN"/>
        </w:rPr>
        <w:t xml:space="preserve">In </w:t>
      </w:r>
      <w:r>
        <w:rPr>
          <w:lang w:val="en-US" w:eastAsia="zh-CN"/>
        </w:rPr>
        <w:fldChar w:fldCharType="begin"/>
      </w:r>
      <w:r>
        <w:rPr>
          <w:lang w:val="en-US" w:eastAsia="zh-CN"/>
        </w:rPr>
        <w:instrText xml:space="preserve"> REF _Ref62044682 \r \h </w:instrText>
      </w:r>
      <w:r>
        <w:rPr>
          <w:lang w:val="en-US" w:eastAsia="zh-CN"/>
        </w:rPr>
      </w:r>
      <w:r>
        <w:rPr>
          <w:lang w:val="en-US" w:eastAsia="zh-CN"/>
        </w:rPr>
        <w:fldChar w:fldCharType="separate"/>
      </w:r>
      <w:r>
        <w:rPr>
          <w:lang w:val="en-US" w:eastAsia="zh-CN"/>
        </w:rPr>
        <w:t>[9]</w:t>
      </w:r>
      <w:r>
        <w:rPr>
          <w:lang w:val="en-US" w:eastAsia="zh-CN"/>
        </w:rPr>
        <w:fldChar w:fldCharType="end"/>
      </w:r>
      <w:r>
        <w:rPr>
          <w:lang w:val="en-US" w:eastAsia="zh-CN"/>
        </w:rPr>
        <w:t>, Huawei proposes the following:</w:t>
      </w:r>
    </w:p>
    <w:p w14:paraId="375B249B" w14:textId="575293C4" w:rsidR="00635260" w:rsidRPr="00635260" w:rsidRDefault="00635260" w:rsidP="00635260">
      <w:pPr>
        <w:rPr>
          <w:rFonts w:ascii="Times New Roman" w:eastAsia="SimSun" w:hAnsi="Times New Roman" w:cs="Times New Roman"/>
          <w:b/>
          <w:sz w:val="20"/>
          <w:szCs w:val="20"/>
          <w:lang w:val="en-US" w:eastAsia="zh-CN"/>
        </w:rPr>
      </w:pPr>
      <w:r w:rsidRPr="00635260">
        <w:rPr>
          <w:b/>
          <w:lang w:val="en-US" w:eastAsia="zh-CN"/>
        </w:rPr>
        <w:t>Proposal: For DAPS HO MRO, RAN2 should consider the following scenarios</w:t>
      </w:r>
      <w:r w:rsidRPr="00635260">
        <w:rPr>
          <w:rFonts w:ascii="MS Gothic" w:eastAsia="MS Gothic" w:hAnsi="MS Gothic" w:cs="MS Gothic" w:hint="eastAsia"/>
          <w:b/>
          <w:lang w:val="en-US" w:eastAsia="zh-CN"/>
        </w:rPr>
        <w:t>：</w:t>
      </w:r>
    </w:p>
    <w:p w14:paraId="3E9816C4" w14:textId="77777777" w:rsidR="00635260" w:rsidRPr="00635260" w:rsidRDefault="00635260" w:rsidP="009972E2">
      <w:pPr>
        <w:numPr>
          <w:ilvl w:val="0"/>
          <w:numId w:val="24"/>
        </w:numPr>
        <w:spacing w:after="180" w:line="240" w:lineRule="auto"/>
        <w:rPr>
          <w:b/>
          <w:lang w:val="en-US" w:eastAsia="zh-CN"/>
        </w:rPr>
      </w:pPr>
      <w:r w:rsidRPr="00635260">
        <w:rPr>
          <w:b/>
          <w:lang w:val="en-US" w:eastAsia="zh-CN"/>
        </w:rPr>
        <w:t>Scenario 1: normal HOF case with successful fallback (too early DAPS HO);</w:t>
      </w:r>
    </w:p>
    <w:p w14:paraId="6BAE297A" w14:textId="77777777" w:rsidR="00635260" w:rsidRPr="00635260" w:rsidRDefault="00635260" w:rsidP="009972E2">
      <w:pPr>
        <w:numPr>
          <w:ilvl w:val="0"/>
          <w:numId w:val="24"/>
        </w:numPr>
        <w:spacing w:after="180" w:line="240" w:lineRule="auto"/>
        <w:rPr>
          <w:b/>
          <w:lang w:val="en-US" w:eastAsia="zh-CN"/>
        </w:rPr>
      </w:pPr>
      <w:r w:rsidRPr="00635260">
        <w:rPr>
          <w:b/>
          <w:lang w:val="en-US" w:eastAsia="zh-CN"/>
        </w:rPr>
        <w:t>Scenario 2: failure causes interruption before successful DAPS HO;</w:t>
      </w:r>
    </w:p>
    <w:p w14:paraId="137A2A14" w14:textId="77777777" w:rsidR="00635260" w:rsidRPr="00635260" w:rsidRDefault="00635260" w:rsidP="009972E2">
      <w:pPr>
        <w:numPr>
          <w:ilvl w:val="0"/>
          <w:numId w:val="24"/>
        </w:numPr>
        <w:spacing w:after="180" w:line="240" w:lineRule="auto"/>
        <w:rPr>
          <w:b/>
          <w:lang w:val="en-US" w:eastAsia="zh-CN"/>
        </w:rPr>
      </w:pPr>
      <w:r w:rsidRPr="00635260">
        <w:rPr>
          <w:b/>
          <w:lang w:val="en-US" w:eastAsia="zh-CN"/>
        </w:rPr>
        <w:t>Scenario 4: normal RLF shortly after successful DAPS HO (too early DAPS HO or DAPS HO to wrong cell);</w:t>
      </w:r>
    </w:p>
    <w:p w14:paraId="50AD0560" w14:textId="77777777" w:rsidR="00635260" w:rsidRPr="00635260" w:rsidRDefault="00635260" w:rsidP="009972E2">
      <w:pPr>
        <w:numPr>
          <w:ilvl w:val="0"/>
          <w:numId w:val="24"/>
        </w:numPr>
        <w:spacing w:after="180" w:line="240" w:lineRule="auto"/>
        <w:rPr>
          <w:b/>
          <w:lang w:val="en-US" w:eastAsia="zh-CN"/>
        </w:rPr>
      </w:pPr>
      <w:r w:rsidRPr="00635260">
        <w:rPr>
          <w:b/>
          <w:lang w:val="en-US" w:eastAsia="zh-CN"/>
        </w:rPr>
        <w:t>Scenario 5/7: failure causes interruption before unsuccessful DAPS HO (DAPS HO to wrong cell);</w:t>
      </w:r>
    </w:p>
    <w:p w14:paraId="18B411FD" w14:textId="77777777" w:rsidR="00635260" w:rsidRPr="00635260" w:rsidRDefault="00635260" w:rsidP="009972E2">
      <w:pPr>
        <w:numPr>
          <w:ilvl w:val="0"/>
          <w:numId w:val="24"/>
        </w:numPr>
        <w:spacing w:after="180" w:line="240" w:lineRule="auto"/>
        <w:rPr>
          <w:b/>
          <w:lang w:val="en-US" w:eastAsia="zh-CN"/>
        </w:rPr>
      </w:pPr>
      <w:r w:rsidRPr="00635260">
        <w:rPr>
          <w:b/>
          <w:lang w:val="en-US" w:eastAsia="zh-CN"/>
        </w:rPr>
        <w:t>Scenario 6: normal HOF case with unsuccessful fallback (DAPS HO to wrong cell).</w:t>
      </w:r>
    </w:p>
    <w:p w14:paraId="70F3F716" w14:textId="371C14E7" w:rsidR="00635260" w:rsidRPr="008D5861" w:rsidRDefault="003D7FBB" w:rsidP="000F3FDC">
      <w:pPr>
        <w:rPr>
          <w:lang w:val="en-US" w:eastAsia="zh-CN"/>
        </w:rPr>
      </w:pPr>
      <w:r>
        <w:rPr>
          <w:lang w:val="en-US" w:eastAsia="zh-CN"/>
        </w:rPr>
        <w:t xml:space="preserve">In </w:t>
      </w:r>
      <w:r>
        <w:rPr>
          <w:lang w:val="en-US" w:eastAsia="zh-CN"/>
        </w:rPr>
        <w:fldChar w:fldCharType="begin"/>
      </w:r>
      <w:r>
        <w:rPr>
          <w:lang w:val="en-US" w:eastAsia="zh-CN"/>
        </w:rPr>
        <w:instrText xml:space="preserve"> REF _Ref62045958 \r \h </w:instrText>
      </w:r>
      <w:r>
        <w:rPr>
          <w:lang w:val="en-US" w:eastAsia="zh-CN"/>
        </w:rPr>
      </w:r>
      <w:r>
        <w:rPr>
          <w:lang w:val="en-US" w:eastAsia="zh-CN"/>
        </w:rPr>
        <w:fldChar w:fldCharType="separate"/>
      </w:r>
      <w:r>
        <w:rPr>
          <w:lang w:val="en-US" w:eastAsia="zh-CN"/>
        </w:rPr>
        <w:t>[11]</w:t>
      </w:r>
      <w:r>
        <w:rPr>
          <w:lang w:val="en-US" w:eastAsia="zh-CN"/>
        </w:rPr>
        <w:fldChar w:fldCharType="end"/>
      </w:r>
      <w:r>
        <w:rPr>
          <w:lang w:val="en-US" w:eastAsia="zh-CN"/>
        </w:rPr>
        <w:t>, Ericsson proposes the following:</w:t>
      </w:r>
    </w:p>
    <w:p w14:paraId="150C727D" w14:textId="78728E88" w:rsidR="003D7FBB" w:rsidRDefault="003D7FBB" w:rsidP="003D7FBB">
      <w:pPr>
        <w:pStyle w:val="Proposal"/>
        <w:numPr>
          <w:ilvl w:val="0"/>
          <w:numId w:val="0"/>
        </w:numPr>
        <w:overflowPunct w:val="0"/>
        <w:autoSpaceDE w:val="0"/>
        <w:autoSpaceDN w:val="0"/>
        <w:adjustRightInd w:val="0"/>
        <w:spacing w:after="120" w:line="240" w:lineRule="auto"/>
        <w:ind w:left="426"/>
        <w:jc w:val="both"/>
        <w:rPr>
          <w:lang w:val="en-US"/>
        </w:rPr>
      </w:pPr>
      <w:bookmarkStart w:id="62" w:name="_Toc58598156"/>
      <w:bookmarkStart w:id="63" w:name="_Toc61517495"/>
      <w:r>
        <w:rPr>
          <w:lang w:val="en-US"/>
        </w:rPr>
        <w:t xml:space="preserve">Proposal: </w:t>
      </w:r>
      <w:r w:rsidRPr="003D7FBB">
        <w:rPr>
          <w:lang w:val="en-US"/>
        </w:rPr>
        <w:t>RAN2 to consider following scenarios:</w:t>
      </w:r>
      <w:bookmarkEnd w:id="62"/>
      <w:bookmarkEnd w:id="63"/>
      <w:r w:rsidRPr="003D7FBB">
        <w:rPr>
          <w:lang w:val="en-US"/>
        </w:rPr>
        <w:t xml:space="preserve"> </w:t>
      </w:r>
      <w:bookmarkStart w:id="64" w:name="_Toc61517496"/>
      <w:bookmarkStart w:id="65" w:name="_Toc58598157"/>
    </w:p>
    <w:p w14:paraId="3E33675D" w14:textId="77777777" w:rsidR="000351DD" w:rsidRDefault="000351DD" w:rsidP="000351DD">
      <w:pPr>
        <w:pStyle w:val="Proposal"/>
        <w:numPr>
          <w:ilvl w:val="0"/>
          <w:numId w:val="0"/>
        </w:numPr>
        <w:overflowPunct w:val="0"/>
        <w:autoSpaceDE w:val="0"/>
        <w:autoSpaceDN w:val="0"/>
        <w:adjustRightInd w:val="0"/>
        <w:spacing w:after="120" w:line="240" w:lineRule="auto"/>
        <w:ind w:left="426"/>
        <w:jc w:val="both"/>
        <w:rPr>
          <w:lang w:val="en-US"/>
        </w:rPr>
      </w:pPr>
      <w:r>
        <w:rPr>
          <w:lang w:val="en-US"/>
        </w:rPr>
        <w:tab/>
      </w:r>
      <w:r w:rsidR="003D7FBB" w:rsidRPr="003D7FBB">
        <w:rPr>
          <w:lang w:val="en-US"/>
        </w:rPr>
        <w:t>“Too early DAPS handover execution with fallback to the source cell”, i.e. an RLF occurs during the handover procedure and the UE falls back to the source cell.</w:t>
      </w:r>
      <w:bookmarkEnd w:id="64"/>
      <w:r w:rsidR="003D7FBB" w:rsidRPr="003D7FBB">
        <w:rPr>
          <w:lang w:val="en-US"/>
        </w:rPr>
        <w:t xml:space="preserve"> </w:t>
      </w:r>
    </w:p>
    <w:p w14:paraId="6758918E" w14:textId="551126B0" w:rsidR="003D7FBB" w:rsidRPr="003D7FBB" w:rsidRDefault="000351DD" w:rsidP="000351DD">
      <w:pPr>
        <w:pStyle w:val="Proposal"/>
        <w:numPr>
          <w:ilvl w:val="0"/>
          <w:numId w:val="0"/>
        </w:numPr>
        <w:overflowPunct w:val="0"/>
        <w:autoSpaceDE w:val="0"/>
        <w:autoSpaceDN w:val="0"/>
        <w:adjustRightInd w:val="0"/>
        <w:spacing w:after="120" w:line="240" w:lineRule="auto"/>
        <w:ind w:left="426"/>
        <w:jc w:val="both"/>
        <w:rPr>
          <w:lang w:val="en-US"/>
        </w:rPr>
      </w:pPr>
      <w:bookmarkStart w:id="66" w:name="_Toc61517497"/>
      <w:bookmarkStart w:id="67" w:name="_Toc58598159"/>
      <w:bookmarkEnd w:id="65"/>
      <w:r>
        <w:rPr>
          <w:lang w:val="en-US"/>
        </w:rPr>
        <w:tab/>
      </w:r>
      <w:r w:rsidR="003D7FBB" w:rsidRPr="003D7FBB">
        <w:rPr>
          <w:lang w:val="en-US"/>
        </w:rPr>
        <w:t xml:space="preserve">“RLF in the target cell after successful DAPS handover before the reception of DAPS source release”, i.e. RLF occurs after </w:t>
      </w:r>
      <w:r w:rsidR="003D7FBB" w:rsidRPr="003D7FBB">
        <w:rPr>
          <w:rFonts w:cs="Arial"/>
          <w:lang w:val="en-US"/>
        </w:rPr>
        <w:t>the successfully performed random access, the UE cannot fall back to the source cell, UE performs re-establishment to: the source cell, the third cell.</w:t>
      </w:r>
      <w:bookmarkEnd w:id="66"/>
      <w:bookmarkEnd w:id="67"/>
    </w:p>
    <w:p w14:paraId="4B5AC02D" w14:textId="7B3EF951" w:rsidR="003D7FBB" w:rsidRPr="008D5861" w:rsidRDefault="00435C85" w:rsidP="000F3FDC">
      <w:pPr>
        <w:rPr>
          <w:lang w:val="en-US" w:eastAsia="zh-CN"/>
        </w:rPr>
      </w:pPr>
      <w:r>
        <w:rPr>
          <w:lang w:val="en-US" w:eastAsia="zh-CN"/>
        </w:rPr>
        <w:t xml:space="preserve">In </w:t>
      </w:r>
      <w:r>
        <w:rPr>
          <w:lang w:val="en-US" w:eastAsia="zh-CN"/>
        </w:rPr>
        <w:fldChar w:fldCharType="begin"/>
      </w:r>
      <w:r>
        <w:rPr>
          <w:lang w:val="en-US" w:eastAsia="zh-CN"/>
        </w:rPr>
        <w:instrText xml:space="preserve"> REF _Ref62046852 \r \h </w:instrText>
      </w:r>
      <w:r>
        <w:rPr>
          <w:lang w:val="en-US" w:eastAsia="zh-CN"/>
        </w:rPr>
      </w:r>
      <w:r>
        <w:rPr>
          <w:lang w:val="en-US" w:eastAsia="zh-CN"/>
        </w:rPr>
        <w:fldChar w:fldCharType="separate"/>
      </w:r>
      <w:r>
        <w:rPr>
          <w:lang w:val="en-US" w:eastAsia="zh-CN"/>
        </w:rPr>
        <w:t>[14]</w:t>
      </w:r>
      <w:r>
        <w:rPr>
          <w:lang w:val="en-US" w:eastAsia="zh-CN"/>
        </w:rPr>
        <w:fldChar w:fldCharType="end"/>
      </w:r>
      <w:r>
        <w:rPr>
          <w:lang w:val="en-US" w:eastAsia="zh-CN"/>
        </w:rPr>
        <w:t>, Samsung proposes the following:</w:t>
      </w:r>
    </w:p>
    <w:p w14:paraId="552C12BC" w14:textId="0774E2AA" w:rsidR="00435C85" w:rsidRDefault="00435C85" w:rsidP="00435C85">
      <w:pPr>
        <w:spacing w:line="276" w:lineRule="auto"/>
        <w:rPr>
          <w:rFonts w:ascii="Times New Roman" w:eastAsia="Malgun Gothic" w:hAnsi="Times New Roman" w:cs="Times New Roman"/>
          <w:b/>
          <w:sz w:val="20"/>
          <w:szCs w:val="20"/>
          <w:lang w:val="en-US" w:eastAsia="ko-KR"/>
        </w:rPr>
      </w:pPr>
      <w:r>
        <w:rPr>
          <w:b/>
          <w:lang w:val="en-US" w:eastAsia="ko-KR"/>
        </w:rPr>
        <w:t>Proposal: RAN2 discusses to report useful information in the case that the Source is still available when DAPS HO has failed.</w:t>
      </w:r>
    </w:p>
    <w:p w14:paraId="39EF8167" w14:textId="51C375DF" w:rsidR="00435C85" w:rsidRPr="008D5861" w:rsidRDefault="00C66339" w:rsidP="000F3FDC">
      <w:pPr>
        <w:rPr>
          <w:lang w:val="en-US" w:eastAsia="zh-CN"/>
        </w:rPr>
      </w:pPr>
      <w:r>
        <w:rPr>
          <w:lang w:val="en-US" w:eastAsia="zh-CN"/>
        </w:rPr>
        <w:t xml:space="preserve">In </w:t>
      </w:r>
      <w:r>
        <w:rPr>
          <w:lang w:val="en-US" w:eastAsia="zh-CN"/>
        </w:rPr>
        <w:fldChar w:fldCharType="begin"/>
      </w:r>
      <w:r>
        <w:rPr>
          <w:lang w:val="en-US" w:eastAsia="zh-CN"/>
        </w:rPr>
        <w:instrText xml:space="preserve"> REF _Ref62048107 \r \h </w:instrText>
      </w:r>
      <w:r>
        <w:rPr>
          <w:lang w:val="en-US" w:eastAsia="zh-CN"/>
        </w:rPr>
      </w:r>
      <w:r>
        <w:rPr>
          <w:lang w:val="en-US" w:eastAsia="zh-CN"/>
        </w:rPr>
        <w:fldChar w:fldCharType="separate"/>
      </w:r>
      <w:r>
        <w:rPr>
          <w:lang w:val="en-US" w:eastAsia="zh-CN"/>
        </w:rPr>
        <w:t>[16]</w:t>
      </w:r>
      <w:r>
        <w:rPr>
          <w:lang w:val="en-US" w:eastAsia="zh-CN"/>
        </w:rPr>
        <w:fldChar w:fldCharType="end"/>
      </w:r>
      <w:r>
        <w:rPr>
          <w:lang w:val="en-US" w:eastAsia="zh-CN"/>
        </w:rPr>
        <w:t>, CMCC proposes the following:</w:t>
      </w:r>
    </w:p>
    <w:p w14:paraId="74B723D6" w14:textId="77777777" w:rsidR="00C66339" w:rsidRDefault="00C66339" w:rsidP="00C66339">
      <w:pPr>
        <w:spacing w:before="120"/>
        <w:rPr>
          <w:rFonts w:ascii="Arial" w:eastAsia="Arial Unicode MS" w:hAnsi="Arial" w:cs="Times New Roman"/>
          <w:b/>
          <w:bCs/>
          <w:sz w:val="20"/>
          <w:szCs w:val="20"/>
          <w:lang w:val="en-US" w:eastAsia="zh-CN"/>
        </w:rPr>
      </w:pPr>
      <w:r w:rsidRPr="00C66339">
        <w:rPr>
          <w:b/>
          <w:bCs/>
          <w:lang w:val="en-US" w:eastAsia="zh-CN"/>
        </w:rPr>
        <w:t>Proposal: RAN2 is kindly asked to study above four DAPS HO failure scenarios.</w:t>
      </w:r>
    </w:p>
    <w:p w14:paraId="3BED7CD8" w14:textId="77777777" w:rsidR="00C66339" w:rsidRPr="00143B1E" w:rsidRDefault="00C66339" w:rsidP="009972E2">
      <w:pPr>
        <w:pStyle w:val="ListParagraph"/>
        <w:numPr>
          <w:ilvl w:val="0"/>
          <w:numId w:val="29"/>
        </w:numPr>
        <w:spacing w:before="120"/>
        <w:rPr>
          <w:lang w:val="en-US"/>
        </w:rPr>
      </w:pPr>
      <w:r w:rsidRPr="00C66339">
        <w:rPr>
          <w:b/>
          <w:bCs/>
          <w:lang w:val="en-US" w:eastAsia="zh-CN"/>
        </w:rPr>
        <w:t>Scenario 1: RLF in the source cell, DAPS HO success at the target cell.</w:t>
      </w:r>
    </w:p>
    <w:p w14:paraId="28A2C924" w14:textId="77777777" w:rsidR="00C66339" w:rsidRPr="00C66339" w:rsidRDefault="00C66339" w:rsidP="009972E2">
      <w:pPr>
        <w:pStyle w:val="ListParagraph"/>
        <w:numPr>
          <w:ilvl w:val="0"/>
          <w:numId w:val="29"/>
        </w:numPr>
        <w:spacing w:before="120"/>
        <w:rPr>
          <w:b/>
          <w:bCs/>
          <w:lang w:val="en-US" w:eastAsia="zh-CN"/>
        </w:rPr>
      </w:pPr>
      <w:r w:rsidRPr="00C66339">
        <w:rPr>
          <w:b/>
          <w:bCs/>
          <w:lang w:val="en-US" w:eastAsia="zh-CN"/>
        </w:rPr>
        <w:t>Scenario 2: DAPS HO fails, the UE falls back to source cell configuration, resumes the connection with source cell, and reports DAPS HO failure via the source without triggering RRC connection re-establishment if the source link has not been released.</w:t>
      </w:r>
    </w:p>
    <w:p w14:paraId="65C7A100" w14:textId="77777777" w:rsidR="00C66339" w:rsidRPr="00143B1E" w:rsidRDefault="00C66339" w:rsidP="009972E2">
      <w:pPr>
        <w:pStyle w:val="ListParagraph"/>
        <w:numPr>
          <w:ilvl w:val="0"/>
          <w:numId w:val="29"/>
        </w:numPr>
        <w:spacing w:before="120"/>
        <w:rPr>
          <w:lang w:val="en-US" w:eastAsia="zh-CN"/>
        </w:rPr>
      </w:pPr>
      <w:r w:rsidRPr="00C66339">
        <w:rPr>
          <w:b/>
          <w:bCs/>
          <w:lang w:val="en-US" w:eastAsia="zh-CN"/>
        </w:rPr>
        <w:t xml:space="preserve">Scenario 3: RLF in the source cell first, and then DAPS HO failure, including too late DAPS handover, too early DAPS handover, and Handover to Wrong Cell </w:t>
      </w:r>
    </w:p>
    <w:p w14:paraId="698EF1EB" w14:textId="49B5FD6A" w:rsidR="00C66339" w:rsidRPr="00C66339" w:rsidRDefault="00C66339" w:rsidP="009972E2">
      <w:pPr>
        <w:pStyle w:val="ListParagraph"/>
        <w:numPr>
          <w:ilvl w:val="0"/>
          <w:numId w:val="29"/>
        </w:numPr>
        <w:spacing w:before="120"/>
        <w:rPr>
          <w:b/>
          <w:bCs/>
          <w:lang w:val="en-US" w:eastAsia="zh-CN"/>
        </w:rPr>
      </w:pPr>
      <w:r w:rsidRPr="00C66339">
        <w:rPr>
          <w:b/>
          <w:bCs/>
          <w:lang w:val="en-US" w:eastAsia="zh-CN"/>
        </w:rPr>
        <w:t>Scenario 4: DAPS HO fails first, and then RLF in the source cell.</w:t>
      </w:r>
    </w:p>
    <w:p w14:paraId="528DC3FA" w14:textId="77777777" w:rsidR="00C66339" w:rsidRPr="008D5861" w:rsidRDefault="00C66339" w:rsidP="000F3FDC">
      <w:pPr>
        <w:rPr>
          <w:lang w:val="en-US" w:eastAsia="zh-CN"/>
        </w:rPr>
      </w:pPr>
    </w:p>
    <w:p w14:paraId="65D49141" w14:textId="1D852938" w:rsidR="00A4705A" w:rsidRDefault="00A4705A" w:rsidP="00A4705A">
      <w:pPr>
        <w:pStyle w:val="Heading4"/>
      </w:pPr>
      <w:r>
        <w:t>Rapporteur´s summary on DAPS scenarios</w:t>
      </w:r>
    </w:p>
    <w:p w14:paraId="188B1493" w14:textId="71A5C8B5" w:rsidR="00F855EE" w:rsidRDefault="00720A77" w:rsidP="00F855EE">
      <w:pPr>
        <w:rPr>
          <w:lang w:val="en-GB" w:eastAsia="zh-CN"/>
        </w:rPr>
      </w:pPr>
      <w:r>
        <w:rPr>
          <w:lang w:val="en-GB" w:eastAsia="zh-CN"/>
        </w:rPr>
        <w:t>The following DAPS scenarios can be identified from RAN2 contributions:</w:t>
      </w:r>
    </w:p>
    <w:p w14:paraId="0011AB56" w14:textId="0D7A2AE2" w:rsidR="00720A77" w:rsidRPr="00E52F9C" w:rsidRDefault="00E52F9C" w:rsidP="009972E2">
      <w:pPr>
        <w:pStyle w:val="ListParagraph"/>
        <w:numPr>
          <w:ilvl w:val="0"/>
          <w:numId w:val="35"/>
        </w:numPr>
        <w:rPr>
          <w:lang w:val="en-GB" w:eastAsia="zh-CN"/>
        </w:rPr>
      </w:pPr>
      <w:r w:rsidRPr="00476CEA">
        <w:rPr>
          <w:lang w:val="en-GB" w:eastAsia="zh-CN"/>
        </w:rPr>
        <w:t>Failed DAPS handover to the target cell but successfully fallback to source (CATT</w:t>
      </w:r>
      <w:r w:rsidR="005D0CC5" w:rsidRPr="00476CEA">
        <w:rPr>
          <w:lang w:val="en-GB" w:eastAsia="zh-CN"/>
        </w:rPr>
        <w:t>, Vivo</w:t>
      </w:r>
      <w:r w:rsidR="00E4100D" w:rsidRPr="00476CEA">
        <w:rPr>
          <w:lang w:val="en-GB" w:eastAsia="zh-CN"/>
        </w:rPr>
        <w:t>, Huawei</w:t>
      </w:r>
      <w:r w:rsidR="00F57F9E" w:rsidRPr="00476CEA">
        <w:rPr>
          <w:lang w:val="en-GB" w:eastAsia="zh-CN"/>
        </w:rPr>
        <w:t>, Ericsson</w:t>
      </w:r>
      <w:r w:rsidR="005C6200" w:rsidRPr="00476CEA">
        <w:rPr>
          <w:lang w:val="en-GB" w:eastAsia="zh-CN"/>
        </w:rPr>
        <w:t>, Samsung</w:t>
      </w:r>
      <w:r w:rsidR="00667FFA" w:rsidRPr="00476CEA">
        <w:rPr>
          <w:lang w:val="en-GB" w:eastAsia="zh-CN"/>
        </w:rPr>
        <w:t>, CMCC</w:t>
      </w:r>
      <w:r w:rsidRPr="00476CEA">
        <w:rPr>
          <w:lang w:val="en-GB" w:eastAsia="zh-CN"/>
        </w:rPr>
        <w:t>)</w:t>
      </w:r>
    </w:p>
    <w:p w14:paraId="7620383D" w14:textId="608EECE1" w:rsidR="00E52F9C" w:rsidRPr="00476CEA" w:rsidRDefault="00E52F9C" w:rsidP="009972E2">
      <w:pPr>
        <w:pStyle w:val="BodyText"/>
        <w:numPr>
          <w:ilvl w:val="0"/>
          <w:numId w:val="35"/>
        </w:numPr>
        <w:tabs>
          <w:tab w:val="left" w:pos="2127"/>
          <w:tab w:val="left" w:pos="8222"/>
          <w:tab w:val="left" w:pos="8364"/>
        </w:tabs>
        <w:spacing w:after="120" w:line="240" w:lineRule="auto"/>
        <w:ind w:rightChars="282" w:right="620"/>
        <w:jc w:val="both"/>
        <w:rPr>
          <w:lang w:val="en-GB" w:eastAsia="zh-CN"/>
        </w:rPr>
      </w:pPr>
      <w:r w:rsidRPr="00476CEA">
        <w:rPr>
          <w:lang w:val="en-GB" w:eastAsia="zh-CN"/>
        </w:rPr>
        <w:lastRenderedPageBreak/>
        <w:t>UE declares RLF on the source cell before successfully DAPS handover towards target cell (CATT</w:t>
      </w:r>
      <w:r w:rsidR="005D0CC5" w:rsidRPr="00476CEA">
        <w:rPr>
          <w:lang w:val="en-GB" w:eastAsia="zh-CN"/>
        </w:rPr>
        <w:t>, Vivo</w:t>
      </w:r>
      <w:r w:rsidR="0096030F" w:rsidRPr="00476CEA">
        <w:rPr>
          <w:lang w:val="en-GB" w:eastAsia="zh-CN"/>
        </w:rPr>
        <w:t>, Huawei</w:t>
      </w:r>
      <w:r w:rsidR="00667FFA" w:rsidRPr="00476CEA">
        <w:rPr>
          <w:lang w:val="en-GB" w:eastAsia="zh-CN"/>
        </w:rPr>
        <w:t>, CMCC</w:t>
      </w:r>
      <w:r w:rsidR="00F74665">
        <w:rPr>
          <w:lang w:val="en-GB" w:eastAsia="zh-CN"/>
        </w:rPr>
        <w:t>, Sharp</w:t>
      </w:r>
      <w:r w:rsidRPr="00476CEA">
        <w:rPr>
          <w:lang w:val="en-GB" w:eastAsia="zh-CN"/>
        </w:rPr>
        <w:t>)</w:t>
      </w:r>
    </w:p>
    <w:p w14:paraId="1C27725A" w14:textId="6BA00A13" w:rsidR="00E52F9C" w:rsidRPr="00476CEA" w:rsidRDefault="00E52F9C" w:rsidP="009972E2">
      <w:pPr>
        <w:pStyle w:val="BodyText"/>
        <w:numPr>
          <w:ilvl w:val="0"/>
          <w:numId w:val="35"/>
        </w:numPr>
        <w:tabs>
          <w:tab w:val="left" w:pos="2127"/>
          <w:tab w:val="left" w:pos="8364"/>
        </w:tabs>
        <w:spacing w:after="120" w:line="240" w:lineRule="auto"/>
        <w:ind w:rightChars="282" w:right="620"/>
        <w:jc w:val="both"/>
        <w:rPr>
          <w:lang w:val="en-GB" w:eastAsia="zh-CN"/>
        </w:rPr>
      </w:pPr>
      <w:r w:rsidRPr="00476CEA">
        <w:rPr>
          <w:lang w:val="en-GB" w:eastAsia="zh-CN"/>
        </w:rPr>
        <w:t>UE declares RLF on the source cell after successfully DAPS handover towards target cell (CATT</w:t>
      </w:r>
      <w:r w:rsidR="005D0CC5" w:rsidRPr="00476CEA">
        <w:rPr>
          <w:lang w:val="en-GB" w:eastAsia="zh-CN"/>
        </w:rPr>
        <w:t>, Vivo, Lenovo</w:t>
      </w:r>
      <w:r w:rsidRPr="00476CEA">
        <w:rPr>
          <w:lang w:val="en-GB" w:eastAsia="zh-CN"/>
        </w:rPr>
        <w:t>)</w:t>
      </w:r>
    </w:p>
    <w:p w14:paraId="21F291D6" w14:textId="564B4496" w:rsidR="00E52F9C" w:rsidRPr="00476CEA" w:rsidRDefault="00E52F9C" w:rsidP="009972E2">
      <w:pPr>
        <w:pStyle w:val="BodyText"/>
        <w:numPr>
          <w:ilvl w:val="0"/>
          <w:numId w:val="35"/>
        </w:numPr>
        <w:tabs>
          <w:tab w:val="left" w:pos="2127"/>
          <w:tab w:val="left" w:pos="8364"/>
        </w:tabs>
        <w:spacing w:after="120" w:line="240" w:lineRule="auto"/>
        <w:ind w:rightChars="282" w:right="620"/>
        <w:jc w:val="both"/>
        <w:rPr>
          <w:lang w:val="en-GB" w:eastAsia="zh-CN"/>
        </w:rPr>
      </w:pPr>
      <w:r w:rsidRPr="00476CEA">
        <w:rPr>
          <w:lang w:val="en-GB" w:eastAsia="zh-CN"/>
        </w:rPr>
        <w:t>UE performs DAPS handover towards target cell successfully and RLF occur in target cell soon while source cell keep connected (CATT</w:t>
      </w:r>
      <w:r w:rsidR="005D0CC5" w:rsidRPr="00476CEA">
        <w:rPr>
          <w:lang w:val="en-GB" w:eastAsia="zh-CN"/>
        </w:rPr>
        <w:t>, Vivo</w:t>
      </w:r>
      <w:r w:rsidR="00F57F9E" w:rsidRPr="00476CEA">
        <w:rPr>
          <w:lang w:val="en-GB" w:eastAsia="zh-CN"/>
        </w:rPr>
        <w:t>, Ericsson</w:t>
      </w:r>
      <w:r w:rsidRPr="00476CEA">
        <w:rPr>
          <w:lang w:val="en-GB" w:eastAsia="zh-CN"/>
        </w:rPr>
        <w:t>)</w:t>
      </w:r>
    </w:p>
    <w:p w14:paraId="1B27579B" w14:textId="57B3390C" w:rsidR="00E52F9C" w:rsidRPr="001E4E64" w:rsidRDefault="00E52F9C" w:rsidP="009972E2">
      <w:pPr>
        <w:pStyle w:val="ListParagraph"/>
        <w:numPr>
          <w:ilvl w:val="0"/>
          <w:numId w:val="35"/>
        </w:numPr>
        <w:rPr>
          <w:lang w:val="en-GB" w:eastAsia="zh-CN"/>
        </w:rPr>
      </w:pPr>
      <w:r w:rsidRPr="00476CEA">
        <w:rPr>
          <w:lang w:val="en-GB" w:eastAsia="zh-CN"/>
        </w:rPr>
        <w:t>UE declares RLF on the source cell while successfully performing the DAPS handover towards target cell and RLF occur in target cell soon (CATT</w:t>
      </w:r>
      <w:r w:rsidR="003A220D" w:rsidRPr="00476CEA">
        <w:rPr>
          <w:lang w:val="en-GB" w:eastAsia="zh-CN"/>
        </w:rPr>
        <w:t>, CMCC</w:t>
      </w:r>
      <w:r w:rsidRPr="00476CEA">
        <w:rPr>
          <w:lang w:val="en-GB" w:eastAsia="zh-CN"/>
        </w:rPr>
        <w:t>)</w:t>
      </w:r>
    </w:p>
    <w:p w14:paraId="6AC65677" w14:textId="399B8D99" w:rsidR="001E4E64" w:rsidRPr="00C14A20" w:rsidRDefault="001E4E64" w:rsidP="009972E2">
      <w:pPr>
        <w:pStyle w:val="ListParagraph"/>
        <w:numPr>
          <w:ilvl w:val="0"/>
          <w:numId w:val="35"/>
        </w:numPr>
        <w:rPr>
          <w:lang w:val="en-GB" w:eastAsia="zh-CN"/>
        </w:rPr>
      </w:pPr>
      <w:r w:rsidRPr="00476CEA">
        <w:rPr>
          <w:lang w:val="en-GB" w:eastAsia="zh-CN"/>
        </w:rPr>
        <w:t xml:space="preserve">Normal RLF shortly after successful DAPS HO (Huawei); </w:t>
      </w:r>
    </w:p>
    <w:p w14:paraId="1F93FFD3" w14:textId="1FD1EAFC" w:rsidR="00C14A20" w:rsidRPr="00C14A20" w:rsidRDefault="00C14A20" w:rsidP="009972E2">
      <w:pPr>
        <w:pStyle w:val="ListParagraph"/>
        <w:numPr>
          <w:ilvl w:val="0"/>
          <w:numId w:val="35"/>
        </w:numPr>
        <w:rPr>
          <w:lang w:val="en-GB" w:eastAsia="zh-CN"/>
        </w:rPr>
      </w:pPr>
      <w:r w:rsidRPr="00476CEA">
        <w:rPr>
          <w:lang w:val="en-GB" w:eastAsia="zh-CN"/>
        </w:rPr>
        <w:t>Failure causes interruption before unsuccessful DAPS HO (DAPS HO to wrong cell) (Huawei</w:t>
      </w:r>
      <w:r w:rsidR="00946C32" w:rsidRPr="00476CEA">
        <w:rPr>
          <w:lang w:val="en-GB" w:eastAsia="zh-CN"/>
        </w:rPr>
        <w:t>, CMCC</w:t>
      </w:r>
      <w:r w:rsidRPr="00476CEA">
        <w:rPr>
          <w:lang w:val="en-GB" w:eastAsia="zh-CN"/>
        </w:rPr>
        <w:t>);</w:t>
      </w:r>
    </w:p>
    <w:p w14:paraId="5E5227DE" w14:textId="37AAE337" w:rsidR="00C14A20" w:rsidRDefault="00654CFB" w:rsidP="009972E2">
      <w:pPr>
        <w:pStyle w:val="ListParagraph"/>
        <w:numPr>
          <w:ilvl w:val="0"/>
          <w:numId w:val="35"/>
        </w:numPr>
        <w:rPr>
          <w:lang w:val="en-GB" w:eastAsia="zh-CN"/>
        </w:rPr>
      </w:pPr>
      <w:r w:rsidRPr="00476CEA">
        <w:rPr>
          <w:lang w:val="en-GB" w:eastAsia="zh-CN"/>
        </w:rPr>
        <w:t xml:space="preserve">Normal HOF case with unsuccessful fallback </w:t>
      </w:r>
      <w:r w:rsidR="003A220D" w:rsidRPr="00476CEA">
        <w:rPr>
          <w:lang w:val="en-GB" w:eastAsia="zh-CN"/>
        </w:rPr>
        <w:t xml:space="preserve">(DAPS HO to wrong cell) </w:t>
      </w:r>
      <w:r w:rsidRPr="00476CEA">
        <w:rPr>
          <w:lang w:val="en-GB" w:eastAsia="zh-CN"/>
        </w:rPr>
        <w:t>(Huawei</w:t>
      </w:r>
      <w:r w:rsidR="003A220D" w:rsidRPr="00476CEA">
        <w:rPr>
          <w:lang w:val="en-GB" w:eastAsia="zh-CN"/>
        </w:rPr>
        <w:t>, CMCC</w:t>
      </w:r>
      <w:r w:rsidRPr="00476CEA">
        <w:rPr>
          <w:lang w:val="en-GB" w:eastAsia="zh-CN"/>
        </w:rPr>
        <w:t>).</w:t>
      </w:r>
    </w:p>
    <w:p w14:paraId="31DB9411" w14:textId="78D594C9" w:rsidR="00476CEA" w:rsidRDefault="00476CEA" w:rsidP="00476CEA">
      <w:pPr>
        <w:rPr>
          <w:lang w:val="en-GB" w:eastAsia="zh-CN"/>
        </w:rPr>
      </w:pPr>
      <w:r>
        <w:rPr>
          <w:lang w:val="en-GB" w:eastAsia="zh-CN"/>
        </w:rPr>
        <w:t>Given the above outcome, it seems that many company would like to capture scenario 1, and 2. Therefore Rapporteur would like to propose the following proposals as cat-A:</w:t>
      </w:r>
    </w:p>
    <w:p w14:paraId="4278F7C5" w14:textId="412DB22F" w:rsidR="00476CEA" w:rsidRPr="00014B83" w:rsidRDefault="00476CEA" w:rsidP="00615B40">
      <w:pPr>
        <w:pStyle w:val="Cat-a-Proposal"/>
        <w:rPr>
          <w:lang w:val="en-GB" w:eastAsia="zh-CN"/>
        </w:rPr>
      </w:pPr>
      <w:bookmarkStart w:id="68" w:name="_Toc62207281"/>
      <w:r w:rsidRPr="00014B83">
        <w:rPr>
          <w:lang w:val="en-GB" w:eastAsia="zh-CN"/>
        </w:rPr>
        <w:t>RAN2 to capture the following DAPS HO scenarios:</w:t>
      </w:r>
      <w:bookmarkEnd w:id="68"/>
    </w:p>
    <w:p w14:paraId="34B9EBD7" w14:textId="6EAB1E4C" w:rsidR="00476CEA" w:rsidRDefault="00476CEA" w:rsidP="00476CEA">
      <w:pPr>
        <w:pStyle w:val="Cat-a-Proposal"/>
        <w:numPr>
          <w:ilvl w:val="1"/>
          <w:numId w:val="12"/>
        </w:numPr>
        <w:rPr>
          <w:lang w:val="en-GB" w:eastAsia="zh-CN"/>
        </w:rPr>
      </w:pPr>
      <w:bookmarkStart w:id="69" w:name="_Toc62207282"/>
      <w:r w:rsidRPr="00476CEA">
        <w:rPr>
          <w:lang w:val="en-GB" w:eastAsia="zh-CN"/>
        </w:rPr>
        <w:t>Failed DAPS handover to the target cell but successfully fallback to source</w:t>
      </w:r>
      <w:bookmarkEnd w:id="69"/>
      <w:r w:rsidRPr="00476CEA">
        <w:rPr>
          <w:lang w:val="en-GB" w:eastAsia="zh-CN"/>
        </w:rPr>
        <w:t xml:space="preserve"> </w:t>
      </w:r>
    </w:p>
    <w:p w14:paraId="132B38B4" w14:textId="53F9523B" w:rsidR="00476CEA" w:rsidRDefault="00476CEA" w:rsidP="00476CEA">
      <w:pPr>
        <w:pStyle w:val="Cat-a-Proposal"/>
        <w:numPr>
          <w:ilvl w:val="1"/>
          <w:numId w:val="12"/>
        </w:numPr>
        <w:rPr>
          <w:lang w:val="en-GB" w:eastAsia="zh-CN"/>
        </w:rPr>
      </w:pPr>
      <w:bookmarkStart w:id="70" w:name="_Ref62060310"/>
      <w:bookmarkStart w:id="71" w:name="_Toc62207283"/>
      <w:r w:rsidRPr="00476CEA">
        <w:rPr>
          <w:lang w:val="en-GB" w:eastAsia="zh-CN"/>
        </w:rPr>
        <w:t>UE declares RLF on the source cell before successfully DAPS handover towards target cell</w:t>
      </w:r>
      <w:bookmarkEnd w:id="70"/>
      <w:bookmarkEnd w:id="71"/>
    </w:p>
    <w:p w14:paraId="7F777EC1" w14:textId="2BC151E4" w:rsidR="00476CEA" w:rsidRDefault="00476CEA" w:rsidP="00476CEA">
      <w:pPr>
        <w:rPr>
          <w:lang w:val="en-GB" w:eastAsia="zh-CN"/>
        </w:rPr>
      </w:pPr>
      <w:r>
        <w:rPr>
          <w:lang w:val="en-GB" w:eastAsia="zh-CN"/>
        </w:rPr>
        <w:t>Regarding Cat-a-Proposal 5b, Rapporteur would like to discuss whether that should be capture in RLF report or HO success report (given that in this case the UE succeeds with the HO).</w:t>
      </w:r>
    </w:p>
    <w:p w14:paraId="326F66E1" w14:textId="00B5463D" w:rsidR="00476CEA" w:rsidRDefault="00476CEA" w:rsidP="00476CEA">
      <w:pPr>
        <w:pStyle w:val="Cat-a-Proposal"/>
        <w:rPr>
          <w:lang w:val="en-GB" w:eastAsia="zh-CN"/>
        </w:rPr>
      </w:pPr>
      <w:bookmarkStart w:id="72" w:name="_Toc62207284"/>
      <w:r>
        <w:rPr>
          <w:lang w:val="en-GB" w:eastAsia="zh-CN"/>
        </w:rPr>
        <w:t xml:space="preserve">RAN2 to discuss whether to capture the scenario in </w:t>
      </w:r>
      <w:r>
        <w:rPr>
          <w:lang w:val="en-GB" w:eastAsia="zh-CN"/>
        </w:rPr>
        <w:fldChar w:fldCharType="begin"/>
      </w:r>
      <w:r>
        <w:rPr>
          <w:lang w:val="en-GB" w:eastAsia="zh-CN"/>
        </w:rPr>
        <w:instrText xml:space="preserve"> REF _Ref62060310 \r \h </w:instrText>
      </w:r>
      <w:r>
        <w:rPr>
          <w:lang w:val="en-GB" w:eastAsia="zh-CN"/>
        </w:rPr>
      </w:r>
      <w:r>
        <w:rPr>
          <w:lang w:val="en-GB" w:eastAsia="zh-CN"/>
        </w:rPr>
        <w:fldChar w:fldCharType="separate"/>
      </w:r>
      <w:r>
        <w:rPr>
          <w:lang w:val="en-GB" w:eastAsia="zh-CN"/>
        </w:rPr>
        <w:t>Cat-a-Proposal 5b</w:t>
      </w:r>
      <w:r>
        <w:rPr>
          <w:lang w:val="en-GB" w:eastAsia="zh-CN"/>
        </w:rPr>
        <w:fldChar w:fldCharType="end"/>
      </w:r>
      <w:r>
        <w:rPr>
          <w:lang w:val="en-GB" w:eastAsia="zh-CN"/>
        </w:rPr>
        <w:t xml:space="preserve"> in RLF-Report or HO Success Report.</w:t>
      </w:r>
      <w:bookmarkEnd w:id="72"/>
    </w:p>
    <w:p w14:paraId="4AF2523A" w14:textId="5EF9F45E" w:rsidR="00476CEA" w:rsidRDefault="00780580" w:rsidP="00780580">
      <w:pPr>
        <w:rPr>
          <w:lang w:val="en-GB" w:eastAsia="zh-CN"/>
        </w:rPr>
      </w:pPr>
      <w:r>
        <w:rPr>
          <w:lang w:val="en-GB" w:eastAsia="zh-CN"/>
        </w:rPr>
        <w:t>For the other proposals, Rapporteur proposes to have some more discussions:</w:t>
      </w:r>
    </w:p>
    <w:p w14:paraId="362098C9" w14:textId="1E17D8B5" w:rsidR="00780580" w:rsidRDefault="00A81212" w:rsidP="00A81212">
      <w:pPr>
        <w:pStyle w:val="Cat-b-Proposal"/>
        <w:rPr>
          <w:lang w:val="en-GB" w:eastAsia="zh-CN"/>
        </w:rPr>
      </w:pPr>
      <w:bookmarkStart w:id="73" w:name="_Toc62207299"/>
      <w:r w:rsidRPr="00476CEA">
        <w:rPr>
          <w:lang w:val="en-GB" w:eastAsia="zh-CN"/>
        </w:rPr>
        <w:t>UE declares RLF on the source cell after successfully DAPS handover towards target cell</w:t>
      </w:r>
      <w:r w:rsidR="00926CF7">
        <w:rPr>
          <w:lang w:val="en-GB" w:eastAsia="zh-CN"/>
        </w:rPr>
        <w:t>.</w:t>
      </w:r>
      <w:bookmarkEnd w:id="73"/>
    </w:p>
    <w:p w14:paraId="3482A371" w14:textId="18DD6225" w:rsidR="00A81212" w:rsidRDefault="00A81212" w:rsidP="00A81212">
      <w:pPr>
        <w:pStyle w:val="Cat-b-Proposal"/>
        <w:rPr>
          <w:lang w:val="en-GB" w:eastAsia="zh-CN"/>
        </w:rPr>
      </w:pPr>
      <w:bookmarkStart w:id="74" w:name="_Toc62207300"/>
      <w:r w:rsidRPr="00476CEA">
        <w:rPr>
          <w:lang w:val="en-GB" w:eastAsia="zh-CN"/>
        </w:rPr>
        <w:t>UE performs DAPS handover towards target cell successfully and RLF occur in target cell soon while source cell keep connected</w:t>
      </w:r>
      <w:r>
        <w:rPr>
          <w:lang w:val="en-GB" w:eastAsia="zh-CN"/>
        </w:rPr>
        <w:t>.</w:t>
      </w:r>
      <w:bookmarkEnd w:id="74"/>
    </w:p>
    <w:p w14:paraId="000AD7B9" w14:textId="59187429" w:rsidR="00A81212" w:rsidRDefault="00A81212" w:rsidP="00A81212">
      <w:pPr>
        <w:pStyle w:val="Cat-b-Proposal"/>
        <w:rPr>
          <w:lang w:val="en-GB" w:eastAsia="zh-CN"/>
        </w:rPr>
      </w:pPr>
      <w:bookmarkStart w:id="75" w:name="_Toc62207301"/>
      <w:r w:rsidRPr="00476CEA">
        <w:rPr>
          <w:lang w:val="en-GB" w:eastAsia="zh-CN"/>
        </w:rPr>
        <w:t>UE declares RLF on the source cell while successfully performing the DAPS handover towards target cell and RLF occur in target cell soon</w:t>
      </w:r>
      <w:r>
        <w:rPr>
          <w:lang w:val="en-GB" w:eastAsia="zh-CN"/>
        </w:rPr>
        <w:t>.</w:t>
      </w:r>
      <w:bookmarkEnd w:id="75"/>
    </w:p>
    <w:p w14:paraId="1A2D29A1" w14:textId="4AF58F96" w:rsidR="00A81212" w:rsidRDefault="00C034B2" w:rsidP="00A81212">
      <w:pPr>
        <w:pStyle w:val="Cat-b-Proposal"/>
        <w:rPr>
          <w:lang w:val="en-GB" w:eastAsia="zh-CN"/>
        </w:rPr>
      </w:pPr>
      <w:bookmarkStart w:id="76" w:name="_Toc62207302"/>
      <w:r>
        <w:rPr>
          <w:lang w:val="en-GB" w:eastAsia="zh-CN"/>
        </w:rPr>
        <w:t>RAN2 to consider the scenario of n</w:t>
      </w:r>
      <w:r w:rsidR="00A81212" w:rsidRPr="00476CEA">
        <w:rPr>
          <w:lang w:val="en-GB" w:eastAsia="zh-CN"/>
        </w:rPr>
        <w:t>ormal RLF shortly after successful DAPS HO</w:t>
      </w:r>
      <w:bookmarkEnd w:id="76"/>
    </w:p>
    <w:p w14:paraId="1B2F3872" w14:textId="099601A9" w:rsidR="00A81212" w:rsidRDefault="00C034B2" w:rsidP="00A81212">
      <w:pPr>
        <w:pStyle w:val="Cat-b-Proposal"/>
        <w:rPr>
          <w:lang w:val="en-GB" w:eastAsia="zh-CN"/>
        </w:rPr>
      </w:pPr>
      <w:bookmarkStart w:id="77" w:name="_Toc62207303"/>
      <w:r>
        <w:rPr>
          <w:lang w:val="en-GB" w:eastAsia="zh-CN"/>
        </w:rPr>
        <w:t xml:space="preserve">RAN2 to consider the scenario of </w:t>
      </w:r>
      <w:r w:rsidR="00A81212" w:rsidRPr="00476CEA">
        <w:rPr>
          <w:lang w:val="en-GB" w:eastAsia="zh-CN"/>
        </w:rPr>
        <w:t>Failure causes interruption before unsuccessful DAPS HO (DAPS HO to wrong cell)</w:t>
      </w:r>
      <w:bookmarkEnd w:id="77"/>
    </w:p>
    <w:p w14:paraId="0B32FA84" w14:textId="5ACA70C2" w:rsidR="00A81212" w:rsidRPr="00476CEA" w:rsidRDefault="00C034B2" w:rsidP="00A81212">
      <w:pPr>
        <w:pStyle w:val="Cat-b-Proposal"/>
        <w:rPr>
          <w:lang w:val="en-GB" w:eastAsia="zh-CN"/>
        </w:rPr>
      </w:pPr>
      <w:bookmarkStart w:id="78" w:name="_Toc62207304"/>
      <w:r>
        <w:rPr>
          <w:lang w:val="en-GB" w:eastAsia="zh-CN"/>
        </w:rPr>
        <w:t xml:space="preserve">RAN2 to consider the scenario of </w:t>
      </w:r>
      <w:r w:rsidR="00A81212" w:rsidRPr="00476CEA">
        <w:rPr>
          <w:lang w:val="en-GB" w:eastAsia="zh-CN"/>
        </w:rPr>
        <w:t>Normal HOF case with unsuccessful fallback</w:t>
      </w:r>
      <w:r w:rsidR="00D36ED1">
        <w:rPr>
          <w:lang w:val="en-GB" w:eastAsia="zh-CN"/>
        </w:rPr>
        <w:t>.</w:t>
      </w:r>
      <w:bookmarkEnd w:id="78"/>
    </w:p>
    <w:p w14:paraId="4130C641" w14:textId="13525E71" w:rsidR="00A4705A" w:rsidRDefault="00A4705A" w:rsidP="00A4705A">
      <w:pPr>
        <w:pStyle w:val="Heading4"/>
      </w:pPr>
      <w:r>
        <w:t>DAPS-related parameters</w:t>
      </w:r>
    </w:p>
    <w:p w14:paraId="59FDDEB4" w14:textId="050E3C0F" w:rsidR="00AA64D2" w:rsidRDefault="00AA64D2" w:rsidP="00AA64D2">
      <w:pPr>
        <w:rPr>
          <w:lang w:val="en-GB" w:eastAsia="zh-CN"/>
        </w:rPr>
      </w:pPr>
      <w:r>
        <w:rPr>
          <w:lang w:val="en-GB" w:eastAsia="zh-CN"/>
        </w:rPr>
        <w:t xml:space="preserve">In </w:t>
      </w:r>
      <w:r>
        <w:rPr>
          <w:lang w:val="en-GB" w:eastAsia="zh-CN"/>
        </w:rPr>
        <w:fldChar w:fldCharType="begin"/>
      </w:r>
      <w:r>
        <w:rPr>
          <w:lang w:val="en-GB" w:eastAsia="zh-CN"/>
        </w:rPr>
        <w:instrText xml:space="preserve"> REF _Ref61967034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CATT proposes the following:</w:t>
      </w:r>
    </w:p>
    <w:p w14:paraId="12561B1C" w14:textId="2728D4F4" w:rsidR="00AA64D2" w:rsidRPr="00AA64D2" w:rsidRDefault="00AA64D2" w:rsidP="00AA64D2">
      <w:pPr>
        <w:pStyle w:val="BodyText"/>
        <w:rPr>
          <w:rFonts w:ascii="Times New Roman" w:eastAsiaTheme="minorEastAsia" w:hAnsi="Times New Roman" w:cs="Times New Roman"/>
          <w:b/>
          <w:sz w:val="20"/>
          <w:szCs w:val="24"/>
          <w:lang w:val="en-US" w:eastAsia="zh-CN"/>
        </w:rPr>
      </w:pPr>
      <w:r w:rsidRPr="00AA64D2">
        <w:rPr>
          <w:rFonts w:eastAsiaTheme="minorEastAsia"/>
          <w:b/>
          <w:lang w:val="en-US" w:eastAsia="zh-CN"/>
        </w:rPr>
        <w:t>Proposal: The following parameters can be recorded in RLF report:</w:t>
      </w:r>
    </w:p>
    <w:p w14:paraId="0C5AB8C6" w14:textId="77777777" w:rsidR="00AA64D2" w:rsidRPr="00AA64D2" w:rsidRDefault="00AA64D2" w:rsidP="004B5D41">
      <w:pPr>
        <w:pStyle w:val="BodyText"/>
        <w:numPr>
          <w:ilvl w:val="0"/>
          <w:numId w:val="17"/>
        </w:numPr>
        <w:spacing w:after="120" w:line="240" w:lineRule="auto"/>
        <w:jc w:val="both"/>
        <w:rPr>
          <w:rFonts w:eastAsiaTheme="minorEastAsia"/>
          <w:b/>
          <w:lang w:val="en-US" w:eastAsia="zh-CN"/>
        </w:rPr>
      </w:pPr>
      <w:r w:rsidRPr="00AA64D2">
        <w:rPr>
          <w:rFonts w:eastAsiaTheme="minorEastAsia"/>
          <w:b/>
          <w:noProof/>
          <w:lang w:val="en-US" w:eastAsia="zh-CN"/>
        </w:rPr>
        <w:t>explicit indicator for DAPS handover failure</w:t>
      </w:r>
    </w:p>
    <w:p w14:paraId="0F6F2EDE" w14:textId="77777777" w:rsidR="00AA64D2" w:rsidRPr="00AA64D2" w:rsidRDefault="00AA64D2" w:rsidP="004B5D41">
      <w:pPr>
        <w:pStyle w:val="BodyText"/>
        <w:numPr>
          <w:ilvl w:val="0"/>
          <w:numId w:val="17"/>
        </w:numPr>
        <w:spacing w:after="120" w:line="240" w:lineRule="auto"/>
        <w:jc w:val="both"/>
        <w:rPr>
          <w:rFonts w:eastAsiaTheme="minorEastAsia"/>
          <w:b/>
          <w:lang w:val="en-US" w:eastAsia="zh-CN"/>
        </w:rPr>
      </w:pPr>
      <w:r w:rsidRPr="00AA64D2">
        <w:rPr>
          <w:rFonts w:eastAsiaTheme="minorEastAsia"/>
          <w:b/>
          <w:lang w:val="en-US" w:eastAsia="zh-CN"/>
        </w:rPr>
        <w:t>time elapsed since DAPS HO execution until RLF occur in source cell</w:t>
      </w:r>
    </w:p>
    <w:p w14:paraId="62C3324D" w14:textId="77777777" w:rsidR="0080701E" w:rsidRDefault="00AA64D2" w:rsidP="004B5D41">
      <w:pPr>
        <w:pStyle w:val="BodyText"/>
        <w:numPr>
          <w:ilvl w:val="0"/>
          <w:numId w:val="17"/>
        </w:numPr>
        <w:spacing w:after="120" w:line="240" w:lineRule="auto"/>
        <w:jc w:val="both"/>
        <w:rPr>
          <w:rFonts w:eastAsiaTheme="minorEastAsia"/>
          <w:b/>
          <w:lang w:val="en-US" w:eastAsia="zh-CN"/>
        </w:rPr>
      </w:pPr>
      <w:r w:rsidRPr="00AA64D2">
        <w:rPr>
          <w:rFonts w:eastAsiaTheme="minorEastAsia"/>
          <w:b/>
          <w:lang w:val="en-US" w:eastAsia="zh-CN"/>
        </w:rPr>
        <w:t>other related parameters can reuse the legacy IE with minor modification in field description</w:t>
      </w:r>
    </w:p>
    <w:p w14:paraId="1EF020E8" w14:textId="4389466A" w:rsidR="00F51426" w:rsidRDefault="00F51426" w:rsidP="00F51426">
      <w:pPr>
        <w:pStyle w:val="BodyText"/>
        <w:rPr>
          <w:lang w:val="en-US"/>
        </w:rPr>
      </w:pPr>
      <w:r w:rsidRPr="00F51426">
        <w:rPr>
          <w:lang w:val="en-US"/>
        </w:rPr>
        <w:t xml:space="preserve">In </w:t>
      </w:r>
      <w:r>
        <w:fldChar w:fldCharType="begin"/>
      </w:r>
      <w:r w:rsidRPr="00F51426">
        <w:rPr>
          <w:lang w:val="en-US"/>
        </w:rPr>
        <w:instrText xml:space="preserve"> REF _Ref62034364 \r \h </w:instrText>
      </w:r>
      <w:r>
        <w:fldChar w:fldCharType="separate"/>
      </w:r>
      <w:r w:rsidRPr="00F51426">
        <w:rPr>
          <w:lang w:val="en-US"/>
        </w:rPr>
        <w:t>[3]</w:t>
      </w:r>
      <w:r>
        <w:fldChar w:fldCharType="end"/>
      </w:r>
      <w:r w:rsidRPr="00F51426">
        <w:rPr>
          <w:lang w:val="en-US"/>
        </w:rPr>
        <w:t>, Vivo propose the f</w:t>
      </w:r>
      <w:r>
        <w:rPr>
          <w:lang w:val="en-US"/>
        </w:rPr>
        <w:t>ollowing:</w:t>
      </w:r>
    </w:p>
    <w:p w14:paraId="42EFC5F9" w14:textId="77777777" w:rsidR="00F51426" w:rsidRPr="001C5A13" w:rsidRDefault="00F51426" w:rsidP="00F51426">
      <w:pPr>
        <w:pStyle w:val="BodyText"/>
        <w:rPr>
          <w:rFonts w:eastAsiaTheme="minorEastAsia"/>
          <w:b/>
          <w:lang w:val="en-US" w:eastAsia="zh-CN"/>
        </w:rPr>
      </w:pPr>
      <w:bookmarkStart w:id="79" w:name="_Ref53752090"/>
      <w:r w:rsidRPr="001C5A13">
        <w:rPr>
          <w:rFonts w:eastAsiaTheme="minorEastAsia"/>
          <w:b/>
          <w:i/>
          <w:lang w:val="en-US" w:eastAsia="zh-CN"/>
        </w:rPr>
        <w:lastRenderedPageBreak/>
        <w:t>Proposal.: The contents that included in the RLF report for DAPS failure should be:</w:t>
      </w:r>
      <w:bookmarkStart w:id="80" w:name="_Ref53752160"/>
      <w:bookmarkEnd w:id="79"/>
    </w:p>
    <w:p w14:paraId="536033C6" w14:textId="77777777" w:rsidR="00F51426" w:rsidRPr="00B975B5" w:rsidRDefault="00F51426" w:rsidP="009972E2">
      <w:pPr>
        <w:pStyle w:val="BodyText"/>
        <w:numPr>
          <w:ilvl w:val="0"/>
          <w:numId w:val="18"/>
        </w:numPr>
        <w:rPr>
          <w:rFonts w:eastAsiaTheme="minorEastAsia"/>
          <w:b/>
          <w:lang w:val="en-US" w:eastAsia="zh-CN"/>
        </w:rPr>
      </w:pPr>
      <w:r w:rsidRPr="00B975B5">
        <w:rPr>
          <w:rFonts w:eastAsiaTheme="minorEastAsia"/>
          <w:b/>
          <w:i/>
          <w:lang w:val="en-US" w:eastAsia="zh-CN"/>
        </w:rPr>
        <w:t>The RLF cause for DAPS HO (new rlf-Cause</w:t>
      </w:r>
      <w:r w:rsidRPr="00F51426">
        <w:rPr>
          <w:rFonts w:eastAsiaTheme="minorEastAsia"/>
          <w:b/>
          <w:lang w:val="en-US" w:eastAsia="zh-CN"/>
        </w:rPr>
        <w:t xml:space="preserve"> such as daps-rlfFailure</w:t>
      </w:r>
      <w:r w:rsidRPr="00B975B5">
        <w:rPr>
          <w:rFonts w:eastAsiaTheme="minorEastAsia"/>
          <w:b/>
          <w:i/>
          <w:lang w:val="en-US" w:eastAsia="zh-CN"/>
        </w:rPr>
        <w:t>);</w:t>
      </w:r>
      <w:bookmarkStart w:id="81" w:name="_Ref53752163"/>
      <w:bookmarkEnd w:id="80"/>
    </w:p>
    <w:p w14:paraId="771A8121" w14:textId="77777777" w:rsidR="00F51426" w:rsidRPr="00B975B5" w:rsidRDefault="00F51426" w:rsidP="009972E2">
      <w:pPr>
        <w:pStyle w:val="BodyText"/>
        <w:numPr>
          <w:ilvl w:val="0"/>
          <w:numId w:val="18"/>
        </w:numPr>
        <w:rPr>
          <w:rFonts w:eastAsiaTheme="minorEastAsia"/>
          <w:b/>
          <w:lang w:val="en-US" w:eastAsia="zh-CN"/>
        </w:rPr>
      </w:pPr>
      <w:r w:rsidRPr="00F51426">
        <w:rPr>
          <w:rFonts w:eastAsiaTheme="minorEastAsia"/>
          <w:b/>
          <w:i/>
          <w:iCs/>
          <w:lang w:val="en-US" w:eastAsia="zh-CN"/>
        </w:rPr>
        <w:t>Measurements for PCell of the source and target gNBs, as well as neighbour cells;</w:t>
      </w:r>
      <w:bookmarkStart w:id="82" w:name="_Ref53752166"/>
      <w:bookmarkEnd w:id="81"/>
    </w:p>
    <w:p w14:paraId="0E22B99C" w14:textId="59B17082" w:rsidR="00AA64D2" w:rsidRPr="008150B8" w:rsidRDefault="00F51426" w:rsidP="009972E2">
      <w:pPr>
        <w:pStyle w:val="BodyText"/>
        <w:numPr>
          <w:ilvl w:val="0"/>
          <w:numId w:val="18"/>
        </w:numPr>
        <w:rPr>
          <w:rFonts w:eastAsiaTheme="minorEastAsia"/>
          <w:b/>
          <w:lang w:val="en-US" w:eastAsia="zh-CN"/>
        </w:rPr>
      </w:pPr>
      <w:r w:rsidRPr="00F51426">
        <w:rPr>
          <w:rFonts w:eastAsiaTheme="minorEastAsia"/>
          <w:b/>
          <w:i/>
          <w:iCs/>
          <w:lang w:val="en-US" w:eastAsia="zh-CN"/>
        </w:rPr>
        <w:t>The elapsed time between the execution of the DAPS configuration and the occurrence of RLF in source or target cell.</w:t>
      </w:r>
      <w:bookmarkEnd w:id="82"/>
    </w:p>
    <w:p w14:paraId="44F32855" w14:textId="78502E9E" w:rsidR="009D2732" w:rsidRDefault="009D2732" w:rsidP="009D2732">
      <w:pPr>
        <w:rPr>
          <w:lang w:val="en-US" w:eastAsia="zh-CN"/>
        </w:rPr>
      </w:pPr>
      <w:r>
        <w:rPr>
          <w:lang w:val="en-US" w:eastAsia="zh-CN"/>
        </w:rPr>
        <w:t xml:space="preserve">In </w:t>
      </w:r>
      <w:r>
        <w:rPr>
          <w:lang w:val="en-US" w:eastAsia="zh-CN"/>
        </w:rPr>
        <w:fldChar w:fldCharType="begin"/>
      </w:r>
      <w:r>
        <w:rPr>
          <w:lang w:val="en-US" w:eastAsia="zh-CN"/>
        </w:rPr>
        <w:instrText xml:space="preserve"> REF _Ref62036030 \r \h </w:instrText>
      </w:r>
      <w:r>
        <w:rPr>
          <w:lang w:val="en-US" w:eastAsia="zh-CN"/>
        </w:rPr>
      </w:r>
      <w:r>
        <w:rPr>
          <w:lang w:val="en-US" w:eastAsia="zh-CN"/>
        </w:rPr>
        <w:fldChar w:fldCharType="separate"/>
      </w:r>
      <w:r>
        <w:rPr>
          <w:lang w:val="en-US" w:eastAsia="zh-CN"/>
        </w:rPr>
        <w:t>[5]</w:t>
      </w:r>
      <w:r>
        <w:rPr>
          <w:lang w:val="en-US" w:eastAsia="zh-CN"/>
        </w:rPr>
        <w:fldChar w:fldCharType="end"/>
      </w:r>
      <w:r>
        <w:rPr>
          <w:lang w:val="en-US" w:eastAsia="zh-CN"/>
        </w:rPr>
        <w:t>, Docomo proposes the following:</w:t>
      </w:r>
    </w:p>
    <w:p w14:paraId="01191C8C" w14:textId="317FD0E0" w:rsidR="009D2732" w:rsidRPr="009D2732" w:rsidRDefault="009D2732" w:rsidP="009D2732">
      <w:pPr>
        <w:rPr>
          <w:b/>
          <w:lang w:val="en-US"/>
        </w:rPr>
      </w:pPr>
      <w:r w:rsidRPr="009D2732">
        <w:rPr>
          <w:b/>
          <w:lang w:val="en-US"/>
        </w:rPr>
        <w:t>Proposal: For DAPS HO,</w:t>
      </w:r>
      <w:r w:rsidRPr="009D2732">
        <w:rPr>
          <w:lang w:val="en-US"/>
        </w:rPr>
        <w:t xml:space="preserve"> </w:t>
      </w:r>
      <w:r w:rsidRPr="009D2732">
        <w:rPr>
          <w:b/>
          <w:lang w:val="en-US"/>
        </w:rPr>
        <w:t>RAN2 to discuss and decide detailed contents listed above in successful handover report.</w:t>
      </w:r>
    </w:p>
    <w:p w14:paraId="19DA3B2F" w14:textId="77777777" w:rsidR="00CC4C08" w:rsidRDefault="00CC4C08" w:rsidP="009972E2">
      <w:pPr>
        <w:pStyle w:val="ListParagraph"/>
        <w:numPr>
          <w:ilvl w:val="0"/>
          <w:numId w:val="21"/>
        </w:numPr>
        <w:spacing w:after="0"/>
        <w:contextualSpacing w:val="0"/>
        <w:rPr>
          <w:rFonts w:ascii="Calibri" w:eastAsia="Calibri" w:hAnsi="Calibri"/>
          <w:lang w:val="en-US"/>
        </w:rPr>
      </w:pPr>
      <w:r>
        <w:rPr>
          <w:lang w:val="en-US"/>
        </w:rPr>
        <w:t>The radio quality of source when handover command is received before doing RACH towards target cell.</w:t>
      </w:r>
    </w:p>
    <w:p w14:paraId="641D3604" w14:textId="77777777" w:rsidR="00CC4C08" w:rsidRDefault="00CC4C08" w:rsidP="009972E2">
      <w:pPr>
        <w:pStyle w:val="ListParagraph"/>
        <w:numPr>
          <w:ilvl w:val="0"/>
          <w:numId w:val="21"/>
        </w:numPr>
        <w:spacing w:after="0"/>
        <w:contextualSpacing w:val="0"/>
        <w:rPr>
          <w:lang w:val="en-US"/>
        </w:rPr>
      </w:pPr>
      <w:r>
        <w:rPr>
          <w:lang w:val="en-US"/>
        </w:rPr>
        <w:t>The radio quality of source and target cell while doing RACH towards target cell.</w:t>
      </w:r>
    </w:p>
    <w:p w14:paraId="4FAE1D48" w14:textId="77777777" w:rsidR="00CC4C08" w:rsidRDefault="00CC4C08" w:rsidP="009972E2">
      <w:pPr>
        <w:pStyle w:val="ListParagraph"/>
        <w:numPr>
          <w:ilvl w:val="0"/>
          <w:numId w:val="21"/>
        </w:numPr>
        <w:spacing w:after="0"/>
        <w:contextualSpacing w:val="0"/>
        <w:rPr>
          <w:lang w:val="en-US"/>
        </w:rPr>
      </w:pPr>
      <w:r>
        <w:rPr>
          <w:lang w:val="en-US"/>
        </w:rPr>
        <w:t>The radio quality of source and target cell after RACH towards target cell succeeded.</w:t>
      </w:r>
    </w:p>
    <w:p w14:paraId="37195F68" w14:textId="77777777" w:rsidR="009D2732" w:rsidRPr="008150B8" w:rsidRDefault="009D2732" w:rsidP="009D2732">
      <w:pPr>
        <w:rPr>
          <w:lang w:val="en-US" w:eastAsia="zh-CN"/>
        </w:rPr>
      </w:pPr>
    </w:p>
    <w:p w14:paraId="703A8B61" w14:textId="55D9DD1B" w:rsidR="00F27715" w:rsidRDefault="00F27715" w:rsidP="009D2732">
      <w:pPr>
        <w:rPr>
          <w:lang w:val="en-US" w:eastAsia="zh-CN"/>
        </w:rPr>
      </w:pPr>
      <w:r>
        <w:rPr>
          <w:lang w:val="en-US" w:eastAsia="zh-CN"/>
        </w:rPr>
        <w:t xml:space="preserve">In </w:t>
      </w:r>
      <w:r>
        <w:rPr>
          <w:lang w:val="en-US" w:eastAsia="zh-CN"/>
        </w:rPr>
        <w:fldChar w:fldCharType="begin"/>
      </w:r>
      <w:r>
        <w:rPr>
          <w:lang w:val="en-US" w:eastAsia="zh-CN"/>
        </w:rPr>
        <w:instrText xml:space="preserve"> REF _Ref62036992 \r \h </w:instrText>
      </w:r>
      <w:r>
        <w:rPr>
          <w:lang w:val="en-US" w:eastAsia="zh-CN"/>
        </w:rPr>
      </w:r>
      <w:r>
        <w:rPr>
          <w:lang w:val="en-US" w:eastAsia="zh-CN"/>
        </w:rPr>
        <w:fldChar w:fldCharType="separate"/>
      </w:r>
      <w:r>
        <w:rPr>
          <w:lang w:val="en-US" w:eastAsia="zh-CN"/>
        </w:rPr>
        <w:t>[6]</w:t>
      </w:r>
      <w:r>
        <w:rPr>
          <w:lang w:val="en-US" w:eastAsia="zh-CN"/>
        </w:rPr>
        <w:fldChar w:fldCharType="end"/>
      </w:r>
      <w:r>
        <w:rPr>
          <w:lang w:val="en-US" w:eastAsia="zh-CN"/>
        </w:rPr>
        <w:t>, Sharp proposes the following:</w:t>
      </w:r>
    </w:p>
    <w:p w14:paraId="73A38087" w14:textId="57265185" w:rsidR="00F27715" w:rsidRDefault="00F27715" w:rsidP="00F27715">
      <w:pPr>
        <w:spacing w:afterLines="50" w:after="120"/>
        <w:rPr>
          <w:rFonts w:eastAsia="SimSun"/>
          <w:b/>
          <w:lang w:val="en-GB" w:eastAsia="zh-CN"/>
        </w:rPr>
      </w:pPr>
      <w:r>
        <w:rPr>
          <w:rFonts w:eastAsia="SimSun"/>
          <w:b/>
          <w:lang w:val="en-GB" w:eastAsia="zh-CN"/>
        </w:rPr>
        <w:t>Proposal: information in RLF-report used to differentiate an ordinary handover and a DAPS handover are discussed after RAN2 concludes other DAPS-specific failure information in RLF-report.</w:t>
      </w:r>
    </w:p>
    <w:p w14:paraId="495733BB" w14:textId="566D8911" w:rsidR="008234C1" w:rsidRDefault="00606C6D" w:rsidP="00F27715">
      <w:pPr>
        <w:spacing w:afterLines="50" w:after="120"/>
        <w:rPr>
          <w:lang w:val="en-US" w:eastAsia="zh-CN"/>
        </w:rPr>
      </w:pPr>
      <w:r w:rsidRPr="00AE5EE8">
        <w:rPr>
          <w:lang w:val="en-US" w:eastAsia="zh-CN"/>
        </w:rPr>
        <w:t xml:space="preserve">In </w:t>
      </w:r>
      <w:r w:rsidRPr="00AE5EE8">
        <w:rPr>
          <w:lang w:val="en-US" w:eastAsia="zh-CN"/>
        </w:rPr>
        <w:fldChar w:fldCharType="begin"/>
      </w:r>
      <w:r w:rsidRPr="00AE5EE8">
        <w:rPr>
          <w:lang w:val="en-US" w:eastAsia="zh-CN"/>
        </w:rPr>
        <w:instrText xml:space="preserve"> REF _Ref62038002 \r \h </w:instrText>
      </w:r>
      <w:r w:rsidR="00AE5EE8">
        <w:rPr>
          <w:lang w:val="en-US" w:eastAsia="zh-CN"/>
        </w:rPr>
        <w:instrText xml:space="preserve"> \* MERGEFORMAT </w:instrText>
      </w:r>
      <w:r w:rsidRPr="00AE5EE8">
        <w:rPr>
          <w:lang w:val="en-US" w:eastAsia="zh-CN"/>
        </w:rPr>
      </w:r>
      <w:r w:rsidRPr="00AE5EE8">
        <w:rPr>
          <w:lang w:val="en-US" w:eastAsia="zh-CN"/>
        </w:rPr>
        <w:fldChar w:fldCharType="separate"/>
      </w:r>
      <w:r w:rsidRPr="00AE5EE8">
        <w:rPr>
          <w:lang w:val="en-US" w:eastAsia="zh-CN"/>
        </w:rPr>
        <w:t>[8]</w:t>
      </w:r>
      <w:r w:rsidRPr="00AE5EE8">
        <w:rPr>
          <w:lang w:val="en-US" w:eastAsia="zh-CN"/>
        </w:rPr>
        <w:fldChar w:fldCharType="end"/>
      </w:r>
      <w:r w:rsidRPr="00AE5EE8">
        <w:rPr>
          <w:lang w:val="en-US" w:eastAsia="zh-CN"/>
        </w:rPr>
        <w:t>, Lenovo proposes the following</w:t>
      </w:r>
      <w:r w:rsidR="00AE5EE8">
        <w:rPr>
          <w:lang w:val="en-US" w:eastAsia="zh-CN"/>
        </w:rPr>
        <w:t>:</w:t>
      </w:r>
    </w:p>
    <w:p w14:paraId="3BF8E5C4" w14:textId="396647D3" w:rsidR="00DF20F4" w:rsidRDefault="00DF20F4" w:rsidP="00DF20F4">
      <w:pPr>
        <w:rPr>
          <w:rFonts w:ascii="Times New Roman" w:eastAsiaTheme="minorEastAsia" w:hAnsi="Times New Roman" w:cs="Times New Roman"/>
          <w:b/>
          <w:bCs/>
          <w:sz w:val="20"/>
          <w:szCs w:val="20"/>
          <w:lang w:val="en-US" w:eastAsia="zh-CN"/>
        </w:rPr>
      </w:pPr>
      <w:r>
        <w:rPr>
          <w:rFonts w:eastAsiaTheme="minorEastAsia"/>
          <w:b/>
          <w:bCs/>
          <w:lang w:val="en-US" w:eastAsia="zh-CN"/>
        </w:rPr>
        <w:t>Proposal: The state of source link after successful RACH should be included in the DAPS HO failure case.</w:t>
      </w:r>
    </w:p>
    <w:p w14:paraId="0A39CDE0" w14:textId="54124B58" w:rsidR="00A36340" w:rsidRDefault="00A36340" w:rsidP="00A36340">
      <w:pPr>
        <w:rPr>
          <w:rFonts w:ascii="Times New Roman" w:eastAsiaTheme="minorEastAsia" w:hAnsi="Times New Roman" w:cs="Times New Roman"/>
          <w:b/>
          <w:bCs/>
          <w:sz w:val="20"/>
          <w:szCs w:val="20"/>
          <w:lang w:val="en-US" w:eastAsia="zh-CN"/>
        </w:rPr>
      </w:pPr>
      <w:r>
        <w:rPr>
          <w:rFonts w:eastAsiaTheme="minorEastAsia"/>
          <w:b/>
          <w:bCs/>
          <w:lang w:val="en-US" w:eastAsia="zh-CN"/>
        </w:rPr>
        <w:t xml:space="preserve">Proposal: An explicit indication for DAPS handover failure should be indicated in the </w:t>
      </w:r>
      <w:r>
        <w:rPr>
          <w:rFonts w:eastAsiaTheme="minorEastAsia"/>
          <w:b/>
          <w:bCs/>
          <w:i/>
          <w:iCs/>
          <w:lang w:val="en-US" w:eastAsia="zh-CN"/>
        </w:rPr>
        <w:t>rlf-report</w:t>
      </w:r>
      <w:r>
        <w:rPr>
          <w:rFonts w:eastAsiaTheme="minorEastAsia"/>
          <w:b/>
          <w:bCs/>
          <w:lang w:val="en-US" w:eastAsia="zh-CN"/>
        </w:rPr>
        <w:t>.</w:t>
      </w:r>
    </w:p>
    <w:p w14:paraId="43303787" w14:textId="1C1067CC" w:rsidR="00AE5EE8" w:rsidRPr="00375E4C" w:rsidRDefault="00375E4C" w:rsidP="00F27715">
      <w:pPr>
        <w:spacing w:afterLines="50" w:after="120"/>
        <w:rPr>
          <w:lang w:val="en-US" w:eastAsia="zh-CN"/>
        </w:rPr>
      </w:pPr>
      <w:r w:rsidRPr="00375E4C">
        <w:rPr>
          <w:lang w:val="en-US" w:eastAsia="zh-CN"/>
        </w:rPr>
        <w:t xml:space="preserve">In </w:t>
      </w:r>
      <w:r w:rsidRPr="00375E4C">
        <w:rPr>
          <w:lang w:val="en-US" w:eastAsia="zh-CN"/>
        </w:rPr>
        <w:fldChar w:fldCharType="begin"/>
      </w:r>
      <w:r w:rsidRPr="00375E4C">
        <w:rPr>
          <w:lang w:val="en-US" w:eastAsia="zh-CN"/>
        </w:rPr>
        <w:instrText xml:space="preserve"> REF _Ref62044682 \r \h </w:instrText>
      </w:r>
      <w:r>
        <w:rPr>
          <w:lang w:val="en-US" w:eastAsia="zh-CN"/>
        </w:rPr>
        <w:instrText xml:space="preserve"> \* MERGEFORMAT </w:instrText>
      </w:r>
      <w:r w:rsidRPr="00375E4C">
        <w:rPr>
          <w:lang w:val="en-US" w:eastAsia="zh-CN"/>
        </w:rPr>
      </w:r>
      <w:r w:rsidRPr="00375E4C">
        <w:rPr>
          <w:lang w:val="en-US" w:eastAsia="zh-CN"/>
        </w:rPr>
        <w:fldChar w:fldCharType="separate"/>
      </w:r>
      <w:r w:rsidRPr="00375E4C">
        <w:rPr>
          <w:lang w:val="en-US" w:eastAsia="zh-CN"/>
        </w:rPr>
        <w:t>[9]</w:t>
      </w:r>
      <w:r w:rsidRPr="00375E4C">
        <w:rPr>
          <w:lang w:val="en-US" w:eastAsia="zh-CN"/>
        </w:rPr>
        <w:fldChar w:fldCharType="end"/>
      </w:r>
      <w:r w:rsidRPr="00375E4C">
        <w:rPr>
          <w:lang w:val="en-US" w:eastAsia="zh-CN"/>
        </w:rPr>
        <w:t>, Huawei proposes the following:</w:t>
      </w:r>
    </w:p>
    <w:p w14:paraId="40F20D8F" w14:textId="77777777" w:rsidR="00375E4C" w:rsidRPr="00375E4C" w:rsidRDefault="00375E4C" w:rsidP="00375E4C">
      <w:pPr>
        <w:rPr>
          <w:rFonts w:ascii="Times New Roman" w:eastAsia="SimSun" w:hAnsi="Times New Roman" w:cs="Times New Roman"/>
          <w:b/>
          <w:sz w:val="20"/>
          <w:szCs w:val="20"/>
          <w:lang w:val="en-US" w:eastAsia="zh-CN"/>
        </w:rPr>
      </w:pPr>
      <w:r w:rsidRPr="00375E4C">
        <w:rPr>
          <w:b/>
          <w:lang w:val="en-US" w:eastAsia="zh-CN"/>
        </w:rPr>
        <w:t>Proposal 5b: To support DAPS HO MRO, the following failure information should be included in the RLF report:</w:t>
      </w:r>
    </w:p>
    <w:p w14:paraId="20FF007E" w14:textId="77777777" w:rsidR="00375E4C" w:rsidRPr="00375E4C" w:rsidRDefault="00375E4C" w:rsidP="009972E2">
      <w:pPr>
        <w:numPr>
          <w:ilvl w:val="0"/>
          <w:numId w:val="25"/>
        </w:numPr>
        <w:spacing w:after="180" w:line="240" w:lineRule="auto"/>
        <w:ind w:left="284" w:hanging="284"/>
        <w:rPr>
          <w:b/>
          <w:lang w:val="en-US" w:eastAsia="zh-CN"/>
        </w:rPr>
      </w:pPr>
      <w:r w:rsidRPr="00375E4C">
        <w:rPr>
          <w:b/>
          <w:i/>
          <w:lang w:val="en-US" w:eastAsia="zh-CN"/>
        </w:rPr>
        <w:t>reestablishmentCellId</w:t>
      </w:r>
      <w:r w:rsidRPr="00375E4C">
        <w:rPr>
          <w:b/>
          <w:lang w:val="en-US" w:eastAsia="zh-CN"/>
        </w:rPr>
        <w:t xml:space="preserve"> can indicate the successful DAPS HO cell; </w:t>
      </w:r>
    </w:p>
    <w:p w14:paraId="71C29792" w14:textId="77777777" w:rsidR="00375E4C" w:rsidRPr="00375E4C" w:rsidRDefault="00375E4C" w:rsidP="009972E2">
      <w:pPr>
        <w:numPr>
          <w:ilvl w:val="0"/>
          <w:numId w:val="25"/>
        </w:numPr>
        <w:spacing w:after="180" w:line="240" w:lineRule="auto"/>
        <w:ind w:left="284" w:hanging="284"/>
        <w:rPr>
          <w:b/>
          <w:lang w:val="en-US" w:eastAsia="zh-CN"/>
        </w:rPr>
      </w:pPr>
      <w:r w:rsidRPr="00375E4C">
        <w:rPr>
          <w:b/>
          <w:lang w:val="en-US" w:eastAsia="zh-CN"/>
        </w:rPr>
        <w:t>new HO type IE, e.g., DAPS HO;</w:t>
      </w:r>
    </w:p>
    <w:p w14:paraId="513DA5E9" w14:textId="77777777" w:rsidR="00375E4C" w:rsidRPr="00375E4C" w:rsidRDefault="00375E4C" w:rsidP="009972E2">
      <w:pPr>
        <w:numPr>
          <w:ilvl w:val="0"/>
          <w:numId w:val="25"/>
        </w:numPr>
        <w:spacing w:after="180" w:line="240" w:lineRule="auto"/>
        <w:ind w:left="284" w:hanging="284"/>
        <w:rPr>
          <w:b/>
          <w:lang w:val="en-US" w:eastAsia="zh-CN"/>
        </w:rPr>
      </w:pPr>
      <w:r w:rsidRPr="00375E4C">
        <w:rPr>
          <w:b/>
          <w:lang w:val="en-US" w:eastAsia="zh-CN"/>
        </w:rPr>
        <w:t>new time IE, e.g.,</w:t>
      </w:r>
      <w:r w:rsidRPr="00375E4C">
        <w:rPr>
          <w:b/>
          <w:i/>
          <w:lang w:val="en-US" w:eastAsia="zh-CN"/>
        </w:rPr>
        <w:t xml:space="preserve"> timeFailureDAPSHO</w:t>
      </w:r>
      <w:r w:rsidRPr="00375E4C">
        <w:rPr>
          <w:b/>
          <w:lang w:val="en-US" w:eastAsia="zh-CN"/>
        </w:rPr>
        <w:t>, to indicate the time elapsed since the first connection failure until the successful RACH with the target DAPS HO cell;</w:t>
      </w:r>
    </w:p>
    <w:p w14:paraId="4512CECF" w14:textId="77777777" w:rsidR="00375E4C" w:rsidRPr="00375E4C" w:rsidRDefault="00375E4C" w:rsidP="009972E2">
      <w:pPr>
        <w:numPr>
          <w:ilvl w:val="0"/>
          <w:numId w:val="25"/>
        </w:numPr>
        <w:spacing w:after="180" w:line="240" w:lineRule="auto"/>
        <w:ind w:left="284" w:hanging="284"/>
        <w:rPr>
          <w:b/>
          <w:lang w:val="en-US" w:eastAsia="zh-CN"/>
        </w:rPr>
      </w:pPr>
      <w:r w:rsidRPr="00375E4C">
        <w:rPr>
          <w:b/>
          <w:lang w:val="en-US" w:eastAsia="zh-CN"/>
        </w:rPr>
        <w:t xml:space="preserve">new time IE, e.g., </w:t>
      </w:r>
      <w:r w:rsidRPr="00375E4C">
        <w:rPr>
          <w:b/>
          <w:i/>
          <w:lang w:val="en-US" w:eastAsia="zh-CN"/>
        </w:rPr>
        <w:t>timeBetwFailures</w:t>
      </w:r>
      <w:r w:rsidRPr="00375E4C">
        <w:rPr>
          <w:b/>
          <w:lang w:val="en-US" w:eastAsia="zh-CN"/>
        </w:rPr>
        <w:t>, to indicate the time elapsed since the first connection failure until the second one;</w:t>
      </w:r>
    </w:p>
    <w:p w14:paraId="7D94BC01" w14:textId="72D3B53B" w:rsidR="00375E4C" w:rsidRPr="00375E4C" w:rsidRDefault="00375E4C" w:rsidP="009972E2">
      <w:pPr>
        <w:numPr>
          <w:ilvl w:val="0"/>
          <w:numId w:val="25"/>
        </w:numPr>
        <w:spacing w:after="180" w:line="240" w:lineRule="auto"/>
        <w:ind w:left="284" w:hanging="284"/>
        <w:rPr>
          <w:b/>
          <w:lang w:val="en-US" w:eastAsia="zh-CN"/>
        </w:rPr>
      </w:pPr>
      <w:r w:rsidRPr="00375E4C">
        <w:rPr>
          <w:b/>
          <w:lang w:val="en-US" w:eastAsia="zh-CN"/>
        </w:rPr>
        <w:t>failure order indicator, e.g., failureoder, to indicate whether the failure between the UE and the source cell occurs before the one between the UE and the target cell.</w:t>
      </w:r>
    </w:p>
    <w:p w14:paraId="2ED002DC" w14:textId="31876694" w:rsidR="00FC7860" w:rsidRPr="00FC7860" w:rsidRDefault="00FC7860" w:rsidP="00FC7860">
      <w:pPr>
        <w:rPr>
          <w:rFonts w:ascii="Times New Roman" w:eastAsia="SimSun" w:hAnsi="Times New Roman" w:cs="Times New Roman"/>
          <w:b/>
          <w:sz w:val="20"/>
          <w:szCs w:val="20"/>
          <w:lang w:val="en-US" w:eastAsia="zh-CN"/>
        </w:rPr>
      </w:pPr>
      <w:r w:rsidRPr="00FC7860">
        <w:rPr>
          <w:b/>
          <w:lang w:val="en-US" w:eastAsia="zh-CN"/>
        </w:rPr>
        <w:t>Proposal: Reuse the</w:t>
      </w:r>
      <w:r w:rsidRPr="00FC7860">
        <w:rPr>
          <w:b/>
          <w:i/>
          <w:lang w:val="en-US" w:eastAsia="zh-CN"/>
        </w:rPr>
        <w:t xml:space="preserve"> previousPCellId-r16</w:t>
      </w:r>
      <w:r w:rsidRPr="00FC7860">
        <w:rPr>
          <w:b/>
          <w:lang w:val="en-US" w:eastAsia="zh-CN"/>
        </w:rPr>
        <w:t xml:space="preserve"> for the source cell of DAPS HO, the </w:t>
      </w:r>
      <w:r w:rsidRPr="00FC7860">
        <w:rPr>
          <w:b/>
          <w:i/>
          <w:lang w:val="en-US" w:eastAsia="zh-CN"/>
        </w:rPr>
        <w:t>failedPCellId-r16</w:t>
      </w:r>
      <w:r w:rsidRPr="00FC7860">
        <w:rPr>
          <w:b/>
          <w:lang w:val="en-US" w:eastAsia="zh-CN"/>
        </w:rPr>
        <w:t xml:space="preserve"> or </w:t>
      </w:r>
      <w:r w:rsidRPr="00FC7860">
        <w:rPr>
          <w:b/>
          <w:i/>
          <w:lang w:val="en-US" w:eastAsia="zh-CN"/>
        </w:rPr>
        <w:t>dapsHOCellId-r17</w:t>
      </w:r>
      <w:r w:rsidRPr="00FC7860">
        <w:rPr>
          <w:b/>
          <w:lang w:val="en-US" w:eastAsia="zh-CN"/>
        </w:rPr>
        <w:t xml:space="preserve"> for the target cell of the DAPS HO.</w:t>
      </w:r>
    </w:p>
    <w:p w14:paraId="3EDC91BE" w14:textId="77777777" w:rsidR="00FC7860" w:rsidRDefault="00FC7860" w:rsidP="00FC7860">
      <w:pPr>
        <w:spacing w:after="180" w:line="240" w:lineRule="auto"/>
        <w:rPr>
          <w:b/>
          <w:lang w:val="en-US" w:eastAsia="zh-CN"/>
        </w:rPr>
      </w:pPr>
    </w:p>
    <w:p w14:paraId="03C90D5F" w14:textId="229ED4DE" w:rsidR="00B94C8C" w:rsidRDefault="00B94C8C" w:rsidP="00B94C8C">
      <w:pPr>
        <w:rPr>
          <w:lang w:val="en-US" w:eastAsia="zh-CN"/>
        </w:rPr>
      </w:pPr>
      <w:r>
        <w:rPr>
          <w:lang w:val="en-US" w:eastAsia="zh-CN"/>
        </w:rPr>
        <w:t xml:space="preserve">In </w:t>
      </w:r>
      <w:r>
        <w:rPr>
          <w:lang w:val="en-US" w:eastAsia="zh-CN"/>
        </w:rPr>
        <w:fldChar w:fldCharType="begin"/>
      </w:r>
      <w:r>
        <w:rPr>
          <w:lang w:val="en-US" w:eastAsia="zh-CN"/>
        </w:rPr>
        <w:instrText xml:space="preserve"> REF _Ref62045554 \r \h </w:instrText>
      </w:r>
      <w:r>
        <w:rPr>
          <w:lang w:val="en-US" w:eastAsia="zh-CN"/>
        </w:rPr>
      </w:r>
      <w:r>
        <w:rPr>
          <w:lang w:val="en-US" w:eastAsia="zh-CN"/>
        </w:rPr>
        <w:fldChar w:fldCharType="separate"/>
      </w:r>
      <w:r>
        <w:rPr>
          <w:lang w:val="en-US" w:eastAsia="zh-CN"/>
        </w:rPr>
        <w:t>[10]</w:t>
      </w:r>
      <w:r>
        <w:rPr>
          <w:lang w:val="en-US" w:eastAsia="zh-CN"/>
        </w:rPr>
        <w:fldChar w:fldCharType="end"/>
      </w:r>
      <w:r>
        <w:rPr>
          <w:lang w:val="en-US" w:eastAsia="zh-CN"/>
        </w:rPr>
        <w:t>, Qualcomm proposes the following:</w:t>
      </w:r>
    </w:p>
    <w:p w14:paraId="4ED67132" w14:textId="329AF587" w:rsidR="00B94C8C" w:rsidRDefault="00B94C8C" w:rsidP="00B94C8C">
      <w:pPr>
        <w:rPr>
          <w:rFonts w:ascii="Times New Roman" w:eastAsia="Times New Roman" w:hAnsi="Times New Roman" w:cs="Times New Roman"/>
          <w:b/>
          <w:bCs/>
          <w:sz w:val="20"/>
          <w:szCs w:val="24"/>
          <w:lang w:val="en-GB" w:eastAsia="zh-CN"/>
        </w:rPr>
      </w:pPr>
      <w:r>
        <w:rPr>
          <w:b/>
          <w:bCs/>
          <w:lang w:val="en-GB" w:eastAsia="zh-CN"/>
        </w:rPr>
        <w:lastRenderedPageBreak/>
        <w:t>Proposal: For the scenario, “</w:t>
      </w:r>
      <w:r w:rsidRPr="00B94C8C">
        <w:rPr>
          <w:b/>
          <w:bCs/>
          <w:color w:val="000000" w:themeColor="text1"/>
          <w:lang w:val="en-US" w:eastAsia="zh-CN"/>
        </w:rPr>
        <w:t>DAPS HO failure at the target cell with reestablishment to the third cell other than source cell and target cell”</w:t>
      </w:r>
      <w:r>
        <w:rPr>
          <w:b/>
          <w:bCs/>
          <w:lang w:val="en-GB" w:eastAsia="zh-CN"/>
        </w:rPr>
        <w:t xml:space="preserve"> introduce the DAPS-Failure as the connectionFailureType. Allow UE to set the RLF-cause if the connectonFailureType is set as the DAPS-Failure. </w:t>
      </w:r>
    </w:p>
    <w:p w14:paraId="3F0A4E95" w14:textId="130704EC" w:rsidR="00AE6C80" w:rsidRDefault="00AE6C80" w:rsidP="00AE6C80">
      <w:pPr>
        <w:spacing w:after="120"/>
        <w:rPr>
          <w:rFonts w:ascii="Times New Roman" w:eastAsia="Times New Roman" w:hAnsi="Times New Roman" w:cs="Times New Roman"/>
          <w:b/>
          <w:bCs/>
          <w:sz w:val="20"/>
          <w:szCs w:val="24"/>
          <w:lang w:val="en-GB" w:eastAsia="zh-CN"/>
        </w:rPr>
      </w:pPr>
      <w:r>
        <w:rPr>
          <w:b/>
          <w:bCs/>
          <w:lang w:val="en-GB" w:eastAsia="zh-CN"/>
        </w:rPr>
        <w:t xml:space="preserve">Proposal: Allow reporting of multiple instances of RRM measurements in the RLF report, if available. </w:t>
      </w:r>
    </w:p>
    <w:p w14:paraId="6B955077" w14:textId="20F7C225" w:rsidR="00E05965" w:rsidRDefault="00E05965" w:rsidP="00E05965">
      <w:pPr>
        <w:rPr>
          <w:rFonts w:ascii="Times New Roman" w:eastAsia="Times New Roman" w:hAnsi="Times New Roman" w:cs="Times New Roman"/>
          <w:b/>
          <w:bCs/>
          <w:sz w:val="20"/>
          <w:szCs w:val="24"/>
          <w:lang w:val="en-GB" w:eastAsia="zh-CN"/>
        </w:rPr>
      </w:pPr>
      <w:r>
        <w:rPr>
          <w:b/>
          <w:bCs/>
          <w:lang w:val="en-GB" w:eastAsia="zh-CN"/>
        </w:rPr>
        <w:t xml:space="preserve">Proposal: UE reports the latest RRM measurement available prior to the network defined event/trigger together with event-ID/trigger-ID. The event/trigger for which UE is expected to report the latest RRM measurements can be defined by the network in the RRCReconfiguration message. Examples of a few events/triggers can be T304-expiry, T310-expiry, and others. </w:t>
      </w:r>
    </w:p>
    <w:p w14:paraId="22044308" w14:textId="06957BCA" w:rsidR="00F27715" w:rsidRPr="00F27715" w:rsidRDefault="00EC337E" w:rsidP="009D2732">
      <w:pPr>
        <w:rPr>
          <w:lang w:val="en-GB" w:eastAsia="zh-CN"/>
        </w:rPr>
      </w:pPr>
      <w:r>
        <w:rPr>
          <w:lang w:val="en-GB" w:eastAsia="zh-CN"/>
        </w:rPr>
        <w:t xml:space="preserve">In </w:t>
      </w:r>
      <w:r>
        <w:rPr>
          <w:lang w:val="en-GB" w:eastAsia="zh-CN"/>
        </w:rPr>
        <w:fldChar w:fldCharType="begin"/>
      </w:r>
      <w:r>
        <w:rPr>
          <w:lang w:val="en-GB" w:eastAsia="zh-CN"/>
        </w:rPr>
        <w:instrText xml:space="preserve"> REF _Ref62045958 \r \h </w:instrText>
      </w:r>
      <w:r>
        <w:rPr>
          <w:lang w:val="en-GB" w:eastAsia="zh-CN"/>
        </w:rPr>
      </w:r>
      <w:r>
        <w:rPr>
          <w:lang w:val="en-GB" w:eastAsia="zh-CN"/>
        </w:rPr>
        <w:fldChar w:fldCharType="separate"/>
      </w:r>
      <w:r>
        <w:rPr>
          <w:lang w:val="en-GB" w:eastAsia="zh-CN"/>
        </w:rPr>
        <w:t>[11]</w:t>
      </w:r>
      <w:r>
        <w:rPr>
          <w:lang w:val="en-GB" w:eastAsia="zh-CN"/>
        </w:rPr>
        <w:fldChar w:fldCharType="end"/>
      </w:r>
      <w:r>
        <w:rPr>
          <w:lang w:val="en-GB" w:eastAsia="zh-CN"/>
        </w:rPr>
        <w:t>, Ericsson proposes the following:</w:t>
      </w:r>
    </w:p>
    <w:p w14:paraId="74E7E9B8" w14:textId="7F3ED1BF" w:rsidR="00EC337E" w:rsidRPr="00EC337E" w:rsidRDefault="00EC337E" w:rsidP="00EC337E">
      <w:pPr>
        <w:pStyle w:val="Proposal"/>
        <w:numPr>
          <w:ilvl w:val="0"/>
          <w:numId w:val="0"/>
        </w:numPr>
        <w:overflowPunct w:val="0"/>
        <w:autoSpaceDE w:val="0"/>
        <w:autoSpaceDN w:val="0"/>
        <w:adjustRightInd w:val="0"/>
        <w:spacing w:after="120" w:line="240" w:lineRule="auto"/>
        <w:ind w:left="426"/>
        <w:jc w:val="both"/>
        <w:rPr>
          <w:rFonts w:ascii="Arial" w:eastAsia="Times New Roman" w:hAnsi="Arial" w:cs="Times New Roman"/>
          <w:sz w:val="20"/>
          <w:szCs w:val="20"/>
          <w:lang w:val="en-US"/>
        </w:rPr>
      </w:pPr>
      <w:bookmarkStart w:id="83" w:name="_Toc58598161"/>
      <w:bookmarkStart w:id="84" w:name="_Toc61517499"/>
      <w:r>
        <w:rPr>
          <w:lang w:val="en-US"/>
        </w:rPr>
        <w:t xml:space="preserve">Proposal: </w:t>
      </w:r>
      <w:r w:rsidRPr="00EC337E">
        <w:rPr>
          <w:lang w:val="en-US"/>
        </w:rPr>
        <w:t>RAN2 to discuss the content of the RLF report to address the DAPS HO scenarios, e.g. source cell measurement results, target cell measurement results, neighbouring cells measurement results, location information, indication if fallback was performed</w:t>
      </w:r>
      <w:bookmarkEnd w:id="83"/>
      <w:r w:rsidRPr="00EC337E">
        <w:rPr>
          <w:lang w:val="en-US"/>
        </w:rPr>
        <w:t>.</w:t>
      </w:r>
      <w:bookmarkEnd w:id="84"/>
    </w:p>
    <w:p w14:paraId="0CC3F88B" w14:textId="32919E3D" w:rsidR="00F54294" w:rsidRDefault="00F54294" w:rsidP="00F54294">
      <w:pPr>
        <w:pStyle w:val="Proo"/>
        <w:tabs>
          <w:tab w:val="clear" w:pos="360"/>
        </w:tabs>
        <w:ind w:left="426" w:firstLine="0"/>
      </w:pPr>
      <w:bookmarkStart w:id="85" w:name="_Toc54278912"/>
      <w:bookmarkStart w:id="86" w:name="_Toc53994593"/>
      <w:r>
        <w:t>Proposal: In case the UE experiences RLF in the source cell while performing DAPS HO, the UE to include the RLF cause related to the RLF in the source cell.</w:t>
      </w:r>
      <w:bookmarkEnd w:id="85"/>
      <w:bookmarkEnd w:id="86"/>
    </w:p>
    <w:p w14:paraId="34DEF237" w14:textId="1CFB9D1C" w:rsidR="004C72CF" w:rsidRPr="004C72CF" w:rsidRDefault="004C72CF" w:rsidP="004C72CF">
      <w:pPr>
        <w:pStyle w:val="Proposal"/>
        <w:numPr>
          <w:ilvl w:val="0"/>
          <w:numId w:val="0"/>
        </w:numPr>
        <w:overflowPunct w:val="0"/>
        <w:autoSpaceDE w:val="0"/>
        <w:autoSpaceDN w:val="0"/>
        <w:adjustRightInd w:val="0"/>
        <w:spacing w:after="120" w:line="240" w:lineRule="auto"/>
        <w:ind w:left="426"/>
        <w:jc w:val="both"/>
        <w:rPr>
          <w:rFonts w:ascii="Arial" w:eastAsia="Times New Roman" w:hAnsi="Arial" w:cs="Times New Roman"/>
          <w:sz w:val="20"/>
          <w:szCs w:val="20"/>
          <w:lang w:val="en-US"/>
        </w:rPr>
      </w:pPr>
      <w:bookmarkStart w:id="87" w:name="_Toc58598162"/>
      <w:bookmarkStart w:id="88" w:name="_Toc61517500"/>
      <w:r>
        <w:rPr>
          <w:lang w:val="en-US"/>
        </w:rPr>
        <w:t xml:space="preserve">Proposal: </w:t>
      </w:r>
      <w:r w:rsidRPr="004C72CF">
        <w:rPr>
          <w:lang w:val="en-US"/>
        </w:rPr>
        <w:t>RAN2 to discuss how to include in the SON framework, user plane aspects of HO both for DAPS HO and ordinary HO, and both in case of handover failure and handover success</w:t>
      </w:r>
      <w:bookmarkEnd w:id="87"/>
      <w:r w:rsidRPr="004C72CF">
        <w:rPr>
          <w:lang w:val="en-US"/>
        </w:rPr>
        <w:t>, e.g. the HO interruption time, amount of duplicates received, etc.</w:t>
      </w:r>
      <w:bookmarkEnd w:id="88"/>
    </w:p>
    <w:p w14:paraId="2FBA9AF9" w14:textId="0FB3B8C5" w:rsidR="00EC337E" w:rsidRPr="00EC337E" w:rsidRDefault="00243BE9" w:rsidP="009D2732">
      <w:pPr>
        <w:rPr>
          <w:lang w:val="en-US" w:eastAsia="zh-CN"/>
        </w:rPr>
      </w:pPr>
      <w:r>
        <w:rPr>
          <w:lang w:val="en-US" w:eastAsia="zh-CN"/>
        </w:rPr>
        <w:t xml:space="preserve">In </w:t>
      </w:r>
      <w:r>
        <w:rPr>
          <w:lang w:val="en-US" w:eastAsia="zh-CN"/>
        </w:rPr>
        <w:fldChar w:fldCharType="begin"/>
      </w:r>
      <w:r>
        <w:rPr>
          <w:lang w:val="en-US" w:eastAsia="zh-CN"/>
        </w:rPr>
        <w:instrText xml:space="preserve"> REF _Ref62046411 \r \h </w:instrText>
      </w:r>
      <w:r>
        <w:rPr>
          <w:lang w:val="en-US" w:eastAsia="zh-CN"/>
        </w:rPr>
      </w:r>
      <w:r>
        <w:rPr>
          <w:lang w:val="en-US" w:eastAsia="zh-CN"/>
        </w:rPr>
        <w:fldChar w:fldCharType="separate"/>
      </w:r>
      <w:r>
        <w:rPr>
          <w:lang w:val="en-US" w:eastAsia="zh-CN"/>
        </w:rPr>
        <w:t>[12]</w:t>
      </w:r>
      <w:r>
        <w:rPr>
          <w:lang w:val="en-US" w:eastAsia="zh-CN"/>
        </w:rPr>
        <w:fldChar w:fldCharType="end"/>
      </w:r>
      <w:r>
        <w:rPr>
          <w:lang w:val="en-US" w:eastAsia="zh-CN"/>
        </w:rPr>
        <w:t>, ZTE proposes the following:</w:t>
      </w:r>
    </w:p>
    <w:p w14:paraId="342E2EFC" w14:textId="32884BCC" w:rsidR="00243BE9" w:rsidRDefault="00243BE9" w:rsidP="00243BE9">
      <w:pPr>
        <w:spacing w:after="120"/>
        <w:rPr>
          <w:b/>
          <w:lang w:val="en-US"/>
        </w:rPr>
      </w:pPr>
      <w:r w:rsidRPr="00243BE9">
        <w:rPr>
          <w:b/>
          <w:bCs/>
          <w:lang w:val="en-US"/>
        </w:rPr>
        <w:t>Proposal: To include DAPS HO failure as a new failure type in RLF report to help NW distinguish the DASP HO failure from other failure event.</w:t>
      </w:r>
    </w:p>
    <w:p w14:paraId="7A3BFE08" w14:textId="6A30B421" w:rsidR="00BC7CD2" w:rsidRPr="00BC7CD2" w:rsidRDefault="00BC7CD2" w:rsidP="00243BE9">
      <w:pPr>
        <w:spacing w:after="120"/>
        <w:rPr>
          <w:lang w:val="en-US" w:eastAsia="zh-CN"/>
        </w:rPr>
      </w:pPr>
      <w:r w:rsidRPr="00BC7CD2">
        <w:rPr>
          <w:lang w:val="en-US" w:eastAsia="zh-CN"/>
        </w:rPr>
        <w:t xml:space="preserve">In </w:t>
      </w:r>
      <w:r w:rsidRPr="00BC7CD2">
        <w:rPr>
          <w:lang w:val="en-US" w:eastAsia="zh-CN"/>
        </w:rPr>
        <w:fldChar w:fldCharType="begin"/>
      </w:r>
      <w:r w:rsidRPr="00BC7CD2">
        <w:rPr>
          <w:lang w:val="en-US" w:eastAsia="zh-CN"/>
        </w:rPr>
        <w:instrText xml:space="preserve"> REF _Ref62046852 \r \h </w:instrText>
      </w:r>
      <w:r>
        <w:rPr>
          <w:lang w:val="en-US" w:eastAsia="zh-CN"/>
        </w:rPr>
        <w:instrText xml:space="preserve"> \* MERGEFORMAT </w:instrText>
      </w:r>
      <w:r w:rsidRPr="00BC7CD2">
        <w:rPr>
          <w:lang w:val="en-US" w:eastAsia="zh-CN"/>
        </w:rPr>
      </w:r>
      <w:r w:rsidRPr="00BC7CD2">
        <w:rPr>
          <w:lang w:val="en-US" w:eastAsia="zh-CN"/>
        </w:rPr>
        <w:fldChar w:fldCharType="separate"/>
      </w:r>
      <w:r w:rsidRPr="00BC7CD2">
        <w:rPr>
          <w:lang w:val="en-US" w:eastAsia="zh-CN"/>
        </w:rPr>
        <w:t>[14]</w:t>
      </w:r>
      <w:r w:rsidRPr="00BC7CD2">
        <w:rPr>
          <w:lang w:val="en-US" w:eastAsia="zh-CN"/>
        </w:rPr>
        <w:fldChar w:fldCharType="end"/>
      </w:r>
      <w:r w:rsidRPr="00BC7CD2">
        <w:rPr>
          <w:lang w:val="en-US" w:eastAsia="zh-CN"/>
        </w:rPr>
        <w:t>, Samsung proposes the following:</w:t>
      </w:r>
    </w:p>
    <w:p w14:paraId="0AED8541" w14:textId="6F64F95D" w:rsidR="00BC7CD2" w:rsidRDefault="00BC7CD2" w:rsidP="00BC7CD2">
      <w:pPr>
        <w:spacing w:line="276" w:lineRule="auto"/>
        <w:rPr>
          <w:rFonts w:ascii="Times New Roman" w:eastAsia="Malgun Gothic" w:hAnsi="Times New Roman" w:cs="Times New Roman"/>
          <w:b/>
          <w:sz w:val="20"/>
          <w:szCs w:val="20"/>
          <w:lang w:val="en-US" w:eastAsia="ko-KR"/>
        </w:rPr>
      </w:pPr>
      <w:r>
        <w:rPr>
          <w:b/>
          <w:lang w:val="en-US" w:eastAsia="ko-KR"/>
        </w:rPr>
        <w:t>Proposal: The further information for each feailure can be introduced based on the existing RLF content.</w:t>
      </w:r>
    </w:p>
    <w:p w14:paraId="27640C6C" w14:textId="7378FF0B" w:rsidR="00BC7CD2" w:rsidRPr="00F32008" w:rsidRDefault="00F32008" w:rsidP="00243BE9">
      <w:pPr>
        <w:spacing w:after="120"/>
        <w:rPr>
          <w:lang w:val="en-US" w:eastAsia="zh-CN"/>
        </w:rPr>
      </w:pPr>
      <w:r w:rsidRPr="00F32008">
        <w:rPr>
          <w:lang w:val="en-US" w:eastAsia="zh-CN"/>
        </w:rPr>
        <w:t xml:space="preserve">In </w:t>
      </w:r>
      <w:r w:rsidRPr="00F32008">
        <w:rPr>
          <w:lang w:val="en-US" w:eastAsia="zh-CN"/>
        </w:rPr>
        <w:fldChar w:fldCharType="begin"/>
      </w:r>
      <w:r w:rsidRPr="00F32008">
        <w:rPr>
          <w:lang w:val="en-US" w:eastAsia="zh-CN"/>
        </w:rPr>
        <w:instrText xml:space="preserve"> REF _Ref62048107 \r \h </w:instrText>
      </w:r>
      <w:r>
        <w:rPr>
          <w:lang w:val="en-US" w:eastAsia="zh-CN"/>
        </w:rPr>
        <w:instrText xml:space="preserve"> \* MERGEFORMAT </w:instrText>
      </w:r>
      <w:r w:rsidRPr="00F32008">
        <w:rPr>
          <w:lang w:val="en-US" w:eastAsia="zh-CN"/>
        </w:rPr>
      </w:r>
      <w:r w:rsidRPr="00F32008">
        <w:rPr>
          <w:lang w:val="en-US" w:eastAsia="zh-CN"/>
        </w:rPr>
        <w:fldChar w:fldCharType="separate"/>
      </w:r>
      <w:r w:rsidRPr="00F32008">
        <w:rPr>
          <w:lang w:val="en-US" w:eastAsia="zh-CN"/>
        </w:rPr>
        <w:t>[16]</w:t>
      </w:r>
      <w:r w:rsidRPr="00F32008">
        <w:rPr>
          <w:lang w:val="en-US" w:eastAsia="zh-CN"/>
        </w:rPr>
        <w:fldChar w:fldCharType="end"/>
      </w:r>
      <w:r w:rsidRPr="00F32008">
        <w:rPr>
          <w:lang w:val="en-US" w:eastAsia="zh-CN"/>
        </w:rPr>
        <w:t>, CMCC proposes the following:</w:t>
      </w:r>
    </w:p>
    <w:p w14:paraId="44D2F2DD" w14:textId="1DE800BD" w:rsidR="00F32008" w:rsidRDefault="00F32008" w:rsidP="00F32008">
      <w:pPr>
        <w:spacing w:before="120"/>
        <w:rPr>
          <w:rFonts w:ascii="Arial" w:eastAsia="Arial Unicode MS" w:hAnsi="Arial" w:cs="Arial"/>
          <w:b/>
          <w:bCs/>
          <w:color w:val="000000"/>
          <w:sz w:val="20"/>
          <w:szCs w:val="20"/>
          <w:lang w:val="en-US" w:eastAsia="zh-CN"/>
        </w:rPr>
      </w:pPr>
      <w:r>
        <w:rPr>
          <w:rFonts w:cs="Arial"/>
          <w:b/>
          <w:bCs/>
          <w:color w:val="000000"/>
          <w:lang w:val="en-US" w:eastAsia="zh-CN"/>
        </w:rPr>
        <w:t xml:space="preserve">Proposal: For the scenario that DAPS HO failure and </w:t>
      </w:r>
      <w:r w:rsidRPr="00F32008">
        <w:rPr>
          <w:rFonts w:cs="Arial"/>
          <w:b/>
          <w:bCs/>
          <w:color w:val="000000"/>
          <w:lang w:val="en-US"/>
        </w:rPr>
        <w:t xml:space="preserve">falls back to source cell successfully, UE reports </w:t>
      </w:r>
      <w:r>
        <w:rPr>
          <w:rFonts w:cs="Arial"/>
          <w:b/>
          <w:bCs/>
          <w:color w:val="000000"/>
          <w:lang w:val="en-US" w:eastAsia="zh-CN"/>
        </w:rPr>
        <w:t>the RRM measurement information of the source cell, DAPS HO target cell, as well as other neighbor cells.</w:t>
      </w:r>
    </w:p>
    <w:p w14:paraId="7CC4172F" w14:textId="3D6443F1" w:rsidR="00243BE9" w:rsidRPr="00CD6A7D" w:rsidRDefault="00473D98" w:rsidP="00CD6A7D">
      <w:pPr>
        <w:spacing w:before="120"/>
        <w:rPr>
          <w:rFonts w:ascii="Arial" w:eastAsia="Arial Unicode MS" w:hAnsi="Arial" w:cs="Arial"/>
          <w:b/>
          <w:color w:val="000000"/>
          <w:sz w:val="20"/>
          <w:szCs w:val="20"/>
          <w:lang w:val="en-US" w:eastAsia="zh-CN"/>
        </w:rPr>
      </w:pPr>
      <w:r>
        <w:rPr>
          <w:rFonts w:cs="Arial"/>
          <w:b/>
          <w:bCs/>
          <w:color w:val="000000"/>
          <w:lang w:val="en-US" w:eastAsia="zh-CN"/>
        </w:rPr>
        <w:t xml:space="preserve">Proposal: For the scenario that UE experience DAPS HO failure and RLF in the </w:t>
      </w:r>
      <w:r w:rsidRPr="00143B1E">
        <w:rPr>
          <w:lang w:val="en-US" w:eastAsia="zh-CN"/>
        </w:rPr>
        <w:t>source cell</w:t>
      </w:r>
      <w:r w:rsidRPr="00473D98">
        <w:rPr>
          <w:rFonts w:cs="Arial"/>
          <w:b/>
          <w:color w:val="000000"/>
          <w:lang w:val="en-US" w:eastAsia="zh-CN"/>
        </w:rPr>
        <w:t xml:space="preserve">, UE reports </w:t>
      </w:r>
      <w:r>
        <w:rPr>
          <w:rFonts w:cs="Arial"/>
          <w:b/>
          <w:bCs/>
          <w:color w:val="000000"/>
          <w:lang w:val="en-US" w:eastAsia="zh-CN"/>
        </w:rPr>
        <w:t xml:space="preserve">the </w:t>
      </w:r>
      <w:r w:rsidRPr="00EA362D">
        <w:rPr>
          <w:rFonts w:cs="Arial"/>
          <w:b/>
          <w:color w:val="000000"/>
          <w:lang w:val="en-US" w:eastAsia="zh-CN"/>
        </w:rPr>
        <w:t>successive failure types to the network, as well as related RRM measurements.</w:t>
      </w:r>
    </w:p>
    <w:p w14:paraId="3F802420" w14:textId="4485DE99" w:rsidR="00051EC2" w:rsidRDefault="00051EC2" w:rsidP="00051EC2">
      <w:pPr>
        <w:pStyle w:val="Heading4"/>
      </w:pPr>
      <w:r>
        <w:t>DAPS-success related parameters</w:t>
      </w:r>
    </w:p>
    <w:p w14:paraId="3469F13A" w14:textId="7E609147" w:rsidR="008200A9" w:rsidRDefault="008200A9" w:rsidP="008200A9">
      <w:pPr>
        <w:rPr>
          <w:lang w:val="en-GB" w:eastAsia="zh-CN"/>
        </w:rPr>
      </w:pPr>
      <w:r>
        <w:rPr>
          <w:lang w:val="en-GB" w:eastAsia="zh-CN"/>
        </w:rPr>
        <w:t xml:space="preserve">In </w:t>
      </w:r>
      <w:r>
        <w:rPr>
          <w:lang w:val="en-GB" w:eastAsia="zh-CN"/>
        </w:rPr>
        <w:fldChar w:fldCharType="begin"/>
      </w:r>
      <w:r>
        <w:rPr>
          <w:lang w:val="en-GB" w:eastAsia="zh-CN"/>
        </w:rPr>
        <w:instrText xml:space="preserve"> REF _Ref62038002 \r \h </w:instrText>
      </w:r>
      <w:r>
        <w:rPr>
          <w:lang w:val="en-GB" w:eastAsia="zh-CN"/>
        </w:rPr>
      </w:r>
      <w:r>
        <w:rPr>
          <w:lang w:val="en-GB" w:eastAsia="zh-CN"/>
        </w:rPr>
        <w:fldChar w:fldCharType="separate"/>
      </w:r>
      <w:r>
        <w:rPr>
          <w:lang w:val="en-GB" w:eastAsia="zh-CN"/>
        </w:rPr>
        <w:t>[8]</w:t>
      </w:r>
      <w:r>
        <w:rPr>
          <w:lang w:val="en-GB" w:eastAsia="zh-CN"/>
        </w:rPr>
        <w:fldChar w:fldCharType="end"/>
      </w:r>
      <w:r>
        <w:rPr>
          <w:lang w:val="en-GB" w:eastAsia="zh-CN"/>
        </w:rPr>
        <w:t xml:space="preserve">, Lenovo proposes the following: </w:t>
      </w:r>
    </w:p>
    <w:p w14:paraId="59B25185" w14:textId="12249E35" w:rsidR="008200A9" w:rsidRDefault="008200A9" w:rsidP="008200A9">
      <w:pPr>
        <w:rPr>
          <w:rFonts w:eastAsiaTheme="minorEastAsia"/>
          <w:b/>
          <w:bCs/>
          <w:lang w:val="en-US" w:eastAsia="zh-CN"/>
        </w:rPr>
      </w:pPr>
      <w:r>
        <w:rPr>
          <w:rFonts w:eastAsiaTheme="minorEastAsia"/>
          <w:b/>
          <w:bCs/>
          <w:lang w:val="en-US" w:eastAsia="zh-CN"/>
        </w:rPr>
        <w:t>Proposal: MRO for successful DAPS handover should be supported.</w:t>
      </w:r>
    </w:p>
    <w:p w14:paraId="0D37F92A" w14:textId="7E6EAF4D" w:rsidR="0091620B" w:rsidRDefault="0091620B" w:rsidP="0091620B">
      <w:pPr>
        <w:rPr>
          <w:rFonts w:ascii="Times New Roman" w:eastAsiaTheme="minorEastAsia" w:hAnsi="Times New Roman" w:cs="Times New Roman"/>
          <w:b/>
          <w:bCs/>
          <w:sz w:val="20"/>
          <w:szCs w:val="20"/>
          <w:lang w:val="en-US" w:eastAsia="zh-CN"/>
        </w:rPr>
      </w:pPr>
      <w:bookmarkStart w:id="89" w:name="_Hlk60929924"/>
      <w:r>
        <w:rPr>
          <w:rFonts w:eastAsiaTheme="minorEastAsia"/>
          <w:b/>
          <w:bCs/>
          <w:lang w:val="en-US" w:eastAsia="zh-CN"/>
        </w:rPr>
        <w:t>Proposal:</w:t>
      </w:r>
      <w:bookmarkEnd w:id="89"/>
      <w:r>
        <w:rPr>
          <w:rFonts w:eastAsiaTheme="minorEastAsia"/>
          <w:b/>
          <w:bCs/>
          <w:lang w:val="en-US" w:eastAsia="zh-CN"/>
        </w:rPr>
        <w:t xml:space="preserve"> The state of source link can be reported for the case that UE successfully completes DAPS handover.</w:t>
      </w:r>
    </w:p>
    <w:p w14:paraId="21D61BBE" w14:textId="71E1A3D2" w:rsidR="0091620B" w:rsidRDefault="00635A47" w:rsidP="008200A9">
      <w:pPr>
        <w:rPr>
          <w:rFonts w:ascii="Times New Roman" w:eastAsiaTheme="minorEastAsia" w:hAnsi="Times New Roman" w:cs="Times New Roman"/>
          <w:sz w:val="20"/>
          <w:szCs w:val="20"/>
          <w:lang w:val="en-US" w:eastAsia="zh-CN"/>
        </w:rPr>
      </w:pPr>
      <w:r>
        <w:rPr>
          <w:rFonts w:eastAsiaTheme="minorEastAsia"/>
          <w:b/>
          <w:bCs/>
          <w:lang w:val="en-US" w:eastAsia="zh-CN"/>
        </w:rPr>
        <w:t>Proposal: The failure cause for the source cell can be reported for the case that source link fails but DAPS handover to the target cell is successfully completed.</w:t>
      </w:r>
    </w:p>
    <w:p w14:paraId="7856A2C0" w14:textId="19636A6C" w:rsidR="00302581" w:rsidRPr="00F13919" w:rsidRDefault="00E30D9F" w:rsidP="008200A9">
      <w:pPr>
        <w:rPr>
          <w:lang w:val="en-GB" w:eastAsia="zh-CN"/>
        </w:rPr>
      </w:pPr>
      <w:r w:rsidRPr="00F13919">
        <w:rPr>
          <w:lang w:val="en-GB" w:eastAsia="zh-CN"/>
        </w:rPr>
        <w:t xml:space="preserve">In </w:t>
      </w:r>
      <w:r w:rsidRPr="00F13919">
        <w:rPr>
          <w:lang w:val="en-GB" w:eastAsia="zh-CN"/>
        </w:rPr>
        <w:fldChar w:fldCharType="begin"/>
      </w:r>
      <w:r w:rsidRPr="00F13919">
        <w:rPr>
          <w:lang w:val="en-GB" w:eastAsia="zh-CN"/>
        </w:rPr>
        <w:instrText xml:space="preserve"> REF _Ref62046852 \r \h </w:instrText>
      </w:r>
      <w:r w:rsidR="00F13919">
        <w:rPr>
          <w:lang w:val="en-GB" w:eastAsia="zh-CN"/>
        </w:rPr>
        <w:instrText xml:space="preserve"> \* MERGEFORMAT </w:instrText>
      </w:r>
      <w:r w:rsidRPr="00F13919">
        <w:rPr>
          <w:lang w:val="en-GB" w:eastAsia="zh-CN"/>
        </w:rPr>
      </w:r>
      <w:r w:rsidRPr="00F13919">
        <w:rPr>
          <w:lang w:val="en-GB" w:eastAsia="zh-CN"/>
        </w:rPr>
        <w:fldChar w:fldCharType="separate"/>
      </w:r>
      <w:r w:rsidRPr="00F13919">
        <w:rPr>
          <w:lang w:val="en-GB" w:eastAsia="zh-CN"/>
        </w:rPr>
        <w:t>[14]</w:t>
      </w:r>
      <w:r w:rsidRPr="00F13919">
        <w:rPr>
          <w:lang w:val="en-GB" w:eastAsia="zh-CN"/>
        </w:rPr>
        <w:fldChar w:fldCharType="end"/>
      </w:r>
      <w:r w:rsidRPr="00F13919">
        <w:rPr>
          <w:lang w:val="en-GB" w:eastAsia="zh-CN"/>
        </w:rPr>
        <w:t>, Samsung proposes the following:</w:t>
      </w:r>
    </w:p>
    <w:p w14:paraId="5B0A35DB" w14:textId="7FFC6183" w:rsidR="00E30D9F" w:rsidRPr="007A5772" w:rsidRDefault="00E30D9F" w:rsidP="00F75692">
      <w:pPr>
        <w:spacing w:line="276" w:lineRule="auto"/>
        <w:rPr>
          <w:b/>
          <w:lang w:val="en-US" w:eastAsia="ko-KR"/>
        </w:rPr>
      </w:pPr>
      <w:r>
        <w:rPr>
          <w:b/>
          <w:lang w:val="en-US" w:eastAsia="ko-KR"/>
        </w:rPr>
        <w:t>Proposal: RAN2 discusses to report an indicator to indicate if source RLF has occurred for successful DAPS HO.</w:t>
      </w:r>
    </w:p>
    <w:p w14:paraId="5C2BF72F" w14:textId="410E2ECD" w:rsidR="00A4705A" w:rsidRPr="00A4705A" w:rsidRDefault="00A4705A" w:rsidP="00A4705A">
      <w:pPr>
        <w:pStyle w:val="Heading4"/>
      </w:pPr>
      <w:r>
        <w:lastRenderedPageBreak/>
        <w:t xml:space="preserve">Rapporteur´s summary on DAPS-related parameters </w:t>
      </w:r>
    </w:p>
    <w:p w14:paraId="58264CE2" w14:textId="257CC6A7" w:rsidR="00954DAE" w:rsidRDefault="0013268E" w:rsidP="00954DAE">
      <w:pPr>
        <w:rPr>
          <w:lang w:val="en-GB" w:eastAsia="zh-CN"/>
        </w:rPr>
      </w:pPr>
      <w:r>
        <w:rPr>
          <w:lang w:val="en-GB" w:eastAsia="zh-CN"/>
        </w:rPr>
        <w:t>The following parameters can be identified from the RAN2 contributions</w:t>
      </w:r>
      <w:r w:rsidR="005F7B6B">
        <w:rPr>
          <w:lang w:val="en-GB" w:eastAsia="zh-CN"/>
        </w:rPr>
        <w:t>:</w:t>
      </w:r>
    </w:p>
    <w:p w14:paraId="728E8A43" w14:textId="1B5F2FA3" w:rsidR="00DC5F8C" w:rsidRPr="00CD6A7D" w:rsidRDefault="00DC5F8C" w:rsidP="00954DAE">
      <w:pPr>
        <w:rPr>
          <w:b/>
          <w:bCs/>
          <w:u w:val="single"/>
          <w:lang w:val="en-GB" w:eastAsia="zh-CN"/>
        </w:rPr>
      </w:pPr>
      <w:r w:rsidRPr="00CD6A7D">
        <w:rPr>
          <w:b/>
          <w:bCs/>
          <w:u w:val="single"/>
          <w:lang w:val="en-GB" w:eastAsia="zh-CN"/>
        </w:rPr>
        <w:t>Measurement-related:</w:t>
      </w:r>
    </w:p>
    <w:p w14:paraId="72E7FE8F" w14:textId="2957614C" w:rsidR="00DC5F8C" w:rsidRPr="00CD6A7D" w:rsidRDefault="00DC5F8C" w:rsidP="009972E2">
      <w:pPr>
        <w:pStyle w:val="ListParagraph"/>
        <w:numPr>
          <w:ilvl w:val="0"/>
          <w:numId w:val="36"/>
        </w:numPr>
        <w:rPr>
          <w:lang w:val="en-US"/>
        </w:rPr>
      </w:pPr>
      <w:r w:rsidRPr="00CD6A7D">
        <w:rPr>
          <w:lang w:val="en-US"/>
        </w:rPr>
        <w:t>Measurements for PCell of the source</w:t>
      </w:r>
      <w:r w:rsidR="00161AD5" w:rsidRPr="00CD6A7D">
        <w:rPr>
          <w:lang w:val="en-US"/>
        </w:rPr>
        <w:t xml:space="preserve"> (Vivo, Docomo</w:t>
      </w:r>
      <w:r w:rsidR="00BB7E16" w:rsidRPr="00CD6A7D">
        <w:rPr>
          <w:lang w:val="en-US"/>
        </w:rPr>
        <w:t>, Ericsson</w:t>
      </w:r>
      <w:r w:rsidR="00200234" w:rsidRPr="00CD6A7D">
        <w:rPr>
          <w:lang w:val="en-US"/>
        </w:rPr>
        <w:t>, CMCC</w:t>
      </w:r>
      <w:r w:rsidR="00161AD5" w:rsidRPr="00CD6A7D">
        <w:rPr>
          <w:lang w:val="en-US"/>
        </w:rPr>
        <w:t>)</w:t>
      </w:r>
      <w:r w:rsidRPr="00CD6A7D">
        <w:rPr>
          <w:lang w:val="en-US"/>
        </w:rPr>
        <w:t xml:space="preserve"> </w:t>
      </w:r>
    </w:p>
    <w:p w14:paraId="206F6B96" w14:textId="2DCCFC8C" w:rsidR="00DC5F8C" w:rsidRPr="00CD6A7D" w:rsidRDefault="00DC5F8C" w:rsidP="009972E2">
      <w:pPr>
        <w:pStyle w:val="ListParagraph"/>
        <w:numPr>
          <w:ilvl w:val="0"/>
          <w:numId w:val="36"/>
        </w:numPr>
        <w:rPr>
          <w:lang w:val="en-US"/>
        </w:rPr>
      </w:pPr>
      <w:r w:rsidRPr="00CD6A7D">
        <w:rPr>
          <w:lang w:val="en-US"/>
        </w:rPr>
        <w:t>Measurements for PCell of the target gNB</w:t>
      </w:r>
      <w:r w:rsidR="00161AD5" w:rsidRPr="00CD6A7D">
        <w:rPr>
          <w:lang w:val="en-US"/>
        </w:rPr>
        <w:t xml:space="preserve"> (Vivo, Docomo</w:t>
      </w:r>
      <w:r w:rsidR="00BB7E16" w:rsidRPr="00CD6A7D">
        <w:rPr>
          <w:lang w:val="en-US"/>
        </w:rPr>
        <w:t>, Ericsson</w:t>
      </w:r>
      <w:r w:rsidR="00200234" w:rsidRPr="00CD6A7D">
        <w:rPr>
          <w:lang w:val="en-US"/>
        </w:rPr>
        <w:t>, CMCC</w:t>
      </w:r>
      <w:r w:rsidR="00161AD5" w:rsidRPr="00CD6A7D">
        <w:rPr>
          <w:lang w:val="en-US"/>
        </w:rPr>
        <w:t>)</w:t>
      </w:r>
    </w:p>
    <w:p w14:paraId="2DB33783" w14:textId="7C2AC904" w:rsidR="00DC5F8C" w:rsidRPr="00CD6A7D" w:rsidRDefault="00DC5F8C" w:rsidP="009972E2">
      <w:pPr>
        <w:pStyle w:val="ListParagraph"/>
        <w:numPr>
          <w:ilvl w:val="0"/>
          <w:numId w:val="36"/>
        </w:numPr>
        <w:rPr>
          <w:lang w:val="en-US"/>
        </w:rPr>
      </w:pPr>
      <w:r w:rsidRPr="00CD6A7D">
        <w:rPr>
          <w:lang w:val="en-US"/>
        </w:rPr>
        <w:t>Measurements of neighbour cells</w:t>
      </w:r>
      <w:r w:rsidR="00A95D6A" w:rsidRPr="00CD6A7D">
        <w:rPr>
          <w:lang w:val="en-US"/>
        </w:rPr>
        <w:t xml:space="preserve"> (Viv</w:t>
      </w:r>
      <w:r w:rsidR="0080101B" w:rsidRPr="00CD6A7D">
        <w:rPr>
          <w:lang w:val="en-US"/>
        </w:rPr>
        <w:t>o</w:t>
      </w:r>
      <w:r w:rsidR="00BB7E16" w:rsidRPr="00CD6A7D">
        <w:rPr>
          <w:lang w:val="en-US"/>
        </w:rPr>
        <w:t>, Ericsson</w:t>
      </w:r>
      <w:r w:rsidR="00200234" w:rsidRPr="00CD6A7D">
        <w:rPr>
          <w:lang w:val="en-US"/>
        </w:rPr>
        <w:t>, CMCC</w:t>
      </w:r>
      <w:r w:rsidR="00A95D6A" w:rsidRPr="00CD6A7D">
        <w:rPr>
          <w:lang w:val="en-US"/>
        </w:rPr>
        <w:t>)</w:t>
      </w:r>
    </w:p>
    <w:p w14:paraId="3F3B4B0E" w14:textId="7125BA28" w:rsidR="00161AD5" w:rsidRPr="00CD6A7D" w:rsidRDefault="00161AD5" w:rsidP="009972E2">
      <w:pPr>
        <w:pStyle w:val="ListParagraph"/>
        <w:numPr>
          <w:ilvl w:val="0"/>
          <w:numId w:val="36"/>
        </w:numPr>
        <w:rPr>
          <w:lang w:val="en-US"/>
        </w:rPr>
      </w:pPr>
      <w:r w:rsidRPr="00CD6A7D">
        <w:rPr>
          <w:lang w:val="en-US"/>
        </w:rPr>
        <w:t>The radio quality of source and target cell after RACH towards target cell succeeded (Docomo</w:t>
      </w:r>
      <w:r w:rsidR="000244E4" w:rsidRPr="00CD6A7D">
        <w:rPr>
          <w:lang w:val="en-US"/>
        </w:rPr>
        <w:t>, Lenovo</w:t>
      </w:r>
      <w:r w:rsidRPr="00CD6A7D">
        <w:rPr>
          <w:lang w:val="en-US"/>
        </w:rPr>
        <w:t>)</w:t>
      </w:r>
    </w:p>
    <w:p w14:paraId="4F638BA3" w14:textId="3B63E4DA" w:rsidR="00316BF4" w:rsidRPr="00CD6A7D" w:rsidRDefault="00316BF4" w:rsidP="009972E2">
      <w:pPr>
        <w:pStyle w:val="ListParagraph"/>
        <w:numPr>
          <w:ilvl w:val="0"/>
          <w:numId w:val="36"/>
        </w:numPr>
        <w:rPr>
          <w:lang w:val="en-US"/>
        </w:rPr>
      </w:pPr>
      <w:r w:rsidRPr="00CD6A7D">
        <w:rPr>
          <w:lang w:val="en-US"/>
        </w:rPr>
        <w:t>Allow reporting of multiple instances of RRM measurements in the RLF report, if available.</w:t>
      </w:r>
    </w:p>
    <w:p w14:paraId="024F646D" w14:textId="04CB69A2" w:rsidR="00B97CB3" w:rsidRPr="00CD6A7D" w:rsidRDefault="00B97CB3" w:rsidP="009972E2">
      <w:pPr>
        <w:pStyle w:val="ListParagraph"/>
        <w:numPr>
          <w:ilvl w:val="0"/>
          <w:numId w:val="36"/>
        </w:numPr>
        <w:rPr>
          <w:lang w:val="en-US"/>
        </w:rPr>
      </w:pPr>
      <w:r w:rsidRPr="00CD6A7D">
        <w:rPr>
          <w:lang w:val="en-US"/>
        </w:rPr>
        <w:t>UE reports the latest RRM measurement available prior to the network defined event/trigger together with event-ID/trigger-ID (e.g. T304-expiry, T310-expiry, and others) (Qualcomm)</w:t>
      </w:r>
    </w:p>
    <w:p w14:paraId="0AA01A3C" w14:textId="18C5A103" w:rsidR="00BB7E16" w:rsidRPr="00CD6A7D" w:rsidRDefault="00BB7E16" w:rsidP="009972E2">
      <w:pPr>
        <w:pStyle w:val="ListParagraph"/>
        <w:numPr>
          <w:ilvl w:val="0"/>
          <w:numId w:val="36"/>
        </w:numPr>
        <w:rPr>
          <w:lang w:val="en-US"/>
        </w:rPr>
      </w:pPr>
      <w:r>
        <w:rPr>
          <w:lang w:val="en-US"/>
        </w:rPr>
        <w:t>L</w:t>
      </w:r>
      <w:r w:rsidRPr="00EC337E">
        <w:rPr>
          <w:lang w:val="en-US"/>
        </w:rPr>
        <w:t>ocation information</w:t>
      </w:r>
      <w:r>
        <w:rPr>
          <w:lang w:val="en-US"/>
        </w:rPr>
        <w:t xml:space="preserve"> (Ericsson)</w:t>
      </w:r>
    </w:p>
    <w:p w14:paraId="70BEBAF1" w14:textId="0F23B9E1" w:rsidR="00A31D3D" w:rsidRPr="00CD6A7D" w:rsidRDefault="00A31D3D" w:rsidP="009972E2">
      <w:pPr>
        <w:pStyle w:val="ListParagraph"/>
        <w:numPr>
          <w:ilvl w:val="0"/>
          <w:numId w:val="36"/>
        </w:numPr>
        <w:rPr>
          <w:lang w:val="en-US"/>
        </w:rPr>
      </w:pPr>
      <w:r>
        <w:rPr>
          <w:lang w:val="en-US"/>
        </w:rPr>
        <w:t>U</w:t>
      </w:r>
      <w:r w:rsidRPr="004C72CF">
        <w:rPr>
          <w:lang w:val="en-US"/>
        </w:rPr>
        <w:t>ser plane aspects of HO both for DAPS HO and ordinary HO, and both in case of handover failure and handover success, e.g. the HO interruption time, amount of duplicates received</w:t>
      </w:r>
      <w:r>
        <w:rPr>
          <w:lang w:val="en-US"/>
        </w:rPr>
        <w:t>, etc (Ericsson)</w:t>
      </w:r>
    </w:p>
    <w:p w14:paraId="3EDDC345" w14:textId="01D20ECD" w:rsidR="005F7B6B" w:rsidRPr="00CD6A7D" w:rsidRDefault="005F7B6B" w:rsidP="00954DAE">
      <w:pPr>
        <w:rPr>
          <w:b/>
          <w:bCs/>
          <w:u w:val="single"/>
          <w:lang w:val="en-GB" w:eastAsia="zh-CN"/>
        </w:rPr>
      </w:pPr>
      <w:r w:rsidRPr="00CD6A7D">
        <w:rPr>
          <w:b/>
          <w:bCs/>
          <w:u w:val="single"/>
          <w:lang w:val="en-GB" w:eastAsia="zh-CN"/>
        </w:rPr>
        <w:t>Timer-related:</w:t>
      </w:r>
    </w:p>
    <w:p w14:paraId="5C790020" w14:textId="7F456BC1" w:rsidR="005F7B6B" w:rsidRPr="00CD6A7D" w:rsidRDefault="005F7B6B" w:rsidP="009972E2">
      <w:pPr>
        <w:pStyle w:val="ListParagraph"/>
        <w:numPr>
          <w:ilvl w:val="0"/>
          <w:numId w:val="36"/>
        </w:numPr>
        <w:rPr>
          <w:lang w:val="en-US"/>
        </w:rPr>
      </w:pPr>
      <w:r w:rsidRPr="00CD6A7D">
        <w:rPr>
          <w:lang w:val="en-US"/>
        </w:rPr>
        <w:t>time elapsed since DAPS HO execution until RLF occur in source cell (CATT</w:t>
      </w:r>
      <w:r w:rsidR="00E22DC4" w:rsidRPr="00CD6A7D">
        <w:rPr>
          <w:lang w:val="en-US"/>
        </w:rPr>
        <w:t>, Vivo</w:t>
      </w:r>
      <w:r w:rsidRPr="00CD6A7D">
        <w:rPr>
          <w:lang w:val="en-US"/>
        </w:rPr>
        <w:t>)</w:t>
      </w:r>
    </w:p>
    <w:p w14:paraId="2543D56F" w14:textId="5FD775AE" w:rsidR="00E22DC4" w:rsidRPr="00CD6A7D" w:rsidRDefault="00E22DC4" w:rsidP="009972E2">
      <w:pPr>
        <w:pStyle w:val="ListParagraph"/>
        <w:numPr>
          <w:ilvl w:val="0"/>
          <w:numId w:val="36"/>
        </w:numPr>
        <w:rPr>
          <w:lang w:val="en-US"/>
        </w:rPr>
      </w:pPr>
      <w:r w:rsidRPr="00CD6A7D">
        <w:rPr>
          <w:lang w:val="en-US"/>
        </w:rPr>
        <w:t>The elapsed time between the execution of the DAPS configuration and the occurrence of RLF in target cell (Vivo)</w:t>
      </w:r>
    </w:p>
    <w:p w14:paraId="67CA71A5" w14:textId="50EB68D5" w:rsidR="009A6C3A" w:rsidRPr="00CD6A7D" w:rsidRDefault="009A6C3A" w:rsidP="009972E2">
      <w:pPr>
        <w:pStyle w:val="ListParagraph"/>
        <w:numPr>
          <w:ilvl w:val="0"/>
          <w:numId w:val="36"/>
        </w:numPr>
        <w:rPr>
          <w:lang w:val="en-US"/>
        </w:rPr>
      </w:pPr>
      <w:r w:rsidRPr="00CD6A7D">
        <w:rPr>
          <w:lang w:val="en-US"/>
        </w:rPr>
        <w:t>timeFailureDAPSHO, to indicate the time elapsed since the first connection failure until the successful RACH with the target DAPS HO cell</w:t>
      </w:r>
    </w:p>
    <w:p w14:paraId="72219396" w14:textId="64AA3ECC" w:rsidR="009A6C3A" w:rsidRPr="00CD6A7D" w:rsidRDefault="009A6C3A" w:rsidP="009972E2">
      <w:pPr>
        <w:pStyle w:val="ListParagraph"/>
        <w:numPr>
          <w:ilvl w:val="0"/>
          <w:numId w:val="36"/>
        </w:numPr>
        <w:rPr>
          <w:lang w:val="en-US"/>
        </w:rPr>
      </w:pPr>
      <w:r w:rsidRPr="00CD6A7D">
        <w:rPr>
          <w:lang w:val="en-US"/>
        </w:rPr>
        <w:t>timeBetwFailures, to indicate the time elapsed since the first connection failure until the second one</w:t>
      </w:r>
    </w:p>
    <w:p w14:paraId="23611DA2" w14:textId="09A9875F" w:rsidR="009A6C3A" w:rsidRPr="00CD6A7D" w:rsidRDefault="009A6C3A" w:rsidP="00954DAE">
      <w:pPr>
        <w:rPr>
          <w:b/>
          <w:bCs/>
          <w:u w:val="single"/>
          <w:lang w:val="en-GB" w:eastAsia="zh-CN"/>
        </w:rPr>
      </w:pPr>
      <w:r w:rsidRPr="00CD6A7D">
        <w:rPr>
          <w:b/>
          <w:bCs/>
          <w:u w:val="single"/>
          <w:lang w:val="en-GB" w:eastAsia="zh-CN"/>
        </w:rPr>
        <w:t>IDs:</w:t>
      </w:r>
    </w:p>
    <w:p w14:paraId="47BAFF7C" w14:textId="7673F736" w:rsidR="009A6C3A" w:rsidRPr="00CD6A7D" w:rsidRDefault="009A6C3A" w:rsidP="009972E2">
      <w:pPr>
        <w:pStyle w:val="ListParagraph"/>
        <w:numPr>
          <w:ilvl w:val="0"/>
          <w:numId w:val="36"/>
        </w:numPr>
        <w:rPr>
          <w:lang w:val="en-US"/>
        </w:rPr>
      </w:pPr>
      <w:r w:rsidRPr="00CD6A7D">
        <w:rPr>
          <w:lang w:val="en-US"/>
        </w:rPr>
        <w:t>reestablishmentCellId</w:t>
      </w:r>
    </w:p>
    <w:p w14:paraId="59DFB872" w14:textId="607E0ED8" w:rsidR="009A6C3A" w:rsidRPr="00CD6A7D" w:rsidRDefault="009A6C3A" w:rsidP="009972E2">
      <w:pPr>
        <w:pStyle w:val="ListParagraph"/>
        <w:numPr>
          <w:ilvl w:val="0"/>
          <w:numId w:val="36"/>
        </w:numPr>
        <w:rPr>
          <w:lang w:val="en-US"/>
        </w:rPr>
      </w:pPr>
      <w:r w:rsidRPr="00CD6A7D">
        <w:rPr>
          <w:lang w:val="en-US"/>
        </w:rPr>
        <w:t>failureoder, to indicate whether the failure between the UE and the source cell occurs before the one between the UE and the target cell</w:t>
      </w:r>
    </w:p>
    <w:p w14:paraId="5F0C6EC0" w14:textId="15E2F7C6" w:rsidR="00BB7E16" w:rsidRPr="00CD6A7D" w:rsidRDefault="00BB7E16" w:rsidP="009972E2">
      <w:pPr>
        <w:pStyle w:val="ListParagraph"/>
        <w:numPr>
          <w:ilvl w:val="0"/>
          <w:numId w:val="36"/>
        </w:numPr>
        <w:rPr>
          <w:lang w:val="en-US"/>
        </w:rPr>
      </w:pPr>
      <w:r>
        <w:rPr>
          <w:lang w:val="en-US"/>
        </w:rPr>
        <w:t>I</w:t>
      </w:r>
      <w:r w:rsidRPr="00EC337E">
        <w:rPr>
          <w:lang w:val="en-US"/>
        </w:rPr>
        <w:t>ndication if fallback was performed</w:t>
      </w:r>
      <w:r>
        <w:rPr>
          <w:lang w:val="en-US"/>
        </w:rPr>
        <w:t xml:space="preserve"> (Ericsson)</w:t>
      </w:r>
    </w:p>
    <w:p w14:paraId="3F482AAA" w14:textId="1BA4A295" w:rsidR="00A31D3D" w:rsidRPr="009A6C3A" w:rsidRDefault="00A31D3D" w:rsidP="009972E2">
      <w:pPr>
        <w:pStyle w:val="ListParagraph"/>
        <w:numPr>
          <w:ilvl w:val="0"/>
          <w:numId w:val="36"/>
        </w:numPr>
        <w:rPr>
          <w:lang w:val="en-GB" w:eastAsia="zh-CN"/>
        </w:rPr>
      </w:pPr>
      <w:r>
        <w:rPr>
          <w:lang w:val="en-US"/>
        </w:rPr>
        <w:t>T</w:t>
      </w:r>
      <w:r w:rsidRPr="00A31D3D">
        <w:rPr>
          <w:lang w:val="en-US"/>
        </w:rPr>
        <w:t>he UE to include the RLF cause related to the RLF in the source cell</w:t>
      </w:r>
      <w:r>
        <w:rPr>
          <w:lang w:val="en-US"/>
        </w:rPr>
        <w:t xml:space="preserve"> (Ericsson)</w:t>
      </w:r>
    </w:p>
    <w:p w14:paraId="6F7D1B4D" w14:textId="278DDED3" w:rsidR="00FC7860" w:rsidRPr="00FC7860" w:rsidRDefault="00FC7860" w:rsidP="009972E2">
      <w:pPr>
        <w:pStyle w:val="ListParagraph"/>
        <w:numPr>
          <w:ilvl w:val="0"/>
          <w:numId w:val="36"/>
        </w:numPr>
        <w:rPr>
          <w:lang w:val="en-US"/>
        </w:rPr>
      </w:pPr>
      <w:r w:rsidRPr="00FC7860">
        <w:rPr>
          <w:lang w:val="en-US"/>
        </w:rPr>
        <w:t xml:space="preserve">previousPCellId-r16 for the source cell of DAPS HO (Huawei) </w:t>
      </w:r>
    </w:p>
    <w:p w14:paraId="15FDDED6" w14:textId="22241779" w:rsidR="00FC7860" w:rsidRPr="00FC7860" w:rsidRDefault="00FC7860" w:rsidP="009972E2">
      <w:pPr>
        <w:pStyle w:val="ListParagraph"/>
        <w:numPr>
          <w:ilvl w:val="0"/>
          <w:numId w:val="36"/>
        </w:numPr>
        <w:rPr>
          <w:lang w:val="en-US"/>
        </w:rPr>
      </w:pPr>
      <w:r w:rsidRPr="00FC7860">
        <w:rPr>
          <w:lang w:val="en-US"/>
        </w:rPr>
        <w:t>failedPCellId-r16 or dapsHOCellId-r17 for the target cell of the DAPS HO (Huawei)</w:t>
      </w:r>
    </w:p>
    <w:p w14:paraId="272CBBC1" w14:textId="7689E69D" w:rsidR="005F7B6B" w:rsidRPr="00CD6A7D" w:rsidRDefault="005F7B6B" w:rsidP="00954DAE">
      <w:pPr>
        <w:rPr>
          <w:b/>
          <w:bCs/>
          <w:u w:val="single"/>
          <w:lang w:val="en-GB" w:eastAsia="zh-CN"/>
        </w:rPr>
      </w:pPr>
      <w:r w:rsidRPr="00CD6A7D">
        <w:rPr>
          <w:b/>
          <w:bCs/>
          <w:u w:val="single"/>
          <w:lang w:val="en-GB" w:eastAsia="zh-CN"/>
        </w:rPr>
        <w:t>DAPS indicator:</w:t>
      </w:r>
    </w:p>
    <w:p w14:paraId="54D8EF2A" w14:textId="20EC4389" w:rsidR="005F7B6B" w:rsidRPr="00CD6A7D" w:rsidRDefault="005F7B6B" w:rsidP="009972E2">
      <w:pPr>
        <w:pStyle w:val="ListParagraph"/>
        <w:numPr>
          <w:ilvl w:val="0"/>
          <w:numId w:val="36"/>
        </w:numPr>
        <w:rPr>
          <w:lang w:val="en-US"/>
        </w:rPr>
      </w:pPr>
      <w:r w:rsidRPr="00CD6A7D">
        <w:rPr>
          <w:lang w:val="en-US"/>
        </w:rPr>
        <w:t>explicit indicator for DAPS handover failure (CATT</w:t>
      </w:r>
      <w:r w:rsidR="00DC5F8C" w:rsidRPr="00CD6A7D">
        <w:rPr>
          <w:lang w:val="en-US"/>
        </w:rPr>
        <w:t>, Vivo</w:t>
      </w:r>
      <w:r w:rsidR="000244E4" w:rsidRPr="00CD6A7D">
        <w:rPr>
          <w:lang w:val="en-US"/>
        </w:rPr>
        <w:t>, Lenovo</w:t>
      </w:r>
      <w:r w:rsidR="009A6C3A" w:rsidRPr="00CD6A7D">
        <w:rPr>
          <w:lang w:val="en-US"/>
        </w:rPr>
        <w:t>, Huawei</w:t>
      </w:r>
      <w:r w:rsidR="00A95D6A" w:rsidRPr="00CD6A7D">
        <w:rPr>
          <w:lang w:val="en-US"/>
        </w:rPr>
        <w:t>, Qualcomm</w:t>
      </w:r>
      <w:r w:rsidR="00A31D3D" w:rsidRPr="00CD6A7D">
        <w:rPr>
          <w:lang w:val="en-US"/>
        </w:rPr>
        <w:t>, ZTE</w:t>
      </w:r>
      <w:r w:rsidRPr="00CD6A7D">
        <w:rPr>
          <w:lang w:val="en-US"/>
        </w:rPr>
        <w:t>)</w:t>
      </w:r>
    </w:p>
    <w:p w14:paraId="78BAC78D" w14:textId="02A19F26" w:rsidR="005F7B6B" w:rsidRPr="00CD6A7D" w:rsidRDefault="000244E4" w:rsidP="009972E2">
      <w:pPr>
        <w:pStyle w:val="ListParagraph"/>
        <w:numPr>
          <w:ilvl w:val="0"/>
          <w:numId w:val="36"/>
        </w:numPr>
        <w:rPr>
          <w:lang w:val="en-US"/>
        </w:rPr>
      </w:pPr>
      <w:r w:rsidRPr="00CD6A7D">
        <w:rPr>
          <w:lang w:val="en-US"/>
        </w:rPr>
        <w:t>Implicit indicator (Sharp)</w:t>
      </w:r>
    </w:p>
    <w:p w14:paraId="20CBA32A" w14:textId="77777777" w:rsidR="00167B34" w:rsidRDefault="00EA362D" w:rsidP="00EA362D">
      <w:pPr>
        <w:rPr>
          <w:lang w:val="en-GB" w:eastAsia="zh-CN"/>
        </w:rPr>
      </w:pPr>
      <w:r>
        <w:rPr>
          <w:lang w:val="en-GB" w:eastAsia="zh-CN"/>
        </w:rPr>
        <w:t>Given the above discussion, it seems that further discussion is required on the parameters to include.</w:t>
      </w:r>
    </w:p>
    <w:p w14:paraId="3366E478" w14:textId="64C6FA0C" w:rsidR="00167B34" w:rsidRDefault="00167B34" w:rsidP="00EA362D">
      <w:pPr>
        <w:rPr>
          <w:lang w:val="en-GB" w:eastAsia="zh-CN"/>
        </w:rPr>
      </w:pPr>
      <w:r>
        <w:rPr>
          <w:lang w:val="en-GB" w:eastAsia="zh-CN"/>
        </w:rPr>
        <w:t>Rapporteur also notes that the following agreement was taken in last RAN2#112</w:t>
      </w:r>
      <w:r w:rsidR="00631242">
        <w:rPr>
          <w:lang w:val="en-GB" w:eastAsia="zh-CN"/>
        </w:rPr>
        <w:t>, in order to avoid discussion on already agreed parameters</w:t>
      </w:r>
      <w:r>
        <w:rPr>
          <w:lang w:val="en-GB" w:eastAsia="zh-CN"/>
        </w:rPr>
        <w:t>:</w:t>
      </w:r>
    </w:p>
    <w:p w14:paraId="10E3574A" w14:textId="77777777" w:rsidR="00B07D90" w:rsidRPr="00B07D90" w:rsidRDefault="00B07D90" w:rsidP="00B07D90">
      <w:pPr>
        <w:pStyle w:val="Doc-text2"/>
        <w:pBdr>
          <w:top w:val="single" w:sz="4" w:space="1" w:color="auto"/>
          <w:left w:val="single" w:sz="4" w:space="4" w:color="auto"/>
          <w:bottom w:val="single" w:sz="4" w:space="1" w:color="auto"/>
          <w:right w:val="single" w:sz="4" w:space="4" w:color="auto"/>
        </w:pBdr>
        <w:tabs>
          <w:tab w:val="clear" w:pos="1622"/>
          <w:tab w:val="left" w:pos="1276"/>
        </w:tabs>
        <w:rPr>
          <w:lang w:val="en-US"/>
        </w:rPr>
      </w:pPr>
      <w:r w:rsidRPr="00B07D90">
        <w:rPr>
          <w:lang w:val="en-US"/>
        </w:rPr>
        <w:t>At least the following cells’ related cell and beam measurements are included in the UE report associated to DAPS failure (try to reuse existing information):</w:t>
      </w:r>
    </w:p>
    <w:p w14:paraId="7C985DCA" w14:textId="77777777" w:rsidR="00B07D90" w:rsidRPr="00B07D90" w:rsidRDefault="00B07D90" w:rsidP="00B07D90">
      <w:pPr>
        <w:pStyle w:val="Doc-text2"/>
        <w:pBdr>
          <w:top w:val="single" w:sz="4" w:space="1" w:color="auto"/>
          <w:left w:val="single" w:sz="4" w:space="4" w:color="auto"/>
          <w:bottom w:val="single" w:sz="4" w:space="1" w:color="auto"/>
          <w:right w:val="single" w:sz="4" w:space="4" w:color="auto"/>
        </w:pBdr>
        <w:rPr>
          <w:lang w:val="en-US"/>
        </w:rPr>
      </w:pPr>
      <w:r w:rsidRPr="00B07D90">
        <w:rPr>
          <w:lang w:val="en-US"/>
        </w:rPr>
        <w:tab/>
        <w:t>a.</w:t>
      </w:r>
      <w:r w:rsidRPr="00B07D90">
        <w:rPr>
          <w:lang w:val="en-US"/>
        </w:rPr>
        <w:tab/>
        <w:t>Source cell of the DAPS</w:t>
      </w:r>
    </w:p>
    <w:p w14:paraId="7C52F927" w14:textId="77777777" w:rsidR="00B07D90" w:rsidRPr="00B07D90" w:rsidRDefault="00B07D90" w:rsidP="00B07D90">
      <w:pPr>
        <w:pStyle w:val="Doc-text2"/>
        <w:pBdr>
          <w:top w:val="single" w:sz="4" w:space="1" w:color="auto"/>
          <w:left w:val="single" w:sz="4" w:space="4" w:color="auto"/>
          <w:bottom w:val="single" w:sz="4" w:space="1" w:color="auto"/>
          <w:right w:val="single" w:sz="4" w:space="4" w:color="auto"/>
        </w:pBdr>
        <w:rPr>
          <w:lang w:val="en-US"/>
        </w:rPr>
      </w:pPr>
      <w:r w:rsidRPr="00B07D90">
        <w:rPr>
          <w:lang w:val="en-US"/>
        </w:rPr>
        <w:tab/>
        <w:t>b.</w:t>
      </w:r>
      <w:r w:rsidRPr="00B07D90">
        <w:rPr>
          <w:lang w:val="en-US"/>
        </w:rPr>
        <w:tab/>
        <w:t>Target cell of the DAPS</w:t>
      </w:r>
    </w:p>
    <w:p w14:paraId="64716EA8" w14:textId="77777777" w:rsidR="00167B34" w:rsidRPr="00B07D90" w:rsidRDefault="00167B34" w:rsidP="00EA362D">
      <w:pPr>
        <w:rPr>
          <w:lang w:val="x-none" w:eastAsia="zh-CN"/>
        </w:rPr>
      </w:pPr>
    </w:p>
    <w:p w14:paraId="0D633373" w14:textId="57D98CC5" w:rsidR="00EA362D" w:rsidRDefault="00EA362D" w:rsidP="00EA362D">
      <w:pPr>
        <w:rPr>
          <w:lang w:val="en-GB" w:eastAsia="zh-CN"/>
        </w:rPr>
      </w:pPr>
      <w:r>
        <w:rPr>
          <w:lang w:val="en-GB" w:eastAsia="zh-CN"/>
        </w:rPr>
        <w:t>Rapporteur proposes the following cat-B proposals</w:t>
      </w:r>
      <w:r w:rsidR="00631242">
        <w:rPr>
          <w:lang w:val="en-GB" w:eastAsia="zh-CN"/>
        </w:rPr>
        <w:t>:</w:t>
      </w:r>
    </w:p>
    <w:p w14:paraId="53BFED92" w14:textId="4CD435BB" w:rsidR="00631242" w:rsidRDefault="00631242" w:rsidP="00AD1097">
      <w:pPr>
        <w:pStyle w:val="Cat-b-Proposal"/>
        <w:rPr>
          <w:rFonts w:ascii="Arial" w:eastAsia="Arial Unicode MS" w:hAnsi="Arial"/>
          <w:sz w:val="20"/>
          <w:szCs w:val="20"/>
          <w:lang w:val="en-US" w:eastAsia="zh-CN"/>
        </w:rPr>
      </w:pPr>
      <w:bookmarkStart w:id="90" w:name="_Toc62207305"/>
      <w:r>
        <w:rPr>
          <w:lang w:val="en-US" w:eastAsia="zh-CN"/>
        </w:rPr>
        <w:t xml:space="preserve">For the scenario that DAPS HO failure and </w:t>
      </w:r>
      <w:r w:rsidRPr="00F32008">
        <w:rPr>
          <w:lang w:val="en-US"/>
        </w:rPr>
        <w:t xml:space="preserve">falls back to source cell successfully, UE reports </w:t>
      </w:r>
      <w:r>
        <w:rPr>
          <w:lang w:val="en-US" w:eastAsia="zh-CN"/>
        </w:rPr>
        <w:t>the RRM measurement information of the source cell, DAPS HO target cell, as well as other neighbor cells.</w:t>
      </w:r>
      <w:bookmarkEnd w:id="90"/>
    </w:p>
    <w:p w14:paraId="4FFA54CE" w14:textId="6463DF42" w:rsidR="00631242" w:rsidRPr="00897ABF" w:rsidRDefault="00631242" w:rsidP="00AD1097">
      <w:pPr>
        <w:pStyle w:val="Cat-b-Proposal"/>
        <w:rPr>
          <w:lang w:val="en-US" w:eastAsia="zh-CN"/>
        </w:rPr>
      </w:pPr>
      <w:bookmarkStart w:id="91" w:name="_Toc62207306"/>
      <w:r>
        <w:rPr>
          <w:lang w:val="en-US" w:eastAsia="zh-CN"/>
        </w:rPr>
        <w:t xml:space="preserve">For the scenario that UE experience DAPS HO failure and RLF in the </w:t>
      </w:r>
      <w:r w:rsidRPr="00631242">
        <w:rPr>
          <w:lang w:val="en-US" w:eastAsia="zh-CN"/>
        </w:rPr>
        <w:t>source cell</w:t>
      </w:r>
      <w:r w:rsidRPr="00473D98">
        <w:rPr>
          <w:lang w:val="en-US" w:eastAsia="zh-CN"/>
        </w:rPr>
        <w:t xml:space="preserve">, UE reports </w:t>
      </w:r>
      <w:r>
        <w:rPr>
          <w:lang w:val="en-US" w:eastAsia="zh-CN"/>
        </w:rPr>
        <w:t xml:space="preserve">the </w:t>
      </w:r>
      <w:r w:rsidRPr="00EA362D">
        <w:rPr>
          <w:lang w:val="en-US" w:eastAsia="zh-CN"/>
        </w:rPr>
        <w:t>successive failure types to the network, as well as related RRM measurements.</w:t>
      </w:r>
      <w:bookmarkEnd w:id="91"/>
    </w:p>
    <w:p w14:paraId="6678C576" w14:textId="206C1800" w:rsidR="00611F41" w:rsidRPr="00897ABF" w:rsidRDefault="00611F41" w:rsidP="00611F41">
      <w:pPr>
        <w:pStyle w:val="Cat-b-Proposal"/>
        <w:rPr>
          <w:lang w:val="en-US" w:eastAsia="zh-CN"/>
        </w:rPr>
      </w:pPr>
      <w:bookmarkStart w:id="92" w:name="_Toc62207307"/>
      <w:r w:rsidRPr="00897ABF">
        <w:rPr>
          <w:lang w:val="en-US" w:eastAsia="zh-CN"/>
        </w:rPr>
        <w:t>The radio quality of source and target cell after RACH towards target cell succeeded</w:t>
      </w:r>
      <w:r w:rsidR="00217A91">
        <w:rPr>
          <w:lang w:val="en-US" w:eastAsia="zh-CN"/>
        </w:rPr>
        <w:t>.</w:t>
      </w:r>
      <w:bookmarkEnd w:id="92"/>
    </w:p>
    <w:p w14:paraId="07871835" w14:textId="3AB690E4" w:rsidR="00611F41" w:rsidRPr="00897ABF" w:rsidRDefault="00611F41" w:rsidP="00611F41">
      <w:pPr>
        <w:pStyle w:val="Cat-b-Proposal"/>
        <w:rPr>
          <w:lang w:val="en-US" w:eastAsia="zh-CN"/>
        </w:rPr>
      </w:pPr>
      <w:bookmarkStart w:id="93" w:name="_Toc62207308"/>
      <w:r w:rsidRPr="00897ABF">
        <w:rPr>
          <w:lang w:val="en-US" w:eastAsia="zh-CN"/>
        </w:rPr>
        <w:t>UE reports the latest RRM measurement available prior to the network defined event/trigger together with event-ID/trigger-ID. The event/trigger for which UE is expected to report the latest RRM measurements can be defined by the network in the RRCReconfiguration message. Examples of a few events/triggers can be T304-expiry, T310-expiry, and others</w:t>
      </w:r>
      <w:bookmarkEnd w:id="93"/>
    </w:p>
    <w:p w14:paraId="66E9B797" w14:textId="6EC65AA1" w:rsidR="00611F41" w:rsidRPr="00897ABF" w:rsidRDefault="00611F41" w:rsidP="00611F41">
      <w:pPr>
        <w:pStyle w:val="Cat-b-Proposal"/>
        <w:rPr>
          <w:lang w:val="en-US" w:eastAsia="zh-CN"/>
        </w:rPr>
      </w:pPr>
      <w:bookmarkStart w:id="94" w:name="_Toc62207309"/>
      <w:r w:rsidRPr="00EC337E">
        <w:rPr>
          <w:lang w:val="en-US" w:eastAsia="zh-CN"/>
        </w:rPr>
        <w:t xml:space="preserve">RAN2 to </w:t>
      </w:r>
      <w:r>
        <w:rPr>
          <w:lang w:val="en-US" w:eastAsia="zh-CN"/>
        </w:rPr>
        <w:t xml:space="preserve">further discuss the following </w:t>
      </w:r>
      <w:r w:rsidR="00DD1374">
        <w:rPr>
          <w:lang w:val="en-US" w:eastAsia="zh-CN"/>
        </w:rPr>
        <w:t>additional measurements</w:t>
      </w:r>
      <w:r>
        <w:rPr>
          <w:lang w:val="en-US" w:eastAsia="zh-CN"/>
        </w:rPr>
        <w:t>:</w:t>
      </w:r>
      <w:bookmarkEnd w:id="94"/>
    </w:p>
    <w:p w14:paraId="4DACFD69" w14:textId="26D345AA" w:rsidR="00611F41" w:rsidRPr="00897ABF" w:rsidRDefault="00611F41" w:rsidP="00611F41">
      <w:pPr>
        <w:pStyle w:val="Cat-b-Proposal"/>
        <w:numPr>
          <w:ilvl w:val="1"/>
          <w:numId w:val="9"/>
        </w:numPr>
        <w:rPr>
          <w:lang w:val="en-US" w:eastAsia="zh-CN"/>
        </w:rPr>
      </w:pPr>
      <w:bookmarkStart w:id="95" w:name="_Toc62207310"/>
      <w:r w:rsidRPr="00611F41">
        <w:rPr>
          <w:lang w:val="en-US" w:eastAsia="zh-CN"/>
        </w:rPr>
        <w:t>location information</w:t>
      </w:r>
      <w:bookmarkEnd w:id="95"/>
    </w:p>
    <w:p w14:paraId="6D06D620" w14:textId="1ED487A9" w:rsidR="00282B23" w:rsidRPr="00897ABF" w:rsidRDefault="00282B23" w:rsidP="00611F41">
      <w:pPr>
        <w:pStyle w:val="Cat-b-Proposal"/>
        <w:numPr>
          <w:ilvl w:val="1"/>
          <w:numId w:val="9"/>
        </w:numPr>
        <w:rPr>
          <w:lang w:val="en-US" w:eastAsia="zh-CN"/>
        </w:rPr>
      </w:pPr>
      <w:bookmarkStart w:id="96" w:name="_Toc62207311"/>
      <w:r w:rsidRPr="004C72CF">
        <w:rPr>
          <w:lang w:val="en-US" w:eastAsia="zh-CN"/>
        </w:rPr>
        <w:t>the HO interruption time</w:t>
      </w:r>
      <w:bookmarkEnd w:id="96"/>
    </w:p>
    <w:p w14:paraId="122462F4" w14:textId="678A8FDA" w:rsidR="00282B23" w:rsidRPr="00897ABF" w:rsidRDefault="00282B23" w:rsidP="00611F41">
      <w:pPr>
        <w:pStyle w:val="Cat-b-Proposal"/>
        <w:numPr>
          <w:ilvl w:val="1"/>
          <w:numId w:val="9"/>
        </w:numPr>
        <w:rPr>
          <w:lang w:val="en-US" w:eastAsia="zh-CN"/>
        </w:rPr>
      </w:pPr>
      <w:bookmarkStart w:id="97" w:name="_Toc62207312"/>
      <w:r w:rsidRPr="004C72CF">
        <w:rPr>
          <w:lang w:val="en-US" w:eastAsia="zh-CN"/>
        </w:rPr>
        <w:t>amount of duplicates received</w:t>
      </w:r>
      <w:bookmarkEnd w:id="97"/>
    </w:p>
    <w:p w14:paraId="0264923F" w14:textId="4AE665EB" w:rsidR="00DD1374" w:rsidRPr="00897ABF" w:rsidRDefault="00DD1374" w:rsidP="00DD1374">
      <w:pPr>
        <w:pStyle w:val="Cat-b-Proposal"/>
        <w:rPr>
          <w:lang w:val="en-US" w:eastAsia="zh-CN"/>
        </w:rPr>
      </w:pPr>
      <w:bookmarkStart w:id="98" w:name="_Toc62207313"/>
      <w:r w:rsidRPr="00897ABF">
        <w:rPr>
          <w:lang w:val="en-US" w:eastAsia="zh-CN"/>
        </w:rPr>
        <w:t>RAN to discuss the following timer-related parameters:</w:t>
      </w:r>
      <w:bookmarkEnd w:id="98"/>
    </w:p>
    <w:p w14:paraId="03E0BB52" w14:textId="3CF30ACD" w:rsidR="00DD1374" w:rsidRPr="00897ABF" w:rsidRDefault="00DD1374" w:rsidP="00DD1374">
      <w:pPr>
        <w:pStyle w:val="Cat-b-Proposal"/>
        <w:numPr>
          <w:ilvl w:val="1"/>
          <w:numId w:val="9"/>
        </w:numPr>
        <w:rPr>
          <w:lang w:val="en-US" w:eastAsia="zh-CN"/>
        </w:rPr>
      </w:pPr>
      <w:bookmarkStart w:id="99" w:name="_Toc62207314"/>
      <w:r w:rsidRPr="00DD1374">
        <w:rPr>
          <w:lang w:val="en-US" w:eastAsia="zh-CN"/>
        </w:rPr>
        <w:t>time elapsed since DAPS HO execution until RLF occur in source cell</w:t>
      </w:r>
      <w:bookmarkEnd w:id="99"/>
    </w:p>
    <w:p w14:paraId="52F23330" w14:textId="19B0957A" w:rsidR="00DD1374" w:rsidRPr="00897ABF" w:rsidRDefault="00DD1374" w:rsidP="00DD1374">
      <w:pPr>
        <w:pStyle w:val="Cat-b-Proposal"/>
        <w:numPr>
          <w:ilvl w:val="1"/>
          <w:numId w:val="9"/>
        </w:numPr>
        <w:rPr>
          <w:lang w:val="en-US" w:eastAsia="zh-CN"/>
        </w:rPr>
      </w:pPr>
      <w:bookmarkStart w:id="100" w:name="_Toc62207315"/>
      <w:r w:rsidRPr="00DD1374">
        <w:rPr>
          <w:lang w:val="en-US" w:eastAsia="zh-CN"/>
        </w:rPr>
        <w:t>The elapsed time between the execution of the DAPS configuration and the occurrence of RLF in target cell</w:t>
      </w:r>
      <w:bookmarkEnd w:id="100"/>
    </w:p>
    <w:p w14:paraId="26633779" w14:textId="2F00649C" w:rsidR="00DD1374" w:rsidRPr="00897ABF" w:rsidRDefault="00DD1374" w:rsidP="00DD1374">
      <w:pPr>
        <w:pStyle w:val="Cat-b-Proposal"/>
        <w:numPr>
          <w:ilvl w:val="1"/>
          <w:numId w:val="9"/>
        </w:numPr>
        <w:rPr>
          <w:lang w:val="en-US" w:eastAsia="zh-CN"/>
        </w:rPr>
      </w:pPr>
      <w:bookmarkStart w:id="101" w:name="_Toc62207316"/>
      <w:r w:rsidRPr="00897ABF">
        <w:rPr>
          <w:lang w:val="en-US" w:eastAsia="zh-CN"/>
        </w:rPr>
        <w:t>timeFailureDAPSHO</w:t>
      </w:r>
      <w:r w:rsidRPr="00375E4C">
        <w:rPr>
          <w:lang w:val="en-US" w:eastAsia="zh-CN"/>
        </w:rPr>
        <w:t>, to indicate the time elapsed since the first connection failure until the successful RACH with the target DAPS HO cell</w:t>
      </w:r>
      <w:bookmarkEnd w:id="101"/>
    </w:p>
    <w:p w14:paraId="25F46C5B" w14:textId="3AA01FF5" w:rsidR="001D0A30" w:rsidRPr="00067B15" w:rsidRDefault="00DD1374" w:rsidP="00067B15">
      <w:pPr>
        <w:pStyle w:val="Cat-b-Proposal"/>
        <w:numPr>
          <w:ilvl w:val="1"/>
          <w:numId w:val="9"/>
        </w:numPr>
        <w:rPr>
          <w:lang w:val="en-US" w:eastAsia="zh-CN"/>
        </w:rPr>
      </w:pPr>
      <w:bookmarkStart w:id="102" w:name="_Toc62207317"/>
      <w:r w:rsidRPr="00897ABF">
        <w:rPr>
          <w:lang w:val="en-US" w:eastAsia="zh-CN"/>
        </w:rPr>
        <w:t>timeBetwFailures</w:t>
      </w:r>
      <w:r w:rsidRPr="00375E4C">
        <w:rPr>
          <w:lang w:val="en-US" w:eastAsia="zh-CN"/>
        </w:rPr>
        <w:t>, to indicate the time elapsed since the first connection failure until the second one</w:t>
      </w:r>
      <w:bookmarkEnd w:id="102"/>
    </w:p>
    <w:p w14:paraId="5A8B0729" w14:textId="6044A073" w:rsidR="00DD1374" w:rsidRDefault="00EB7829" w:rsidP="00DD1374">
      <w:pPr>
        <w:pStyle w:val="Cat-b-Proposal"/>
        <w:rPr>
          <w:lang w:val="en-GB" w:eastAsia="zh-CN"/>
        </w:rPr>
      </w:pPr>
      <w:bookmarkStart w:id="103" w:name="_Toc62207318"/>
      <w:r>
        <w:rPr>
          <w:lang w:val="en-GB" w:eastAsia="zh-CN"/>
        </w:rPr>
        <w:t>RAN2 to discuss the following IDs:</w:t>
      </w:r>
      <w:bookmarkEnd w:id="103"/>
    </w:p>
    <w:p w14:paraId="43CC3971" w14:textId="3CEDBCC2" w:rsidR="00EB7829" w:rsidRPr="00897ABF" w:rsidRDefault="00EB7829" w:rsidP="00EB7829">
      <w:pPr>
        <w:pStyle w:val="Cat-b-Proposal"/>
        <w:numPr>
          <w:ilvl w:val="1"/>
          <w:numId w:val="9"/>
        </w:numPr>
        <w:rPr>
          <w:lang w:val="en-US" w:eastAsia="zh-CN"/>
        </w:rPr>
      </w:pPr>
      <w:bookmarkStart w:id="104" w:name="_Toc62207319"/>
      <w:r w:rsidRPr="00897ABF">
        <w:rPr>
          <w:lang w:val="en-US" w:eastAsia="zh-CN"/>
        </w:rPr>
        <w:t>reestablishmentCellId</w:t>
      </w:r>
      <w:bookmarkEnd w:id="104"/>
    </w:p>
    <w:p w14:paraId="076F3ACB" w14:textId="6F333441" w:rsidR="00EB7829" w:rsidRPr="00897ABF" w:rsidRDefault="00EB7829" w:rsidP="00EB7829">
      <w:pPr>
        <w:pStyle w:val="Cat-b-Proposal"/>
        <w:numPr>
          <w:ilvl w:val="1"/>
          <w:numId w:val="9"/>
        </w:numPr>
        <w:rPr>
          <w:lang w:val="en-US" w:eastAsia="zh-CN"/>
        </w:rPr>
      </w:pPr>
      <w:bookmarkStart w:id="105" w:name="_Toc62207320"/>
      <w:r w:rsidRPr="00897ABF">
        <w:rPr>
          <w:lang w:val="en-US" w:eastAsia="zh-CN"/>
        </w:rPr>
        <w:t>failureoder, to indicate whether the failure between the UE and the source cell occurs before the one between the UE and the target cell</w:t>
      </w:r>
      <w:bookmarkEnd w:id="105"/>
    </w:p>
    <w:p w14:paraId="1A688DD0" w14:textId="19BAE1CF" w:rsidR="00EB7829" w:rsidRPr="00EB7829" w:rsidRDefault="00EB7829" w:rsidP="00EB7829">
      <w:pPr>
        <w:pStyle w:val="Cat-b-Proposal"/>
        <w:numPr>
          <w:ilvl w:val="1"/>
          <w:numId w:val="9"/>
        </w:numPr>
        <w:rPr>
          <w:lang w:val="en-GB" w:eastAsia="zh-CN"/>
        </w:rPr>
      </w:pPr>
      <w:bookmarkStart w:id="106" w:name="_Toc62207321"/>
      <w:r>
        <w:rPr>
          <w:lang w:val="en-US"/>
        </w:rPr>
        <w:t>I</w:t>
      </w:r>
      <w:r w:rsidRPr="00EC337E">
        <w:rPr>
          <w:lang w:val="en-US"/>
        </w:rPr>
        <w:t>ndication if fallback was performed</w:t>
      </w:r>
      <w:bookmarkEnd w:id="106"/>
    </w:p>
    <w:p w14:paraId="6E91C6C6" w14:textId="77777777" w:rsidR="00EB7829" w:rsidRPr="000505BB" w:rsidRDefault="00EB7829" w:rsidP="00EB7829">
      <w:pPr>
        <w:pStyle w:val="Cat-b-Proposal"/>
        <w:numPr>
          <w:ilvl w:val="1"/>
          <w:numId w:val="9"/>
        </w:numPr>
        <w:rPr>
          <w:lang w:val="en-GB" w:eastAsia="zh-CN"/>
        </w:rPr>
      </w:pPr>
      <w:bookmarkStart w:id="107" w:name="_Toc62207322"/>
      <w:r>
        <w:rPr>
          <w:lang w:val="en-US"/>
        </w:rPr>
        <w:t>T</w:t>
      </w:r>
      <w:r w:rsidRPr="00A31D3D">
        <w:rPr>
          <w:lang w:val="en-US"/>
        </w:rPr>
        <w:t>he UE to include the RLF cause related to the RLF in the source cell</w:t>
      </w:r>
      <w:bookmarkEnd w:id="107"/>
    </w:p>
    <w:p w14:paraId="57D67D7C" w14:textId="280D679A" w:rsidR="00D847B9" w:rsidRPr="00D847B9" w:rsidRDefault="00D847B9" w:rsidP="00D847B9">
      <w:pPr>
        <w:pStyle w:val="Cat-b-Proposal"/>
        <w:numPr>
          <w:ilvl w:val="1"/>
          <w:numId w:val="9"/>
        </w:numPr>
        <w:rPr>
          <w:lang w:val="en-GB" w:eastAsia="zh-CN"/>
        </w:rPr>
      </w:pPr>
      <w:bookmarkStart w:id="108" w:name="_Toc62207323"/>
      <w:r w:rsidRPr="00D847B9">
        <w:rPr>
          <w:lang w:val="en-US"/>
        </w:rPr>
        <w:t>previousPCellId-r16 for the source cell of DAPS HO</w:t>
      </w:r>
      <w:bookmarkEnd w:id="108"/>
    </w:p>
    <w:p w14:paraId="72C0E1CB" w14:textId="6C229B08" w:rsidR="00D847B9" w:rsidRPr="00D847B9" w:rsidRDefault="00D847B9" w:rsidP="00D847B9">
      <w:pPr>
        <w:pStyle w:val="Cat-b-Proposal"/>
        <w:numPr>
          <w:ilvl w:val="1"/>
          <w:numId w:val="9"/>
        </w:numPr>
        <w:rPr>
          <w:lang w:val="en-GB" w:eastAsia="zh-CN"/>
        </w:rPr>
      </w:pPr>
      <w:bookmarkStart w:id="109" w:name="_Toc62207324"/>
      <w:r w:rsidRPr="00D847B9">
        <w:rPr>
          <w:lang w:val="en-US"/>
        </w:rPr>
        <w:t>failedPCellId-r16 or dapsHOCellId-r17 for the target cell of the DAPS HO</w:t>
      </w:r>
      <w:bookmarkEnd w:id="109"/>
    </w:p>
    <w:p w14:paraId="5F9D3BD3" w14:textId="77777777" w:rsidR="000505BB" w:rsidRDefault="000505BB" w:rsidP="000505BB">
      <w:pPr>
        <w:rPr>
          <w:lang w:val="en-GB" w:eastAsia="zh-CN"/>
        </w:rPr>
      </w:pPr>
      <w:r>
        <w:rPr>
          <w:lang w:val="en-GB" w:eastAsia="zh-CN"/>
        </w:rPr>
        <w:t>Regarding whether there is the need to include an explicit or implicit indicator, Rapporteur would like to discuss this later on depending on other parameters agreed.</w:t>
      </w:r>
    </w:p>
    <w:p w14:paraId="1E58A36A" w14:textId="1035CACA" w:rsidR="000505BB" w:rsidRPr="00611F41" w:rsidRDefault="00F93B95" w:rsidP="00F93B95">
      <w:pPr>
        <w:pStyle w:val="Cat-c-Proposal"/>
        <w:rPr>
          <w:lang w:val="en-GB" w:eastAsia="zh-CN"/>
        </w:rPr>
      </w:pPr>
      <w:bookmarkStart w:id="110" w:name="_Toc62207525"/>
      <w:r>
        <w:rPr>
          <w:lang w:val="en-GB" w:eastAsia="zh-CN"/>
        </w:rPr>
        <w:lastRenderedPageBreak/>
        <w:t>RAN2 to discuss whether implicit or explicit DAPS HO failure indicator is needed.</w:t>
      </w:r>
      <w:bookmarkEnd w:id="110"/>
      <w:r w:rsidR="000505BB">
        <w:rPr>
          <w:lang w:val="en-GB" w:eastAsia="zh-CN"/>
        </w:rPr>
        <w:t xml:space="preserve"> </w:t>
      </w:r>
    </w:p>
    <w:p w14:paraId="7AB165F2" w14:textId="3D9FCC2B" w:rsidR="007A5772" w:rsidRDefault="007A5772" w:rsidP="007A5772">
      <w:pPr>
        <w:rPr>
          <w:lang w:val="en-GB" w:eastAsia="zh-CN"/>
        </w:rPr>
      </w:pPr>
      <w:r>
        <w:rPr>
          <w:lang w:val="en-GB" w:eastAsia="zh-CN"/>
        </w:rPr>
        <w:t>Regarding the DAPS HO success report, Rapporteur proposes to discuss this later once all the scenarios are agreed and clarified:</w:t>
      </w:r>
    </w:p>
    <w:p w14:paraId="5FAEDC05" w14:textId="584DA0A2" w:rsidR="007A5772" w:rsidRDefault="007A5772" w:rsidP="007A5772">
      <w:pPr>
        <w:pStyle w:val="Cat-c-Proposal"/>
        <w:rPr>
          <w:rFonts w:ascii="Times New Roman" w:hAnsi="Times New Roman" w:cs="Times New Roman"/>
          <w:sz w:val="20"/>
          <w:szCs w:val="20"/>
          <w:lang w:val="en-US" w:eastAsia="zh-CN"/>
        </w:rPr>
      </w:pPr>
      <w:bookmarkStart w:id="111" w:name="_Toc62207526"/>
      <w:r>
        <w:rPr>
          <w:lang w:val="en-US" w:eastAsia="zh-CN"/>
        </w:rPr>
        <w:t>The state of source link can be reported for the case that UE successfully completes DAPS handover.</w:t>
      </w:r>
      <w:bookmarkEnd w:id="111"/>
    </w:p>
    <w:p w14:paraId="6A9366C2" w14:textId="77777777" w:rsidR="007A5772" w:rsidRPr="007A5772" w:rsidRDefault="007A5772" w:rsidP="007A5772">
      <w:pPr>
        <w:pStyle w:val="Cat-c-Proposal"/>
        <w:rPr>
          <w:rFonts w:ascii="Times New Roman" w:hAnsi="Times New Roman" w:cs="Times New Roman"/>
          <w:sz w:val="20"/>
          <w:szCs w:val="20"/>
          <w:lang w:val="en-US" w:eastAsia="zh-CN"/>
        </w:rPr>
      </w:pPr>
      <w:bookmarkStart w:id="112" w:name="_Toc62207527"/>
      <w:r>
        <w:rPr>
          <w:lang w:val="en-US" w:eastAsia="zh-CN"/>
        </w:rPr>
        <w:t>The failure cause for the source cell can be reported for the case that source link fails but DAPS handover to the target cell is successfully completed.</w:t>
      </w:r>
      <w:bookmarkEnd w:id="112"/>
    </w:p>
    <w:p w14:paraId="36687074" w14:textId="623A6190" w:rsidR="007A5772" w:rsidRPr="00027D82" w:rsidRDefault="007A5772" w:rsidP="007A5772">
      <w:pPr>
        <w:pStyle w:val="Cat-c-Proposal"/>
        <w:rPr>
          <w:rFonts w:ascii="Times New Roman" w:hAnsi="Times New Roman" w:cs="Times New Roman"/>
          <w:sz w:val="20"/>
          <w:szCs w:val="20"/>
          <w:lang w:val="en-US" w:eastAsia="zh-CN"/>
        </w:rPr>
      </w:pPr>
      <w:bookmarkStart w:id="113" w:name="_Toc62207528"/>
      <w:r w:rsidRPr="007A5772">
        <w:rPr>
          <w:lang w:val="en-US" w:eastAsia="ko-KR"/>
        </w:rPr>
        <w:t>Proposal: RAN2 discusses to report an indicator to indicate if source RLF has occurred for successful DAPS HO.</w:t>
      </w:r>
      <w:bookmarkEnd w:id="113"/>
    </w:p>
    <w:p w14:paraId="6A830855" w14:textId="32D01E59" w:rsidR="00845752" w:rsidRDefault="00845752" w:rsidP="00845752">
      <w:pPr>
        <w:pStyle w:val="Heading4"/>
      </w:pPr>
      <w:r>
        <w:t>Signalling model for DAPS SON</w:t>
      </w:r>
    </w:p>
    <w:p w14:paraId="1A426F78" w14:textId="14DA4117" w:rsidR="005F7B6B" w:rsidRDefault="005F7B6B" w:rsidP="00845752">
      <w:pPr>
        <w:rPr>
          <w:lang w:val="en-GB" w:eastAsia="zh-CN"/>
        </w:rPr>
      </w:pPr>
      <w:r>
        <w:rPr>
          <w:lang w:val="en-GB" w:eastAsia="zh-CN"/>
        </w:rPr>
        <w:t xml:space="preserve">In </w:t>
      </w:r>
      <w:r>
        <w:rPr>
          <w:lang w:val="en-GB" w:eastAsia="zh-CN"/>
        </w:rPr>
        <w:fldChar w:fldCharType="begin"/>
      </w:r>
      <w:r>
        <w:rPr>
          <w:lang w:val="en-GB" w:eastAsia="zh-CN"/>
        </w:rPr>
        <w:instrText xml:space="preserve"> REF _Ref61967034 \r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CATT proposes the following:</w:t>
      </w:r>
    </w:p>
    <w:p w14:paraId="13FFDABD" w14:textId="5B12704D" w:rsidR="005F7B6B" w:rsidRPr="005F7B6B" w:rsidRDefault="005F7B6B" w:rsidP="005F7B6B">
      <w:pPr>
        <w:pStyle w:val="BodyText"/>
        <w:spacing w:after="120" w:line="240" w:lineRule="auto"/>
        <w:jc w:val="both"/>
        <w:rPr>
          <w:rFonts w:eastAsiaTheme="minorEastAsia"/>
          <w:b/>
          <w:lang w:val="en-US" w:eastAsia="zh-CN"/>
        </w:rPr>
      </w:pPr>
      <w:r w:rsidRPr="0080701E">
        <w:rPr>
          <w:rFonts w:eastAsiaTheme="minorEastAsia"/>
          <w:b/>
          <w:lang w:val="en-US" w:eastAsia="zh-CN"/>
        </w:rPr>
        <w:t xml:space="preserve">Proposal: DAPS handover failure information could be included in </w:t>
      </w:r>
      <w:r w:rsidRPr="0080701E">
        <w:rPr>
          <w:rFonts w:eastAsiaTheme="minorEastAsia"/>
          <w:b/>
          <w:i/>
          <w:lang w:val="en-US" w:eastAsia="zh-CN"/>
        </w:rPr>
        <w:t>FailureInformation</w:t>
      </w:r>
      <w:r w:rsidRPr="0080701E">
        <w:rPr>
          <w:rFonts w:eastAsiaTheme="minorEastAsia"/>
          <w:b/>
          <w:lang w:val="en-US" w:eastAsia="zh-CN"/>
        </w:rPr>
        <w:t xml:space="preserve"> message for handover optimization.</w:t>
      </w:r>
    </w:p>
    <w:p w14:paraId="7528F93F" w14:textId="2F2E320A" w:rsidR="00845752" w:rsidRDefault="00845752" w:rsidP="00845752">
      <w:pPr>
        <w:rPr>
          <w:lang w:val="en-GB" w:eastAsia="zh-CN"/>
        </w:rPr>
      </w:pPr>
      <w:r>
        <w:rPr>
          <w:lang w:val="en-GB" w:eastAsia="zh-CN"/>
        </w:rPr>
        <w:t xml:space="preserve">In </w:t>
      </w:r>
      <w:r>
        <w:rPr>
          <w:lang w:val="en-GB" w:eastAsia="zh-CN"/>
        </w:rPr>
        <w:fldChar w:fldCharType="begin"/>
      </w:r>
      <w:r>
        <w:rPr>
          <w:lang w:val="en-GB" w:eastAsia="zh-CN"/>
        </w:rPr>
        <w:instrText xml:space="preserve"> REF _Ref62034364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Vivo propose the following:</w:t>
      </w:r>
    </w:p>
    <w:p w14:paraId="68D36123" w14:textId="4C7EAF3C" w:rsidR="00845752" w:rsidRPr="001C62A7" w:rsidRDefault="00845752" w:rsidP="00845752">
      <w:pPr>
        <w:rPr>
          <w:rFonts w:eastAsiaTheme="minorEastAsia"/>
          <w:b/>
          <w:lang w:val="en-US" w:eastAsia="zh-CN"/>
        </w:rPr>
      </w:pPr>
      <w:r w:rsidRPr="00845752">
        <w:rPr>
          <w:rFonts w:eastAsiaTheme="minorEastAsia"/>
          <w:b/>
          <w:lang w:val="en-US" w:eastAsia="zh-CN"/>
        </w:rPr>
        <w:t xml:space="preserve">Proposal: </w:t>
      </w:r>
      <w:r w:rsidRPr="001C62A7">
        <w:rPr>
          <w:rFonts w:eastAsiaTheme="minorEastAsia"/>
          <w:b/>
          <w:lang w:val="en-US" w:eastAsia="zh-CN"/>
        </w:rPr>
        <w:t>The DAPS-related HO failure report is delivered via rlf-Report for all scenarios.</w:t>
      </w:r>
    </w:p>
    <w:p w14:paraId="65D544D6" w14:textId="77777777" w:rsidR="00845752" w:rsidRPr="001C62A7" w:rsidRDefault="00845752" w:rsidP="00845752">
      <w:pPr>
        <w:pStyle w:val="BodyText"/>
        <w:rPr>
          <w:rFonts w:eastAsiaTheme="minorEastAsia"/>
          <w:b/>
          <w:lang w:val="en-US" w:eastAsia="zh-CN"/>
        </w:rPr>
      </w:pPr>
      <w:r w:rsidRPr="00845752">
        <w:rPr>
          <w:rFonts w:eastAsiaTheme="minorEastAsia"/>
          <w:b/>
          <w:lang w:val="en-US" w:eastAsia="zh-CN"/>
        </w:rPr>
        <w:t xml:space="preserve">Proposal: </w:t>
      </w:r>
      <w:bookmarkStart w:id="114" w:name="_Ref61338718"/>
      <w:r w:rsidRPr="001C62A7">
        <w:rPr>
          <w:rFonts w:eastAsiaTheme="minorEastAsia"/>
          <w:b/>
          <w:lang w:val="en-US" w:eastAsia="zh-CN"/>
        </w:rPr>
        <w:t xml:space="preserve">RAN2 to consider one of the following enhancements to </w:t>
      </w:r>
      <w:r w:rsidRPr="00845752">
        <w:rPr>
          <w:rFonts w:eastAsiaTheme="minorEastAsia"/>
          <w:b/>
          <w:lang w:val="en-US" w:eastAsia="zh-CN"/>
        </w:rPr>
        <w:t>failureInformation:</w:t>
      </w:r>
      <w:bookmarkEnd w:id="114"/>
      <w:r w:rsidRPr="001C62A7">
        <w:rPr>
          <w:rFonts w:eastAsiaTheme="minorEastAsia"/>
          <w:b/>
          <w:lang w:val="en-US" w:eastAsia="zh-CN"/>
        </w:rPr>
        <w:t xml:space="preserve"> </w:t>
      </w:r>
      <w:bookmarkStart w:id="115" w:name="_Ref61338732"/>
    </w:p>
    <w:p w14:paraId="78306322" w14:textId="77777777" w:rsidR="00845752" w:rsidRPr="00845752" w:rsidRDefault="00845752" w:rsidP="00845752">
      <w:pPr>
        <w:pStyle w:val="BodyText"/>
        <w:ind w:firstLine="567"/>
        <w:rPr>
          <w:rFonts w:eastAsiaTheme="minorEastAsia"/>
          <w:b/>
          <w:lang w:val="en-US" w:eastAsia="zh-CN"/>
        </w:rPr>
      </w:pPr>
      <w:r w:rsidRPr="001C62A7">
        <w:rPr>
          <w:rFonts w:eastAsiaTheme="minorEastAsia"/>
          <w:b/>
          <w:lang w:val="en-US" w:eastAsia="zh-CN"/>
        </w:rPr>
        <w:t>to add a flag denoting</w:t>
      </w:r>
      <w:r w:rsidRPr="00845752">
        <w:rPr>
          <w:rFonts w:eastAsiaTheme="minorEastAsia"/>
          <w:b/>
          <w:lang w:val="en-US" w:eastAsia="zh-CN"/>
        </w:rPr>
        <w:t xml:space="preserve"> the availability of rlf-Report;</w:t>
      </w:r>
      <w:bookmarkStart w:id="116" w:name="_Ref61338736"/>
      <w:bookmarkEnd w:id="115"/>
    </w:p>
    <w:p w14:paraId="33156B76" w14:textId="09BB797D" w:rsidR="00845752" w:rsidRPr="00845752" w:rsidRDefault="00845752" w:rsidP="00845752">
      <w:pPr>
        <w:pStyle w:val="BodyText"/>
        <w:ind w:firstLine="567"/>
        <w:rPr>
          <w:rFonts w:eastAsiaTheme="minorEastAsia"/>
          <w:b/>
          <w:lang w:val="en-US" w:eastAsia="zh-CN"/>
        </w:rPr>
      </w:pPr>
      <w:r w:rsidRPr="001C62A7">
        <w:rPr>
          <w:rFonts w:eastAsiaTheme="minorEastAsia"/>
          <w:b/>
          <w:lang w:val="en-US" w:eastAsia="zh-CN"/>
        </w:rPr>
        <w:t>to modify the field description of</w:t>
      </w:r>
      <w:r w:rsidRPr="00845752">
        <w:rPr>
          <w:rFonts w:eastAsiaTheme="minorEastAsia"/>
          <w:b/>
          <w:lang w:val="en-US" w:eastAsia="zh-CN"/>
        </w:rPr>
        <w:t xml:space="preserve"> daps-failure indicating the availability of rlf-Report.</w:t>
      </w:r>
      <w:bookmarkEnd w:id="116"/>
    </w:p>
    <w:p w14:paraId="1CC30BE7" w14:textId="77470AC1" w:rsidR="00BF038A" w:rsidRDefault="00BF038A" w:rsidP="00BF038A">
      <w:pPr>
        <w:rPr>
          <w:lang w:val="en-US" w:eastAsia="zh-CN"/>
        </w:rPr>
      </w:pPr>
      <w:r>
        <w:rPr>
          <w:lang w:val="en-US" w:eastAsia="zh-CN"/>
        </w:rPr>
        <w:t xml:space="preserve">In </w:t>
      </w:r>
      <w:r>
        <w:rPr>
          <w:lang w:val="en-US" w:eastAsia="zh-CN"/>
        </w:rPr>
        <w:fldChar w:fldCharType="begin"/>
      </w:r>
      <w:r>
        <w:rPr>
          <w:lang w:val="en-US" w:eastAsia="zh-CN"/>
        </w:rPr>
        <w:instrText xml:space="preserve"> REF _Ref62036992 \r \h </w:instrText>
      </w:r>
      <w:r>
        <w:rPr>
          <w:lang w:val="en-US" w:eastAsia="zh-CN"/>
        </w:rPr>
      </w:r>
      <w:r>
        <w:rPr>
          <w:lang w:val="en-US" w:eastAsia="zh-CN"/>
        </w:rPr>
        <w:fldChar w:fldCharType="separate"/>
      </w:r>
      <w:r>
        <w:rPr>
          <w:lang w:val="en-US" w:eastAsia="zh-CN"/>
        </w:rPr>
        <w:t>[6]</w:t>
      </w:r>
      <w:r>
        <w:rPr>
          <w:lang w:val="en-US" w:eastAsia="zh-CN"/>
        </w:rPr>
        <w:fldChar w:fldCharType="end"/>
      </w:r>
      <w:r>
        <w:rPr>
          <w:lang w:val="en-US" w:eastAsia="zh-CN"/>
        </w:rPr>
        <w:t>, Sharp proposes the following:</w:t>
      </w:r>
    </w:p>
    <w:p w14:paraId="2EC9CCB2" w14:textId="639285AC" w:rsidR="00BF038A" w:rsidRDefault="00BF038A" w:rsidP="00BF038A">
      <w:pPr>
        <w:spacing w:afterLines="50" w:after="120"/>
        <w:rPr>
          <w:rFonts w:ascii="Times New Roman" w:eastAsia="SimSun" w:hAnsi="Times New Roman" w:cs="Times New Roman"/>
          <w:b/>
          <w:sz w:val="24"/>
          <w:szCs w:val="20"/>
          <w:lang w:val="en-GB" w:eastAsia="zh-CN"/>
        </w:rPr>
      </w:pPr>
      <w:r>
        <w:rPr>
          <w:rFonts w:eastAsia="SimSun"/>
          <w:b/>
          <w:lang w:val="en-GB" w:eastAsia="zh-CN"/>
        </w:rPr>
        <w:t xml:space="preserve">Proposal: RA information and measurement results are included in the </w:t>
      </w:r>
      <w:r>
        <w:rPr>
          <w:rFonts w:eastAsia="SimSun"/>
          <w:b/>
          <w:i/>
          <w:lang w:val="en-GB" w:eastAsia="zh-CN"/>
        </w:rPr>
        <w:t>FailureInformation</w:t>
      </w:r>
      <w:r>
        <w:rPr>
          <w:rFonts w:eastAsia="SimSun"/>
          <w:b/>
          <w:lang w:val="en-GB" w:eastAsia="zh-CN"/>
        </w:rPr>
        <w:t xml:space="preserve"> in DAPS fallback case.</w:t>
      </w:r>
    </w:p>
    <w:p w14:paraId="7EA7C06A" w14:textId="37A104A2" w:rsidR="00776BDA" w:rsidRDefault="00776BDA" w:rsidP="00776BDA">
      <w:pPr>
        <w:spacing w:afterLines="50" w:after="120"/>
        <w:rPr>
          <w:rFonts w:ascii="Times New Roman" w:eastAsia="SimSun" w:hAnsi="Times New Roman" w:cs="Times New Roman"/>
          <w:b/>
          <w:sz w:val="24"/>
          <w:szCs w:val="20"/>
          <w:lang w:val="en-GB" w:eastAsia="zh-CN"/>
        </w:rPr>
      </w:pPr>
      <w:r>
        <w:rPr>
          <w:rFonts w:eastAsia="SimSun"/>
          <w:b/>
          <w:lang w:val="en-GB" w:eastAsia="zh-CN"/>
        </w:rPr>
        <w:t>Proposal: how to record the failure information in DAPS successive failure can be discussed together with the similar issue in DAPS successive failure case.</w:t>
      </w:r>
    </w:p>
    <w:p w14:paraId="2811303A" w14:textId="2990F225" w:rsidR="00812700" w:rsidRPr="008B1496" w:rsidRDefault="00812700" w:rsidP="001D75FD">
      <w:pPr>
        <w:spacing w:afterLines="50" w:after="120"/>
        <w:rPr>
          <w:lang w:val="en-US" w:eastAsia="zh-CN"/>
        </w:rPr>
      </w:pPr>
      <w:r w:rsidRPr="008B1496">
        <w:rPr>
          <w:lang w:val="en-US" w:eastAsia="zh-CN"/>
        </w:rPr>
        <w:t xml:space="preserve">In </w:t>
      </w:r>
      <w:r w:rsidRPr="008B1496">
        <w:rPr>
          <w:lang w:val="en-US" w:eastAsia="zh-CN"/>
        </w:rPr>
        <w:fldChar w:fldCharType="begin"/>
      </w:r>
      <w:r w:rsidRPr="008B1496">
        <w:rPr>
          <w:lang w:val="en-US" w:eastAsia="zh-CN"/>
        </w:rPr>
        <w:instrText xml:space="preserve"> REF _Ref62038002 \r \h </w:instrText>
      </w:r>
      <w:r w:rsidR="008B1496">
        <w:rPr>
          <w:lang w:val="en-US" w:eastAsia="zh-CN"/>
        </w:rPr>
        <w:instrText xml:space="preserve"> \* MERGEFORMAT </w:instrText>
      </w:r>
      <w:r w:rsidRPr="008B1496">
        <w:rPr>
          <w:lang w:val="en-US" w:eastAsia="zh-CN"/>
        </w:rPr>
      </w:r>
      <w:r w:rsidRPr="008B1496">
        <w:rPr>
          <w:lang w:val="en-US" w:eastAsia="zh-CN"/>
        </w:rPr>
        <w:fldChar w:fldCharType="separate"/>
      </w:r>
      <w:r w:rsidRPr="008B1496">
        <w:rPr>
          <w:lang w:val="en-US" w:eastAsia="zh-CN"/>
        </w:rPr>
        <w:t>[8]</w:t>
      </w:r>
      <w:r w:rsidRPr="008B1496">
        <w:rPr>
          <w:lang w:val="en-US" w:eastAsia="zh-CN"/>
        </w:rPr>
        <w:fldChar w:fldCharType="end"/>
      </w:r>
      <w:r w:rsidRPr="008B1496">
        <w:rPr>
          <w:lang w:val="en-US" w:eastAsia="zh-CN"/>
        </w:rPr>
        <w:t>, Lenovo proposes the following:</w:t>
      </w:r>
    </w:p>
    <w:p w14:paraId="2BA87BE9" w14:textId="2E1F3C11" w:rsidR="00812700" w:rsidRPr="008B1496" w:rsidRDefault="00812700" w:rsidP="00812700">
      <w:pPr>
        <w:rPr>
          <w:rFonts w:eastAsia="SimSun"/>
          <w:b/>
          <w:lang w:val="en-GB" w:eastAsia="zh-CN"/>
        </w:rPr>
      </w:pPr>
      <w:r w:rsidRPr="008B1496">
        <w:rPr>
          <w:rFonts w:eastAsia="SimSun"/>
          <w:b/>
          <w:lang w:val="en-GB" w:eastAsia="zh-CN"/>
        </w:rPr>
        <w:t>Proposal: No further information is needed in the legacy FailureInformation message for the case that DAPS HO fails but UE falls back to the source link.</w:t>
      </w:r>
    </w:p>
    <w:p w14:paraId="11D6F861" w14:textId="02ED8A86" w:rsidR="00F476F7" w:rsidRDefault="00F476F7" w:rsidP="00F476F7">
      <w:pPr>
        <w:rPr>
          <w:rFonts w:eastAsiaTheme="minorEastAsia"/>
          <w:b/>
          <w:bCs/>
          <w:lang w:val="en-US" w:eastAsia="zh-CN"/>
        </w:rPr>
      </w:pPr>
      <w:r>
        <w:rPr>
          <w:rFonts w:eastAsiaTheme="minorEastAsia"/>
          <w:b/>
          <w:bCs/>
          <w:lang w:val="en-US" w:eastAsia="zh-CN"/>
        </w:rPr>
        <w:t>Proposal 5: RAN2 study the above options for storing/reporting two successive failures related information:</w:t>
      </w:r>
    </w:p>
    <w:p w14:paraId="2AB8829F" w14:textId="77777777" w:rsidR="00F476F7" w:rsidRDefault="00F476F7" w:rsidP="009972E2">
      <w:pPr>
        <w:pStyle w:val="ListParagraph"/>
        <w:numPr>
          <w:ilvl w:val="0"/>
          <w:numId w:val="22"/>
        </w:numPr>
        <w:overflowPunct w:val="0"/>
        <w:autoSpaceDE w:val="0"/>
        <w:autoSpaceDN w:val="0"/>
        <w:adjustRightInd w:val="0"/>
        <w:spacing w:after="180" w:line="240" w:lineRule="auto"/>
        <w:rPr>
          <w:rFonts w:ascii="Times New Roman" w:eastAsiaTheme="minorEastAsia" w:hAnsi="Times New Roman" w:cs="Times New Roman"/>
          <w:b/>
          <w:bCs/>
          <w:sz w:val="20"/>
          <w:szCs w:val="20"/>
          <w:lang w:val="en-US" w:eastAsia="zh-CN"/>
        </w:rPr>
      </w:pPr>
      <w:r>
        <w:rPr>
          <w:rFonts w:eastAsiaTheme="minorEastAsia"/>
          <w:b/>
          <w:bCs/>
          <w:lang w:val="en-US" w:eastAsia="zh-CN"/>
        </w:rPr>
        <w:t xml:space="preserve">Option 1: Re-use the existing </w:t>
      </w:r>
      <w:r>
        <w:rPr>
          <w:rFonts w:eastAsiaTheme="minorEastAsia"/>
          <w:b/>
          <w:bCs/>
          <w:i/>
          <w:iCs/>
          <w:lang w:val="en-US" w:eastAsia="zh-CN"/>
        </w:rPr>
        <w:t>rlf-report</w:t>
      </w:r>
      <w:r>
        <w:rPr>
          <w:rFonts w:eastAsiaTheme="minorEastAsia"/>
          <w:b/>
          <w:bCs/>
          <w:lang w:val="en-US" w:eastAsia="zh-CN"/>
        </w:rPr>
        <w:t xml:space="preserve"> with updates/extensions to cover all the two successive failures related</w:t>
      </w:r>
      <w:r>
        <w:rPr>
          <w:b/>
          <w:bCs/>
          <w:lang w:val="en-US"/>
        </w:rPr>
        <w:t xml:space="preserve"> </w:t>
      </w:r>
      <w:r>
        <w:rPr>
          <w:rFonts w:eastAsiaTheme="minorEastAsia"/>
          <w:b/>
          <w:bCs/>
          <w:lang w:val="en-US" w:eastAsia="zh-CN"/>
        </w:rPr>
        <w:t>information.</w:t>
      </w:r>
    </w:p>
    <w:p w14:paraId="0377D732" w14:textId="77777777" w:rsidR="00F476F7" w:rsidRDefault="00F476F7" w:rsidP="009972E2">
      <w:pPr>
        <w:pStyle w:val="ListParagraph"/>
        <w:numPr>
          <w:ilvl w:val="0"/>
          <w:numId w:val="22"/>
        </w:numPr>
        <w:overflowPunct w:val="0"/>
        <w:autoSpaceDE w:val="0"/>
        <w:autoSpaceDN w:val="0"/>
        <w:adjustRightInd w:val="0"/>
        <w:spacing w:after="180" w:line="240" w:lineRule="auto"/>
        <w:rPr>
          <w:rFonts w:eastAsiaTheme="minorEastAsia"/>
          <w:b/>
          <w:bCs/>
          <w:lang w:val="en-US" w:eastAsia="zh-CN"/>
        </w:rPr>
      </w:pPr>
      <w:r>
        <w:rPr>
          <w:rFonts w:eastAsiaTheme="minorEastAsia"/>
          <w:b/>
          <w:bCs/>
          <w:lang w:val="en-US" w:eastAsia="zh-CN"/>
        </w:rPr>
        <w:t xml:space="preserve">Option 2: Since the legacy entry </w:t>
      </w:r>
      <w:r>
        <w:rPr>
          <w:rFonts w:eastAsiaTheme="minorEastAsia"/>
          <w:b/>
          <w:bCs/>
          <w:i/>
          <w:iCs/>
          <w:lang w:val="en-US" w:eastAsia="zh-CN"/>
        </w:rPr>
        <w:t>rlf-report</w:t>
      </w:r>
      <w:r>
        <w:rPr>
          <w:rFonts w:eastAsiaTheme="minorEastAsia"/>
          <w:b/>
          <w:bCs/>
          <w:lang w:val="en-US" w:eastAsia="zh-CN"/>
        </w:rPr>
        <w:t xml:space="preserve"> in the RLF Report can only cover the information for the latest failure, introduce a new entry in the same one RLF Report for the first failure. </w:t>
      </w:r>
    </w:p>
    <w:p w14:paraId="27874CF1" w14:textId="77777777" w:rsidR="00F476F7" w:rsidRDefault="00F476F7" w:rsidP="009972E2">
      <w:pPr>
        <w:pStyle w:val="ListParagraph"/>
        <w:numPr>
          <w:ilvl w:val="0"/>
          <w:numId w:val="22"/>
        </w:numPr>
        <w:overflowPunct w:val="0"/>
        <w:autoSpaceDE w:val="0"/>
        <w:autoSpaceDN w:val="0"/>
        <w:adjustRightInd w:val="0"/>
        <w:spacing w:after="180" w:line="240" w:lineRule="auto"/>
        <w:rPr>
          <w:rFonts w:eastAsiaTheme="minorEastAsia"/>
          <w:b/>
          <w:bCs/>
          <w:lang w:val="en-US" w:eastAsia="zh-CN"/>
        </w:rPr>
      </w:pPr>
      <w:r>
        <w:rPr>
          <w:rFonts w:eastAsiaTheme="minorEastAsia"/>
          <w:b/>
          <w:bCs/>
          <w:lang w:val="en-US" w:eastAsia="zh-CN"/>
        </w:rPr>
        <w:t>Option 3: Use Two separate RLF Reports, one containing IEs related to the first failure, the other one containing IEs related to the second failure.</w:t>
      </w:r>
    </w:p>
    <w:p w14:paraId="6DE7E6C8" w14:textId="696F89FB" w:rsidR="00F476F7" w:rsidRPr="00295EA5" w:rsidRDefault="00F9401A" w:rsidP="00F476F7">
      <w:pPr>
        <w:rPr>
          <w:lang w:val="en-US" w:eastAsia="zh-CN"/>
        </w:rPr>
      </w:pPr>
      <w:r w:rsidRPr="00295EA5">
        <w:rPr>
          <w:lang w:val="en-US" w:eastAsia="zh-CN"/>
        </w:rPr>
        <w:t xml:space="preserve">In </w:t>
      </w:r>
      <w:r w:rsidRPr="00295EA5">
        <w:rPr>
          <w:lang w:val="en-US" w:eastAsia="zh-CN"/>
        </w:rPr>
        <w:fldChar w:fldCharType="begin"/>
      </w:r>
      <w:r w:rsidRPr="00295EA5">
        <w:rPr>
          <w:lang w:val="en-US" w:eastAsia="zh-CN"/>
        </w:rPr>
        <w:instrText xml:space="preserve"> REF _Ref62044682 \r \h </w:instrText>
      </w:r>
      <w:r w:rsidR="00295EA5">
        <w:rPr>
          <w:lang w:val="en-US" w:eastAsia="zh-CN"/>
        </w:rPr>
        <w:instrText xml:space="preserve"> \* MERGEFORMAT </w:instrText>
      </w:r>
      <w:r w:rsidRPr="00295EA5">
        <w:rPr>
          <w:lang w:val="en-US" w:eastAsia="zh-CN"/>
        </w:rPr>
      </w:r>
      <w:r w:rsidRPr="00295EA5">
        <w:rPr>
          <w:lang w:val="en-US" w:eastAsia="zh-CN"/>
        </w:rPr>
        <w:fldChar w:fldCharType="separate"/>
      </w:r>
      <w:r w:rsidRPr="00295EA5">
        <w:rPr>
          <w:lang w:val="en-US" w:eastAsia="zh-CN"/>
        </w:rPr>
        <w:t>[9]</w:t>
      </w:r>
      <w:r w:rsidRPr="00295EA5">
        <w:rPr>
          <w:lang w:val="en-US" w:eastAsia="zh-CN"/>
        </w:rPr>
        <w:fldChar w:fldCharType="end"/>
      </w:r>
      <w:r w:rsidRPr="00295EA5">
        <w:rPr>
          <w:lang w:val="en-US" w:eastAsia="zh-CN"/>
        </w:rPr>
        <w:t>, Hu</w:t>
      </w:r>
      <w:r w:rsidR="00295EA5">
        <w:rPr>
          <w:lang w:val="en-US" w:eastAsia="zh-CN"/>
        </w:rPr>
        <w:t>a</w:t>
      </w:r>
      <w:r w:rsidRPr="00295EA5">
        <w:rPr>
          <w:lang w:val="en-US" w:eastAsia="zh-CN"/>
        </w:rPr>
        <w:t>wei proposes the following:</w:t>
      </w:r>
    </w:p>
    <w:p w14:paraId="6545646D" w14:textId="443E9DE5" w:rsidR="00F9401A" w:rsidRPr="00F9401A" w:rsidRDefault="00F9401A" w:rsidP="00F9401A">
      <w:pPr>
        <w:rPr>
          <w:rFonts w:ascii="Times New Roman" w:eastAsia="SimSun" w:hAnsi="Times New Roman" w:cs="Times New Roman"/>
          <w:b/>
          <w:sz w:val="20"/>
          <w:szCs w:val="20"/>
          <w:lang w:val="en-US" w:eastAsia="zh-CN"/>
        </w:rPr>
      </w:pPr>
      <w:r w:rsidRPr="00F9401A">
        <w:rPr>
          <w:b/>
          <w:lang w:val="en-US" w:eastAsia="zh-CN"/>
        </w:rPr>
        <w:t xml:space="preserve">Proposal: For DAPS HO scenario 1, no enhancements are introduced for the legacy </w:t>
      </w:r>
      <w:r w:rsidRPr="00F9401A">
        <w:rPr>
          <w:b/>
          <w:i/>
          <w:lang w:val="en-US" w:eastAsia="zh-CN"/>
        </w:rPr>
        <w:t>FailureInformation</w:t>
      </w:r>
      <w:r w:rsidRPr="00F9401A">
        <w:rPr>
          <w:b/>
          <w:lang w:val="en-US" w:eastAsia="zh-CN"/>
        </w:rPr>
        <w:t xml:space="preserve"> message.</w:t>
      </w:r>
    </w:p>
    <w:p w14:paraId="29E578FF" w14:textId="77777777" w:rsidR="000224EF" w:rsidRPr="000224EF" w:rsidRDefault="000224EF" w:rsidP="000224EF">
      <w:pPr>
        <w:rPr>
          <w:rFonts w:ascii="Times New Roman" w:eastAsia="SimSun" w:hAnsi="Times New Roman" w:cs="Times New Roman"/>
          <w:b/>
          <w:sz w:val="20"/>
          <w:szCs w:val="20"/>
          <w:lang w:val="en-US" w:eastAsia="zh-CN"/>
        </w:rPr>
      </w:pPr>
      <w:r w:rsidRPr="000224EF">
        <w:rPr>
          <w:b/>
          <w:lang w:val="en-US" w:eastAsia="zh-CN"/>
        </w:rPr>
        <w:t xml:space="preserve">Proposal 6b: To support two consecutive failures in DAPS HO, the UE reuses the existing contents of the legacy RLF report to record the failure in the target cell related information for DAPS HO. </w:t>
      </w:r>
    </w:p>
    <w:p w14:paraId="51B2EA4D" w14:textId="6D35DF75" w:rsidR="00F9401A" w:rsidRPr="004C0EC4" w:rsidRDefault="00824152" w:rsidP="00F476F7">
      <w:pPr>
        <w:rPr>
          <w:lang w:val="en-US" w:eastAsia="zh-CN"/>
        </w:rPr>
      </w:pPr>
      <w:r w:rsidRPr="004C0EC4">
        <w:rPr>
          <w:lang w:val="en-US" w:eastAsia="zh-CN"/>
        </w:rPr>
        <w:lastRenderedPageBreak/>
        <w:t xml:space="preserve">In </w:t>
      </w:r>
      <w:r w:rsidRPr="004C0EC4">
        <w:rPr>
          <w:lang w:val="en-US" w:eastAsia="zh-CN"/>
        </w:rPr>
        <w:fldChar w:fldCharType="begin"/>
      </w:r>
      <w:r w:rsidRPr="004C0EC4">
        <w:rPr>
          <w:lang w:val="en-US" w:eastAsia="zh-CN"/>
        </w:rPr>
        <w:instrText xml:space="preserve"> REF _Ref62045554 \r \h </w:instrText>
      </w:r>
      <w:r w:rsidR="004C0EC4" w:rsidRPr="004C0EC4">
        <w:rPr>
          <w:lang w:val="en-US" w:eastAsia="zh-CN"/>
        </w:rPr>
        <w:instrText xml:space="preserve"> \* MERGEFORMAT </w:instrText>
      </w:r>
      <w:r w:rsidRPr="004C0EC4">
        <w:rPr>
          <w:lang w:val="en-US" w:eastAsia="zh-CN"/>
        </w:rPr>
      </w:r>
      <w:r w:rsidRPr="004C0EC4">
        <w:rPr>
          <w:lang w:val="en-US" w:eastAsia="zh-CN"/>
        </w:rPr>
        <w:fldChar w:fldCharType="separate"/>
      </w:r>
      <w:r w:rsidRPr="004C0EC4">
        <w:rPr>
          <w:lang w:val="en-US" w:eastAsia="zh-CN"/>
        </w:rPr>
        <w:t>[10]</w:t>
      </w:r>
      <w:r w:rsidRPr="004C0EC4">
        <w:rPr>
          <w:lang w:val="en-US" w:eastAsia="zh-CN"/>
        </w:rPr>
        <w:fldChar w:fldCharType="end"/>
      </w:r>
      <w:r w:rsidRPr="004C0EC4">
        <w:rPr>
          <w:lang w:val="en-US" w:eastAsia="zh-CN"/>
        </w:rPr>
        <w:t>, Qualcomm proposes the following:</w:t>
      </w:r>
    </w:p>
    <w:p w14:paraId="1DD923A2" w14:textId="303571EE" w:rsidR="00824152" w:rsidRDefault="00824152" w:rsidP="00824152">
      <w:pPr>
        <w:rPr>
          <w:rFonts w:ascii="Times New Roman" w:eastAsia="Times New Roman" w:hAnsi="Times New Roman" w:cs="Times New Roman"/>
          <w:b/>
          <w:bCs/>
          <w:sz w:val="20"/>
          <w:szCs w:val="24"/>
          <w:lang w:val="en-GB" w:eastAsia="zh-CN"/>
        </w:rPr>
      </w:pPr>
      <w:r>
        <w:rPr>
          <w:b/>
          <w:bCs/>
          <w:lang w:val="en-GB" w:eastAsia="zh-CN"/>
        </w:rPr>
        <w:t xml:space="preserve">Proposal: To determine the failure cause and associated Information in the DAPS-HO, where the DAPS HO failure happens at the target with fallback to the source cell, introduce the RLF report within a container in the failureInformation message. </w:t>
      </w:r>
    </w:p>
    <w:p w14:paraId="2CAF19B7" w14:textId="03EF0872" w:rsidR="00824152" w:rsidRPr="001E2F63" w:rsidRDefault="00B04291" w:rsidP="00F476F7">
      <w:pPr>
        <w:rPr>
          <w:lang w:val="en-US" w:eastAsia="zh-CN"/>
        </w:rPr>
      </w:pPr>
      <w:r w:rsidRPr="001E2F63">
        <w:rPr>
          <w:lang w:val="en-US" w:eastAsia="zh-CN"/>
        </w:rPr>
        <w:t xml:space="preserve">In </w:t>
      </w:r>
      <w:r w:rsidRPr="001E2F63">
        <w:rPr>
          <w:lang w:val="en-US" w:eastAsia="zh-CN"/>
        </w:rPr>
        <w:fldChar w:fldCharType="begin"/>
      </w:r>
      <w:r w:rsidRPr="001E2F63">
        <w:rPr>
          <w:lang w:val="en-US" w:eastAsia="zh-CN"/>
        </w:rPr>
        <w:instrText xml:space="preserve"> REF _Ref62045958 \r \h </w:instrText>
      </w:r>
      <w:r w:rsidR="001E2F63">
        <w:rPr>
          <w:lang w:val="en-US" w:eastAsia="zh-CN"/>
        </w:rPr>
        <w:instrText xml:space="preserve"> \* MERGEFORMAT </w:instrText>
      </w:r>
      <w:r w:rsidRPr="001E2F63">
        <w:rPr>
          <w:lang w:val="en-US" w:eastAsia="zh-CN"/>
        </w:rPr>
      </w:r>
      <w:r w:rsidRPr="001E2F63">
        <w:rPr>
          <w:lang w:val="en-US" w:eastAsia="zh-CN"/>
        </w:rPr>
        <w:fldChar w:fldCharType="separate"/>
      </w:r>
      <w:r w:rsidRPr="001E2F63">
        <w:rPr>
          <w:lang w:val="en-US" w:eastAsia="zh-CN"/>
        </w:rPr>
        <w:t>[11]</w:t>
      </w:r>
      <w:r w:rsidRPr="001E2F63">
        <w:rPr>
          <w:lang w:val="en-US" w:eastAsia="zh-CN"/>
        </w:rPr>
        <w:fldChar w:fldCharType="end"/>
      </w:r>
      <w:r w:rsidRPr="001E2F63">
        <w:rPr>
          <w:lang w:val="en-US" w:eastAsia="zh-CN"/>
        </w:rPr>
        <w:t>, Ericsson proposes the following:</w:t>
      </w:r>
    </w:p>
    <w:p w14:paraId="1686C8D6" w14:textId="7CEB9FE6" w:rsidR="00B04291" w:rsidRPr="00B04291" w:rsidRDefault="00B04291" w:rsidP="00B04291">
      <w:pPr>
        <w:pStyle w:val="Proposal"/>
        <w:numPr>
          <w:ilvl w:val="0"/>
          <w:numId w:val="0"/>
        </w:numPr>
        <w:overflowPunct w:val="0"/>
        <w:autoSpaceDE w:val="0"/>
        <w:autoSpaceDN w:val="0"/>
        <w:adjustRightInd w:val="0"/>
        <w:spacing w:after="120" w:line="240" w:lineRule="auto"/>
        <w:ind w:left="426"/>
        <w:jc w:val="both"/>
        <w:rPr>
          <w:rFonts w:ascii="Arial" w:eastAsia="Times New Roman" w:hAnsi="Arial" w:cs="Times New Roman"/>
          <w:sz w:val="20"/>
          <w:szCs w:val="20"/>
          <w:lang w:val="en-US"/>
        </w:rPr>
      </w:pPr>
      <w:bookmarkStart w:id="117" w:name="_Toc58598160"/>
      <w:bookmarkStart w:id="118" w:name="_Toc61517498"/>
      <w:r>
        <w:rPr>
          <w:lang w:val="en-US"/>
        </w:rPr>
        <w:t xml:space="preserve">Proposal: </w:t>
      </w:r>
      <w:r w:rsidRPr="00B04291">
        <w:rPr>
          <w:lang w:val="en-US"/>
        </w:rPr>
        <w:t>RAN2 to discuss whether to include the information related to “Too early DAPS handover execution with fallback to the source cell” in the RLF-report or in the FailureInformation message</w:t>
      </w:r>
      <w:bookmarkEnd w:id="117"/>
      <w:r w:rsidRPr="00B04291">
        <w:rPr>
          <w:lang w:val="en-US"/>
        </w:rPr>
        <w:t>.</w:t>
      </w:r>
      <w:bookmarkEnd w:id="118"/>
    </w:p>
    <w:p w14:paraId="4A2CEF83" w14:textId="54BF021F" w:rsidR="00B04291" w:rsidRPr="00C7271C" w:rsidRDefault="004E469C" w:rsidP="00F476F7">
      <w:pPr>
        <w:rPr>
          <w:lang w:val="en-US" w:eastAsia="zh-CN"/>
        </w:rPr>
      </w:pPr>
      <w:r w:rsidRPr="00C7271C">
        <w:rPr>
          <w:lang w:val="en-US" w:eastAsia="zh-CN"/>
        </w:rPr>
        <w:t xml:space="preserve">In </w:t>
      </w:r>
      <w:r w:rsidRPr="00C7271C">
        <w:rPr>
          <w:lang w:val="en-US" w:eastAsia="zh-CN"/>
        </w:rPr>
        <w:fldChar w:fldCharType="begin"/>
      </w:r>
      <w:r w:rsidRPr="00C7271C">
        <w:rPr>
          <w:lang w:val="en-US" w:eastAsia="zh-CN"/>
        </w:rPr>
        <w:instrText xml:space="preserve"> REF _Ref62046411 \r \h </w:instrText>
      </w:r>
      <w:r w:rsidR="00C7271C">
        <w:rPr>
          <w:lang w:val="en-US" w:eastAsia="zh-CN"/>
        </w:rPr>
        <w:instrText xml:space="preserve"> \* MERGEFORMAT </w:instrText>
      </w:r>
      <w:r w:rsidRPr="00C7271C">
        <w:rPr>
          <w:lang w:val="en-US" w:eastAsia="zh-CN"/>
        </w:rPr>
      </w:r>
      <w:r w:rsidRPr="00C7271C">
        <w:rPr>
          <w:lang w:val="en-US" w:eastAsia="zh-CN"/>
        </w:rPr>
        <w:fldChar w:fldCharType="separate"/>
      </w:r>
      <w:r w:rsidRPr="00C7271C">
        <w:rPr>
          <w:lang w:val="en-US" w:eastAsia="zh-CN"/>
        </w:rPr>
        <w:t>[12]</w:t>
      </w:r>
      <w:r w:rsidRPr="00C7271C">
        <w:rPr>
          <w:lang w:val="en-US" w:eastAsia="zh-CN"/>
        </w:rPr>
        <w:fldChar w:fldCharType="end"/>
      </w:r>
      <w:r w:rsidRPr="00C7271C">
        <w:rPr>
          <w:lang w:val="en-US" w:eastAsia="zh-CN"/>
        </w:rPr>
        <w:t>, ZTE proposes the following:</w:t>
      </w:r>
    </w:p>
    <w:p w14:paraId="5293D11E" w14:textId="4C27AE73" w:rsidR="004E469C" w:rsidRPr="004E469C" w:rsidRDefault="004E469C" w:rsidP="004E469C">
      <w:pPr>
        <w:spacing w:after="120"/>
        <w:rPr>
          <w:rFonts w:ascii="Times New Roman" w:eastAsia="SimSun" w:hAnsi="Times New Roman" w:cs="Times New Roman"/>
          <w:b/>
          <w:bCs/>
          <w:sz w:val="21"/>
          <w:szCs w:val="24"/>
          <w:lang w:val="en-US"/>
        </w:rPr>
      </w:pPr>
      <w:r w:rsidRPr="004E469C">
        <w:rPr>
          <w:b/>
          <w:bCs/>
          <w:lang w:val="en-US"/>
        </w:rPr>
        <w:t>Proposal: UE includes the DAPS HO failure information in RLF report (i.e. no change to FailureInformation) in case UE fallback to source after DAPS HO failure.</w:t>
      </w:r>
    </w:p>
    <w:p w14:paraId="10804108" w14:textId="6A49A68B" w:rsidR="00AD006E" w:rsidRPr="00AD006E" w:rsidRDefault="00AD006E" w:rsidP="00AD006E">
      <w:pPr>
        <w:spacing w:after="120"/>
        <w:rPr>
          <w:rFonts w:ascii="Times New Roman" w:eastAsia="SimSun" w:hAnsi="Times New Roman" w:cs="Times New Roman"/>
          <w:b/>
          <w:bCs/>
          <w:sz w:val="21"/>
          <w:szCs w:val="24"/>
          <w:lang w:val="en-US"/>
        </w:rPr>
      </w:pPr>
      <w:r w:rsidRPr="00AD006E">
        <w:rPr>
          <w:b/>
          <w:bCs/>
          <w:lang w:val="en-US"/>
        </w:rPr>
        <w:t>Proposal: It is kindly asked RAN2 to discuss whether to store both failure event in RLF when RLF detects shortly in source after UE fallback to source in case DAPS HO failure.</w:t>
      </w:r>
    </w:p>
    <w:p w14:paraId="1C9176C8" w14:textId="2828ABC3" w:rsidR="00812700" w:rsidRPr="00217A91" w:rsidRDefault="00AD006E" w:rsidP="00217A91">
      <w:pPr>
        <w:spacing w:after="120"/>
        <w:rPr>
          <w:rFonts w:ascii="Times New Roman" w:eastAsia="SimSun" w:hAnsi="Times New Roman" w:cs="Times New Roman"/>
          <w:b/>
          <w:sz w:val="21"/>
          <w:szCs w:val="24"/>
          <w:lang w:val="en-US"/>
        </w:rPr>
      </w:pPr>
      <w:r w:rsidRPr="00AD006E">
        <w:rPr>
          <w:b/>
          <w:bCs/>
          <w:szCs w:val="21"/>
          <w:lang w:val="en-US"/>
        </w:rPr>
        <w:t>Proposal: The same RLF report format used to store two consecutive failure event when CHO is configured is reused for DAPS failure case.</w:t>
      </w:r>
    </w:p>
    <w:p w14:paraId="77CBF23C" w14:textId="0B6AEA57" w:rsidR="000B2AE0" w:rsidRPr="00845752" w:rsidRDefault="000B2AE0" w:rsidP="000B2AE0">
      <w:pPr>
        <w:pStyle w:val="Heading4"/>
      </w:pPr>
      <w:r>
        <w:t>Rapporteur´s summary of Signalling model for DAPS SON</w:t>
      </w:r>
    </w:p>
    <w:p w14:paraId="095F0E0B" w14:textId="4072C7D3" w:rsidR="00F476F7" w:rsidRPr="00F476F7" w:rsidRDefault="00BA2A7A" w:rsidP="00F476F7">
      <w:pPr>
        <w:rPr>
          <w:lang w:val="en-US" w:eastAsia="zh-CN"/>
        </w:rPr>
      </w:pPr>
      <w:r>
        <w:rPr>
          <w:lang w:val="en-US" w:eastAsia="zh-CN"/>
        </w:rPr>
        <w:t>From the submitted RAN2 contributions, these are two main signalling options:</w:t>
      </w:r>
    </w:p>
    <w:p w14:paraId="4362D10D" w14:textId="7BDA2710" w:rsidR="00BA2A7A" w:rsidRPr="00BA2A7A" w:rsidRDefault="00BA2A7A" w:rsidP="009972E2">
      <w:pPr>
        <w:pStyle w:val="ListParagraph"/>
        <w:numPr>
          <w:ilvl w:val="0"/>
          <w:numId w:val="37"/>
        </w:numPr>
        <w:rPr>
          <w:lang w:val="en-US" w:eastAsia="zh-CN"/>
        </w:rPr>
      </w:pPr>
      <w:r w:rsidRPr="003425F5">
        <w:rPr>
          <w:lang w:val="en-US" w:eastAsia="zh-CN"/>
        </w:rPr>
        <w:t>DAPS handover failure information included in FailureInformation message</w:t>
      </w:r>
      <w:r w:rsidR="00EC0806" w:rsidRPr="003425F5">
        <w:rPr>
          <w:lang w:val="en-US" w:eastAsia="zh-CN"/>
        </w:rPr>
        <w:t xml:space="preserve"> in DAPS fallback case</w:t>
      </w:r>
      <w:r w:rsidRPr="003425F5">
        <w:rPr>
          <w:lang w:val="en-US" w:eastAsia="zh-CN"/>
        </w:rPr>
        <w:t xml:space="preserve"> (CATT</w:t>
      </w:r>
      <w:r w:rsidR="00160677" w:rsidRPr="003425F5">
        <w:rPr>
          <w:lang w:val="en-US" w:eastAsia="zh-CN"/>
        </w:rPr>
        <w:t>, Qualcomm</w:t>
      </w:r>
      <w:r w:rsidR="00EC0806" w:rsidRPr="003425F5">
        <w:rPr>
          <w:lang w:val="en-US" w:eastAsia="zh-CN"/>
        </w:rPr>
        <w:t>, Sharp</w:t>
      </w:r>
      <w:r w:rsidRPr="003425F5">
        <w:rPr>
          <w:lang w:val="en-US" w:eastAsia="zh-CN"/>
        </w:rPr>
        <w:t>)</w:t>
      </w:r>
    </w:p>
    <w:p w14:paraId="0E68CEBC" w14:textId="78716D52" w:rsidR="00BA2A7A" w:rsidRPr="0047538C" w:rsidRDefault="00BA2A7A" w:rsidP="009972E2">
      <w:pPr>
        <w:pStyle w:val="ListParagraph"/>
        <w:numPr>
          <w:ilvl w:val="0"/>
          <w:numId w:val="37"/>
        </w:numPr>
        <w:rPr>
          <w:lang w:val="en-US" w:eastAsia="zh-CN"/>
        </w:rPr>
      </w:pPr>
      <w:r w:rsidRPr="003425F5">
        <w:rPr>
          <w:lang w:val="en-US" w:eastAsia="zh-CN"/>
        </w:rPr>
        <w:t>The DAPS-related HO failure report is delivered via rlf-Report for all scenarios (Vivo</w:t>
      </w:r>
      <w:r w:rsidR="00027D82" w:rsidRPr="003425F5">
        <w:rPr>
          <w:lang w:val="en-US" w:eastAsia="zh-CN"/>
        </w:rPr>
        <w:t>, Lenovo</w:t>
      </w:r>
      <w:r w:rsidR="00FC7860" w:rsidRPr="003425F5">
        <w:rPr>
          <w:lang w:val="en-US" w:eastAsia="zh-CN"/>
        </w:rPr>
        <w:t>, Huawei</w:t>
      </w:r>
      <w:r w:rsidR="00160677" w:rsidRPr="003425F5">
        <w:rPr>
          <w:lang w:val="en-US" w:eastAsia="zh-CN"/>
        </w:rPr>
        <w:t>, ZTE</w:t>
      </w:r>
      <w:r w:rsidRPr="003425F5">
        <w:rPr>
          <w:lang w:val="en-US" w:eastAsia="zh-CN"/>
        </w:rPr>
        <w:t xml:space="preserve">) </w:t>
      </w:r>
    </w:p>
    <w:p w14:paraId="5264ECD4" w14:textId="2E4C05B4" w:rsidR="00027D82" w:rsidRPr="00EC0806" w:rsidRDefault="004B44EE" w:rsidP="00EC0806">
      <w:pPr>
        <w:rPr>
          <w:lang w:val="en-US" w:eastAsia="zh-CN"/>
        </w:rPr>
      </w:pPr>
      <w:r>
        <w:rPr>
          <w:lang w:val="en-US" w:eastAsia="zh-CN"/>
        </w:rPr>
        <w:t xml:space="preserve">Given the above outcome, </w:t>
      </w:r>
      <w:r w:rsidR="00EC0806">
        <w:rPr>
          <w:lang w:val="en-US" w:eastAsia="zh-CN"/>
        </w:rPr>
        <w:t>Rapporteur proposes to first discuss whether the FailureInformation should be enhanced in case of DAPS fallback to source, or if the RLF-report should be used instead.</w:t>
      </w:r>
    </w:p>
    <w:p w14:paraId="6B285E47" w14:textId="7D0C5F2C" w:rsidR="00EC0806" w:rsidRPr="00B04291" w:rsidRDefault="00EC0806" w:rsidP="00EC0806">
      <w:pPr>
        <w:pStyle w:val="Cat-b-Proposal"/>
        <w:rPr>
          <w:rFonts w:ascii="Arial" w:eastAsia="Times New Roman" w:hAnsi="Arial" w:cs="Times New Roman"/>
          <w:sz w:val="20"/>
          <w:szCs w:val="20"/>
          <w:lang w:val="en-US"/>
        </w:rPr>
      </w:pPr>
      <w:bookmarkStart w:id="119" w:name="_Ref62070301"/>
      <w:bookmarkStart w:id="120" w:name="_Toc62207325"/>
      <w:r w:rsidRPr="00B04291">
        <w:rPr>
          <w:lang w:val="en-US"/>
        </w:rPr>
        <w:t>RAN2 to discuss whether to include the information related to “Too early DAPS handover execution with fallback to the source cell” in the RLF-report or in the FailureInformation message.</w:t>
      </w:r>
      <w:bookmarkEnd w:id="119"/>
      <w:bookmarkEnd w:id="120"/>
    </w:p>
    <w:p w14:paraId="2CFFDFEC" w14:textId="47740F0E" w:rsidR="00BA2A7A" w:rsidRDefault="004C2A45" w:rsidP="00BA2A7A">
      <w:pPr>
        <w:rPr>
          <w:lang w:val="en-US" w:eastAsia="zh-CN"/>
        </w:rPr>
      </w:pPr>
      <w:r>
        <w:rPr>
          <w:lang w:val="en-US" w:eastAsia="zh-CN"/>
        </w:rPr>
        <w:t xml:space="preserve">Other details can be left for FFS after agreeing on the </w:t>
      </w:r>
      <w:r>
        <w:rPr>
          <w:lang w:val="en-US" w:eastAsia="zh-CN"/>
        </w:rPr>
        <w:fldChar w:fldCharType="begin"/>
      </w:r>
      <w:r>
        <w:rPr>
          <w:lang w:val="en-US" w:eastAsia="zh-CN"/>
        </w:rPr>
        <w:instrText xml:space="preserve"> REF _Ref62070301 \r \h </w:instrText>
      </w:r>
      <w:r>
        <w:rPr>
          <w:lang w:val="en-US" w:eastAsia="zh-CN"/>
        </w:rPr>
      </w:r>
      <w:r>
        <w:rPr>
          <w:lang w:val="en-US" w:eastAsia="zh-CN"/>
        </w:rPr>
        <w:fldChar w:fldCharType="separate"/>
      </w:r>
      <w:r>
        <w:rPr>
          <w:lang w:val="en-US" w:eastAsia="zh-CN"/>
        </w:rPr>
        <w:t>Cat-b-Proposal 19</w:t>
      </w:r>
      <w:r>
        <w:rPr>
          <w:lang w:val="en-US" w:eastAsia="zh-CN"/>
        </w:rPr>
        <w:fldChar w:fldCharType="end"/>
      </w:r>
      <w:r>
        <w:rPr>
          <w:lang w:val="en-US" w:eastAsia="zh-CN"/>
        </w:rPr>
        <w:t>.</w:t>
      </w:r>
    </w:p>
    <w:p w14:paraId="7E8AF42B" w14:textId="36931D22" w:rsidR="00BA2A7A" w:rsidRPr="001C62A7" w:rsidRDefault="00BA2A7A" w:rsidP="00BA2A7A">
      <w:pPr>
        <w:pStyle w:val="Cat-c-Proposal"/>
        <w:rPr>
          <w:lang w:val="en-US" w:eastAsia="zh-CN"/>
        </w:rPr>
      </w:pPr>
      <w:bookmarkStart w:id="121" w:name="_Toc62207529"/>
      <w:r w:rsidRPr="001C62A7">
        <w:rPr>
          <w:lang w:val="en-US" w:eastAsia="zh-CN"/>
        </w:rPr>
        <w:t xml:space="preserve">RAN2 to consider one of the following enhancements to </w:t>
      </w:r>
      <w:r w:rsidRPr="00845752">
        <w:rPr>
          <w:lang w:val="en-US" w:eastAsia="zh-CN"/>
        </w:rPr>
        <w:t>failureInformation:</w:t>
      </w:r>
      <w:bookmarkEnd w:id="121"/>
      <w:r w:rsidRPr="001C62A7">
        <w:rPr>
          <w:lang w:val="en-US" w:eastAsia="zh-CN"/>
        </w:rPr>
        <w:t xml:space="preserve"> </w:t>
      </w:r>
    </w:p>
    <w:p w14:paraId="33C615D3" w14:textId="77777777" w:rsidR="00BA2A7A" w:rsidRPr="00845752" w:rsidRDefault="00BA2A7A" w:rsidP="00BA2A7A">
      <w:pPr>
        <w:pStyle w:val="BodyText"/>
        <w:ind w:firstLine="567"/>
        <w:rPr>
          <w:rFonts w:eastAsiaTheme="minorEastAsia"/>
          <w:b/>
          <w:lang w:val="en-US" w:eastAsia="zh-CN"/>
        </w:rPr>
      </w:pPr>
      <w:r w:rsidRPr="001C62A7">
        <w:rPr>
          <w:rFonts w:eastAsiaTheme="minorEastAsia"/>
          <w:b/>
          <w:lang w:val="en-US" w:eastAsia="zh-CN"/>
        </w:rPr>
        <w:t>to add a flag denoting</w:t>
      </w:r>
      <w:r w:rsidRPr="00845752">
        <w:rPr>
          <w:rFonts w:eastAsiaTheme="minorEastAsia"/>
          <w:b/>
          <w:lang w:val="en-US" w:eastAsia="zh-CN"/>
        </w:rPr>
        <w:t xml:space="preserve"> the availability of rlf-Report;</w:t>
      </w:r>
    </w:p>
    <w:p w14:paraId="51401166" w14:textId="01938914" w:rsidR="00BA2A7A" w:rsidRDefault="00BA2A7A" w:rsidP="00BA2A7A">
      <w:pPr>
        <w:pStyle w:val="BodyText"/>
        <w:ind w:firstLine="567"/>
        <w:rPr>
          <w:rFonts w:eastAsiaTheme="minorEastAsia"/>
          <w:b/>
          <w:lang w:val="en-US" w:eastAsia="zh-CN"/>
        </w:rPr>
      </w:pPr>
      <w:r w:rsidRPr="001C62A7">
        <w:rPr>
          <w:rFonts w:eastAsiaTheme="minorEastAsia"/>
          <w:b/>
          <w:lang w:val="en-US" w:eastAsia="zh-CN"/>
        </w:rPr>
        <w:t>to modify the field description of</w:t>
      </w:r>
      <w:r w:rsidRPr="00845752">
        <w:rPr>
          <w:rFonts w:eastAsiaTheme="minorEastAsia"/>
          <w:b/>
          <w:lang w:val="en-US" w:eastAsia="zh-CN"/>
        </w:rPr>
        <w:t xml:space="preserve"> daps-failure indicating the availability of rlf-Report.</w:t>
      </w:r>
    </w:p>
    <w:p w14:paraId="45FC0886" w14:textId="77777777" w:rsidR="003439C6" w:rsidRDefault="00027D82" w:rsidP="003439C6">
      <w:pPr>
        <w:pStyle w:val="Cat-c-Proposal"/>
        <w:rPr>
          <w:lang w:val="en-US" w:eastAsia="zh-CN"/>
        </w:rPr>
      </w:pPr>
      <w:bookmarkStart w:id="122" w:name="_Toc62207530"/>
      <w:r>
        <w:rPr>
          <w:lang w:val="en-US" w:eastAsia="zh-CN"/>
        </w:rPr>
        <w:t>RAN2 study the above options for storing/reporting two successive failures related information:</w:t>
      </w:r>
      <w:bookmarkEnd w:id="122"/>
    </w:p>
    <w:p w14:paraId="00EF4C73" w14:textId="77777777" w:rsidR="003439C6" w:rsidRPr="003439C6" w:rsidRDefault="00027D82" w:rsidP="003439C6">
      <w:pPr>
        <w:pStyle w:val="Cat-c-Proposal"/>
        <w:numPr>
          <w:ilvl w:val="1"/>
          <w:numId w:val="14"/>
        </w:numPr>
        <w:rPr>
          <w:lang w:val="en-US" w:eastAsia="zh-CN"/>
        </w:rPr>
      </w:pPr>
      <w:bookmarkStart w:id="123" w:name="_Toc62207531"/>
      <w:r w:rsidRPr="003439C6">
        <w:rPr>
          <w:rFonts w:eastAsiaTheme="minorEastAsia"/>
          <w:bCs/>
          <w:lang w:val="en-US" w:eastAsia="zh-CN"/>
        </w:rPr>
        <w:t xml:space="preserve">Option 1: Re-use the existing </w:t>
      </w:r>
      <w:r w:rsidRPr="003439C6">
        <w:rPr>
          <w:rFonts w:eastAsiaTheme="minorEastAsia"/>
          <w:bCs/>
          <w:i/>
          <w:iCs/>
          <w:lang w:val="en-US" w:eastAsia="zh-CN"/>
        </w:rPr>
        <w:t>rlf-report</w:t>
      </w:r>
      <w:r w:rsidRPr="003439C6">
        <w:rPr>
          <w:rFonts w:eastAsiaTheme="minorEastAsia"/>
          <w:bCs/>
          <w:lang w:val="en-US" w:eastAsia="zh-CN"/>
        </w:rPr>
        <w:t xml:space="preserve"> with updates/extensions to cover all the two successive failures related</w:t>
      </w:r>
      <w:r w:rsidRPr="003439C6">
        <w:rPr>
          <w:bCs/>
          <w:lang w:val="en-US"/>
        </w:rPr>
        <w:t xml:space="preserve"> </w:t>
      </w:r>
      <w:r w:rsidRPr="003439C6">
        <w:rPr>
          <w:rFonts w:eastAsiaTheme="minorEastAsia"/>
          <w:bCs/>
          <w:lang w:val="en-US" w:eastAsia="zh-CN"/>
        </w:rPr>
        <w:t>information.</w:t>
      </w:r>
      <w:bookmarkEnd w:id="123"/>
    </w:p>
    <w:p w14:paraId="7BA71462" w14:textId="77777777" w:rsidR="003439C6" w:rsidRPr="003439C6" w:rsidRDefault="00027D82" w:rsidP="003439C6">
      <w:pPr>
        <w:pStyle w:val="Cat-c-Proposal"/>
        <w:numPr>
          <w:ilvl w:val="1"/>
          <w:numId w:val="14"/>
        </w:numPr>
        <w:rPr>
          <w:lang w:val="en-US" w:eastAsia="zh-CN"/>
        </w:rPr>
      </w:pPr>
      <w:bookmarkStart w:id="124" w:name="_Toc62207532"/>
      <w:r w:rsidRPr="003439C6">
        <w:rPr>
          <w:rFonts w:eastAsiaTheme="minorEastAsia"/>
          <w:bCs/>
          <w:lang w:val="en-US" w:eastAsia="zh-CN"/>
        </w:rPr>
        <w:t xml:space="preserve">Option 2: Since the legacy entry </w:t>
      </w:r>
      <w:r w:rsidRPr="003439C6">
        <w:rPr>
          <w:rFonts w:eastAsiaTheme="minorEastAsia"/>
          <w:bCs/>
          <w:i/>
          <w:iCs/>
          <w:lang w:val="en-US" w:eastAsia="zh-CN"/>
        </w:rPr>
        <w:t>rlf-report</w:t>
      </w:r>
      <w:r w:rsidRPr="003439C6">
        <w:rPr>
          <w:rFonts w:eastAsiaTheme="minorEastAsia"/>
          <w:bCs/>
          <w:lang w:val="en-US" w:eastAsia="zh-CN"/>
        </w:rPr>
        <w:t xml:space="preserve"> in the RLF Report can only cover the information for the latest failure, introduce a new entry in the same one RLF Report for the first failure.</w:t>
      </w:r>
      <w:bookmarkEnd w:id="124"/>
      <w:r w:rsidRPr="003439C6">
        <w:rPr>
          <w:rFonts w:eastAsiaTheme="minorEastAsia"/>
          <w:bCs/>
          <w:lang w:val="en-US" w:eastAsia="zh-CN"/>
        </w:rPr>
        <w:t xml:space="preserve"> </w:t>
      </w:r>
    </w:p>
    <w:p w14:paraId="4C917F5F" w14:textId="56865CE8" w:rsidR="00027D82" w:rsidRPr="003439C6" w:rsidRDefault="00027D82" w:rsidP="003439C6">
      <w:pPr>
        <w:pStyle w:val="Cat-c-Proposal"/>
        <w:numPr>
          <w:ilvl w:val="1"/>
          <w:numId w:val="14"/>
        </w:numPr>
        <w:rPr>
          <w:lang w:val="en-US" w:eastAsia="zh-CN"/>
        </w:rPr>
      </w:pPr>
      <w:bookmarkStart w:id="125" w:name="_Toc62207533"/>
      <w:r w:rsidRPr="003439C6">
        <w:rPr>
          <w:rFonts w:eastAsiaTheme="minorEastAsia"/>
          <w:bCs/>
          <w:lang w:val="en-US" w:eastAsia="zh-CN"/>
        </w:rPr>
        <w:t>Option 3: Use Two separate RLF Reports, one containing IEs related to the first failure, the other one containing IEs related to the second failure.</w:t>
      </w:r>
      <w:bookmarkEnd w:id="125"/>
    </w:p>
    <w:p w14:paraId="25DE17DF" w14:textId="3F8B8253" w:rsidR="00FE27D8" w:rsidRPr="00160677" w:rsidRDefault="00FE27D8" w:rsidP="00FE27D8">
      <w:pPr>
        <w:pStyle w:val="Cat-c-Proposal"/>
        <w:rPr>
          <w:rFonts w:ascii="Times New Roman" w:eastAsia="SimSun" w:hAnsi="Times New Roman" w:cs="Times New Roman"/>
          <w:sz w:val="20"/>
          <w:szCs w:val="20"/>
          <w:lang w:val="en-US" w:eastAsia="zh-CN"/>
        </w:rPr>
      </w:pPr>
      <w:bookmarkStart w:id="126" w:name="_Toc62207534"/>
      <w:r w:rsidRPr="00FE27D8">
        <w:rPr>
          <w:lang w:val="en-US" w:eastAsia="zh-CN"/>
        </w:rPr>
        <w:lastRenderedPageBreak/>
        <w:t>To support two consecutive failures in DAPS HO, the UE reuses the existing contents of the legacy RLF report to record the failure in the target cell related information for DAPS HO.</w:t>
      </w:r>
      <w:bookmarkEnd w:id="126"/>
      <w:r w:rsidRPr="00FE27D8">
        <w:rPr>
          <w:lang w:val="en-US" w:eastAsia="zh-CN"/>
        </w:rPr>
        <w:t xml:space="preserve"> </w:t>
      </w:r>
    </w:p>
    <w:p w14:paraId="158D7B04" w14:textId="2CD1F049" w:rsidR="00160677" w:rsidRPr="00AD006E" w:rsidRDefault="00160677" w:rsidP="00160677">
      <w:pPr>
        <w:pStyle w:val="Cat-c-Proposal"/>
        <w:rPr>
          <w:rFonts w:ascii="Times New Roman" w:eastAsia="SimSun" w:hAnsi="Times New Roman" w:cs="Times New Roman"/>
          <w:sz w:val="21"/>
          <w:szCs w:val="24"/>
          <w:lang w:val="en-US"/>
        </w:rPr>
      </w:pPr>
      <w:bookmarkStart w:id="127" w:name="_Toc62207535"/>
      <w:r w:rsidRPr="00AD006E">
        <w:rPr>
          <w:lang w:val="en-US"/>
        </w:rPr>
        <w:t>It is kindly asked RAN2 to discuss whether to store both failure event in RLF when RLF detects shortly in source after UE fallback to source in case DAPS HO failure.</w:t>
      </w:r>
      <w:bookmarkEnd w:id="127"/>
    </w:p>
    <w:p w14:paraId="661382CA" w14:textId="6CCE9B38" w:rsidR="00160677" w:rsidRPr="00160677" w:rsidRDefault="00160677" w:rsidP="00160677">
      <w:pPr>
        <w:pStyle w:val="Cat-c-Proposal"/>
        <w:rPr>
          <w:rFonts w:ascii="Times New Roman" w:eastAsia="SimSun" w:hAnsi="Times New Roman" w:cs="Times New Roman"/>
          <w:sz w:val="21"/>
          <w:szCs w:val="24"/>
          <w:lang w:val="en-US"/>
        </w:rPr>
      </w:pPr>
      <w:bookmarkStart w:id="128" w:name="_Toc62207536"/>
      <w:r w:rsidRPr="00AD006E">
        <w:rPr>
          <w:lang w:val="en-US"/>
        </w:rPr>
        <w:t>The same RLF report format used to store two consecutive failure event when CHO is configured is reused for DAPS failure case.</w:t>
      </w:r>
      <w:bookmarkEnd w:id="128"/>
    </w:p>
    <w:p w14:paraId="13FE7F89" w14:textId="77777777" w:rsidR="00027D82" w:rsidRDefault="00027D82" w:rsidP="00BA2A7A">
      <w:pPr>
        <w:pStyle w:val="BodyText"/>
        <w:ind w:firstLine="567"/>
        <w:rPr>
          <w:rFonts w:eastAsiaTheme="minorEastAsia"/>
          <w:b/>
          <w:lang w:val="en-US" w:eastAsia="zh-CN"/>
        </w:rPr>
      </w:pPr>
    </w:p>
    <w:p w14:paraId="742F8E97" w14:textId="0D29122C" w:rsidR="00AB161D" w:rsidRDefault="009D43F4" w:rsidP="00AB161D">
      <w:pPr>
        <w:pStyle w:val="Heading2"/>
        <w:tabs>
          <w:tab w:val="clear" w:pos="3978"/>
          <w:tab w:val="num" w:pos="576"/>
        </w:tabs>
        <w:ind w:left="576"/>
        <w:rPr>
          <w:lang w:val="en-US"/>
        </w:rPr>
      </w:pPr>
      <w:r>
        <w:t xml:space="preserve">Summary of </w:t>
      </w:r>
      <w:r>
        <w:rPr>
          <w:lang w:val="en-US"/>
        </w:rPr>
        <w:t>8.13.2.2 “2-step RA related SON aspects”</w:t>
      </w:r>
    </w:p>
    <w:p w14:paraId="0358D2CC" w14:textId="002A5A33" w:rsidR="00AE3929" w:rsidRDefault="00FB2D6B" w:rsidP="00FB2D6B">
      <w:pPr>
        <w:pStyle w:val="Heading3"/>
      </w:pPr>
      <w:r>
        <w:t>Threshold</w:t>
      </w:r>
      <w:r w:rsidR="007D298B">
        <w:t>s associated to RA procedures</w:t>
      </w:r>
      <w:r>
        <w:t xml:space="preserve"> related</w:t>
      </w:r>
    </w:p>
    <w:tbl>
      <w:tblPr>
        <w:tblStyle w:val="TableGrid"/>
        <w:tblW w:w="0" w:type="auto"/>
        <w:tblLook w:val="04A0" w:firstRow="1" w:lastRow="0" w:firstColumn="1" w:lastColumn="0" w:noHBand="0" w:noVBand="1"/>
      </w:tblPr>
      <w:tblGrid>
        <w:gridCol w:w="997"/>
        <w:gridCol w:w="1125"/>
        <w:gridCol w:w="7509"/>
      </w:tblGrid>
      <w:tr w:rsidR="00A521FB" w14:paraId="6768B72A" w14:textId="77777777" w:rsidTr="007C0833">
        <w:tc>
          <w:tcPr>
            <w:tcW w:w="997" w:type="dxa"/>
          </w:tcPr>
          <w:p w14:paraId="6E5034D0" w14:textId="119B7A1D" w:rsidR="00A521FB" w:rsidRPr="00AA373E" w:rsidRDefault="00A521FB" w:rsidP="00A521FB">
            <w:pPr>
              <w:rPr>
                <w:b/>
                <w:bCs/>
                <w:lang w:val="en-GB" w:eastAsia="zh-CN"/>
              </w:rPr>
            </w:pPr>
            <w:r w:rsidRPr="00AA373E">
              <w:rPr>
                <w:b/>
                <w:bCs/>
                <w:lang w:val="en-GB" w:eastAsia="zh-CN"/>
              </w:rPr>
              <w:t>TDoc</w:t>
            </w:r>
          </w:p>
        </w:tc>
        <w:tc>
          <w:tcPr>
            <w:tcW w:w="1125" w:type="dxa"/>
          </w:tcPr>
          <w:p w14:paraId="16070EB8" w14:textId="44ED24AA" w:rsidR="00A521FB" w:rsidRPr="00AA373E" w:rsidRDefault="007C0833" w:rsidP="00A521FB">
            <w:pPr>
              <w:rPr>
                <w:b/>
                <w:bCs/>
                <w:lang w:val="en-GB" w:eastAsia="zh-CN"/>
              </w:rPr>
            </w:pPr>
            <w:r w:rsidRPr="00AA373E">
              <w:rPr>
                <w:b/>
                <w:bCs/>
                <w:lang w:val="en-GB" w:eastAsia="zh-CN"/>
              </w:rPr>
              <w:t>Company name</w:t>
            </w:r>
          </w:p>
        </w:tc>
        <w:tc>
          <w:tcPr>
            <w:tcW w:w="7509" w:type="dxa"/>
          </w:tcPr>
          <w:p w14:paraId="27CC65C3" w14:textId="28B8881A" w:rsidR="00A521FB" w:rsidRPr="00AA373E" w:rsidRDefault="007C0833" w:rsidP="00A521FB">
            <w:pPr>
              <w:rPr>
                <w:b/>
                <w:bCs/>
                <w:lang w:val="en-GB" w:eastAsia="zh-CN"/>
              </w:rPr>
            </w:pPr>
            <w:r w:rsidRPr="00AA373E">
              <w:rPr>
                <w:b/>
                <w:bCs/>
                <w:lang w:val="en-GB" w:eastAsia="zh-CN"/>
              </w:rPr>
              <w:t>Proposals</w:t>
            </w:r>
          </w:p>
        </w:tc>
      </w:tr>
      <w:tr w:rsidR="00A521FB" w:rsidRPr="00F16E88" w14:paraId="7D6A9320" w14:textId="77777777" w:rsidTr="007C0833">
        <w:tc>
          <w:tcPr>
            <w:tcW w:w="997" w:type="dxa"/>
          </w:tcPr>
          <w:p w14:paraId="3747B17B" w14:textId="191FB536" w:rsidR="00A521FB" w:rsidRDefault="007C0833" w:rsidP="00A521FB">
            <w:pPr>
              <w:rPr>
                <w:lang w:val="en-GB" w:eastAsia="zh-CN"/>
              </w:rPr>
            </w:pPr>
            <w:r>
              <w:rPr>
                <w:rFonts w:eastAsia="SimSun"/>
                <w:lang w:val="en-GB" w:eastAsia="zh-CN"/>
              </w:rPr>
              <w:t>R2-2</w:t>
            </w:r>
            <w:r>
              <w:rPr>
                <w:rFonts w:eastAsia="SimSun" w:hint="eastAsia"/>
                <w:lang w:val="en-GB" w:eastAsia="zh-CN"/>
              </w:rPr>
              <w:t>1</w:t>
            </w:r>
            <w:r>
              <w:rPr>
                <w:rFonts w:eastAsia="SimSun"/>
                <w:lang w:val="en-GB" w:eastAsia="zh-CN"/>
              </w:rPr>
              <w:t>00</w:t>
            </w:r>
            <w:r>
              <w:rPr>
                <w:rFonts w:eastAsia="SimSun" w:hint="eastAsia"/>
                <w:lang w:val="en-GB" w:eastAsia="zh-CN"/>
              </w:rPr>
              <w:t>192</w:t>
            </w:r>
          </w:p>
        </w:tc>
        <w:tc>
          <w:tcPr>
            <w:tcW w:w="1125" w:type="dxa"/>
          </w:tcPr>
          <w:p w14:paraId="547092C0" w14:textId="4CBB7B21" w:rsidR="00A521FB" w:rsidRDefault="007C0833" w:rsidP="00A521FB">
            <w:pPr>
              <w:rPr>
                <w:lang w:val="en-GB" w:eastAsia="zh-CN"/>
              </w:rPr>
            </w:pPr>
            <w:r>
              <w:rPr>
                <w:lang w:val="en-GB" w:eastAsia="zh-CN"/>
              </w:rPr>
              <w:t>CATT</w:t>
            </w:r>
          </w:p>
        </w:tc>
        <w:tc>
          <w:tcPr>
            <w:tcW w:w="7509" w:type="dxa"/>
          </w:tcPr>
          <w:p w14:paraId="21EF1BDF" w14:textId="77777777" w:rsidR="00A521FB" w:rsidRDefault="007C0833" w:rsidP="007C0833">
            <w:pPr>
              <w:rPr>
                <w:rFonts w:eastAsiaTheme="minorEastAsia"/>
                <w:bCs/>
                <w:lang w:val="en-US" w:eastAsia="zh-CN"/>
              </w:rPr>
            </w:pPr>
            <w:r w:rsidRPr="008C5625">
              <w:rPr>
                <w:rFonts w:eastAsiaTheme="minorEastAsia" w:hint="eastAsia"/>
                <w:bCs/>
                <w:lang w:val="en-US" w:eastAsia="zh-CN"/>
              </w:rPr>
              <w:t>Proposal 1: T</w:t>
            </w:r>
            <w:r w:rsidRPr="008C5625">
              <w:rPr>
                <w:rFonts w:eastAsiaTheme="minorEastAsia"/>
                <w:bCs/>
                <w:lang w:val="en-US" w:eastAsia="zh-CN"/>
              </w:rPr>
              <w:t xml:space="preserve">he DL beam quality </w:t>
            </w:r>
            <w:r w:rsidRPr="008C5625">
              <w:rPr>
                <w:rFonts w:eastAsiaTheme="minorEastAsia" w:hint="eastAsia"/>
                <w:bCs/>
                <w:lang w:val="en-US" w:eastAsia="zh-CN"/>
              </w:rPr>
              <w:t xml:space="preserve">indication about whether beam quality </w:t>
            </w:r>
            <w:r w:rsidRPr="008C5625">
              <w:rPr>
                <w:rFonts w:eastAsiaTheme="minorEastAsia"/>
                <w:bCs/>
                <w:lang w:val="en-US" w:eastAsia="zh-CN"/>
              </w:rPr>
              <w:t xml:space="preserve">is above or below the </w:t>
            </w:r>
            <w:r w:rsidRPr="008C5625">
              <w:rPr>
                <w:rFonts w:eastAsiaTheme="minorEastAsia"/>
                <w:bCs/>
                <w:i/>
                <w:lang w:val="en-US" w:eastAsia="zh-CN"/>
              </w:rPr>
              <w:t>msgA-RSRP-ThresholdSSB-r16</w:t>
            </w:r>
            <w:r w:rsidRPr="008C5625">
              <w:rPr>
                <w:rFonts w:eastAsiaTheme="minorEastAsia" w:hint="eastAsia"/>
                <w:bCs/>
                <w:lang w:val="en-US" w:eastAsia="zh-CN"/>
              </w:rPr>
              <w:t xml:space="preserve"> should be included in the RACH report</w:t>
            </w:r>
            <w:r w:rsidRPr="008C5625">
              <w:rPr>
                <w:rFonts w:eastAsiaTheme="minorEastAsia"/>
                <w:bCs/>
                <w:lang w:val="en-US" w:eastAsia="zh-CN"/>
              </w:rPr>
              <w:t>.</w:t>
            </w:r>
            <w:r w:rsidRPr="008C5625">
              <w:rPr>
                <w:rFonts w:eastAsiaTheme="minorEastAsia" w:hint="eastAsia"/>
                <w:bCs/>
                <w:lang w:val="en-US" w:eastAsia="zh-CN"/>
              </w:rPr>
              <w:t xml:space="preserve"> </w:t>
            </w:r>
          </w:p>
          <w:p w14:paraId="7DBAAC22" w14:textId="6D0CF2A8" w:rsidR="0084038D" w:rsidRPr="008C5625" w:rsidRDefault="0084038D" w:rsidP="007C0833">
            <w:pPr>
              <w:rPr>
                <w:bCs/>
                <w:lang w:val="en-GB" w:eastAsia="zh-CN"/>
              </w:rPr>
            </w:pPr>
            <w:r w:rsidRPr="001B23F1">
              <w:rPr>
                <w:bCs/>
                <w:lang w:val="en-GB" w:eastAsia="zh-CN"/>
              </w:rPr>
              <w:t>Proposal 6: The information about whether the RSRP is above msgA-RSRP-Threshold pre RA attempt can be included in RACH report.</w:t>
            </w:r>
          </w:p>
        </w:tc>
      </w:tr>
      <w:tr w:rsidR="00A521FB" w:rsidRPr="00F16E88" w14:paraId="7F360673" w14:textId="77777777" w:rsidTr="007C0833">
        <w:tc>
          <w:tcPr>
            <w:tcW w:w="997" w:type="dxa"/>
          </w:tcPr>
          <w:p w14:paraId="7C9B3FB6" w14:textId="2451D433" w:rsidR="00A521FB" w:rsidRDefault="007C0833" w:rsidP="00A521FB">
            <w:pPr>
              <w:rPr>
                <w:lang w:val="en-GB" w:eastAsia="zh-CN"/>
              </w:rPr>
            </w:pPr>
            <w:r w:rsidRPr="001C5A13">
              <w:rPr>
                <w:lang w:val="en-US"/>
              </w:rPr>
              <w:t>R2-2100286</w:t>
            </w:r>
          </w:p>
        </w:tc>
        <w:tc>
          <w:tcPr>
            <w:tcW w:w="1125" w:type="dxa"/>
          </w:tcPr>
          <w:p w14:paraId="6AE82A84" w14:textId="7E7D1A87" w:rsidR="00A521FB" w:rsidRDefault="007C0833" w:rsidP="00A521FB">
            <w:pPr>
              <w:rPr>
                <w:lang w:val="en-GB" w:eastAsia="zh-CN"/>
              </w:rPr>
            </w:pPr>
            <w:r>
              <w:rPr>
                <w:lang w:val="en-GB" w:eastAsia="zh-CN"/>
              </w:rPr>
              <w:t>China Telecom</w:t>
            </w:r>
          </w:p>
        </w:tc>
        <w:tc>
          <w:tcPr>
            <w:tcW w:w="7509" w:type="dxa"/>
          </w:tcPr>
          <w:p w14:paraId="67B3FE77" w14:textId="45C985F4" w:rsidR="00A521FB" w:rsidRPr="008C5625" w:rsidRDefault="007C0833" w:rsidP="007C0833">
            <w:pPr>
              <w:spacing w:before="180"/>
              <w:rPr>
                <w:bCs/>
                <w:lang w:val="en-US" w:eastAsia="zh-CN"/>
              </w:rPr>
            </w:pPr>
            <w:r w:rsidRPr="008C5625">
              <w:rPr>
                <w:bCs/>
                <w:lang w:val="en-US" w:eastAsia="zh-CN"/>
              </w:rPr>
              <w:t xml:space="preserve">Proposal 2: An explicit indication of whether the DL beam quality is above or below the </w:t>
            </w:r>
            <w:r w:rsidRPr="008C5625">
              <w:rPr>
                <w:bCs/>
                <w:i/>
                <w:lang w:val="en-US" w:eastAsia="zh-CN"/>
              </w:rPr>
              <w:t>msgA-RSRP-Threshold-r16</w:t>
            </w:r>
            <w:r w:rsidRPr="008C5625">
              <w:rPr>
                <w:bCs/>
                <w:lang w:val="en-US"/>
              </w:rPr>
              <w:t xml:space="preserve"> </w:t>
            </w:r>
            <w:r w:rsidRPr="008C5625">
              <w:rPr>
                <w:bCs/>
                <w:lang w:val="en-US" w:eastAsia="zh-CN"/>
              </w:rPr>
              <w:t>can be introduced to optimize the network parameters related to 2-step type RA.</w:t>
            </w:r>
          </w:p>
        </w:tc>
      </w:tr>
      <w:tr w:rsidR="00A521FB" w:rsidRPr="00F16E88" w14:paraId="6A8BA1C7" w14:textId="77777777" w:rsidTr="007C0833">
        <w:tc>
          <w:tcPr>
            <w:tcW w:w="997" w:type="dxa"/>
          </w:tcPr>
          <w:p w14:paraId="56A26735" w14:textId="7AF7597D" w:rsidR="00A521FB" w:rsidRDefault="007C0833" w:rsidP="00A521FB">
            <w:pPr>
              <w:rPr>
                <w:lang w:val="en-GB" w:eastAsia="zh-CN"/>
              </w:rPr>
            </w:pPr>
            <w:r w:rsidRPr="001C5A13">
              <w:rPr>
                <w:rFonts w:hint="eastAsia"/>
                <w:lang w:val="en-US"/>
              </w:rPr>
              <w:t>R</w:t>
            </w:r>
            <w:r w:rsidRPr="001C5A13">
              <w:rPr>
                <w:lang w:val="en-US"/>
              </w:rPr>
              <w:t>2</w:t>
            </w:r>
            <w:r w:rsidRPr="001C5A13">
              <w:rPr>
                <w:rFonts w:hint="eastAsia"/>
                <w:lang w:val="en-US"/>
              </w:rPr>
              <w:t>-</w:t>
            </w:r>
            <w:r w:rsidRPr="001C5A13">
              <w:rPr>
                <w:lang w:val="en-US"/>
              </w:rPr>
              <w:t>2100601</w:t>
            </w:r>
          </w:p>
        </w:tc>
        <w:tc>
          <w:tcPr>
            <w:tcW w:w="1125" w:type="dxa"/>
          </w:tcPr>
          <w:p w14:paraId="2F5E38CB" w14:textId="061203A1" w:rsidR="00A521FB" w:rsidRDefault="007C0833" w:rsidP="00A521FB">
            <w:pPr>
              <w:rPr>
                <w:lang w:val="en-GB" w:eastAsia="zh-CN"/>
              </w:rPr>
            </w:pPr>
            <w:r>
              <w:rPr>
                <w:lang w:val="en-GB" w:eastAsia="zh-CN"/>
              </w:rPr>
              <w:t>Nokia</w:t>
            </w:r>
          </w:p>
        </w:tc>
        <w:tc>
          <w:tcPr>
            <w:tcW w:w="7509" w:type="dxa"/>
          </w:tcPr>
          <w:p w14:paraId="4CB583BC" w14:textId="55A027CC" w:rsidR="00A521FB" w:rsidRPr="008C5625" w:rsidRDefault="007C0833" w:rsidP="00A521FB">
            <w:pPr>
              <w:rPr>
                <w:bCs/>
                <w:lang w:val="en-GB" w:eastAsia="zh-CN"/>
              </w:rPr>
            </w:pPr>
            <w:r w:rsidRPr="008C5625">
              <w:rPr>
                <w:bCs/>
                <w:lang w:val="en-GB" w:eastAsia="zh-CN"/>
              </w:rPr>
              <w:t>Proposal 11: It should be logged in the NR UE RACH Report whether DL beam quality associated to each random access attempt is above the msgA-RSRP-ThresholdSSB-r16 (or the actual RSRP value for the associated beam) per RACH attempt granularity.</w:t>
            </w:r>
          </w:p>
        </w:tc>
      </w:tr>
      <w:tr w:rsidR="00A521FB" w:rsidRPr="00F16E88" w14:paraId="615CD626" w14:textId="77777777" w:rsidTr="007C0833">
        <w:tc>
          <w:tcPr>
            <w:tcW w:w="997" w:type="dxa"/>
          </w:tcPr>
          <w:p w14:paraId="09CA515F" w14:textId="7D207169" w:rsidR="00A521FB" w:rsidRDefault="007C0833" w:rsidP="00A521FB">
            <w:pPr>
              <w:rPr>
                <w:lang w:val="en-GB" w:eastAsia="zh-CN"/>
              </w:rPr>
            </w:pPr>
            <w:r w:rsidRPr="0092104D">
              <w:rPr>
                <w:lang w:val="en-US" w:eastAsia="zh-CN"/>
              </w:rPr>
              <w:t>R2-2100698</w:t>
            </w:r>
          </w:p>
        </w:tc>
        <w:tc>
          <w:tcPr>
            <w:tcW w:w="1125" w:type="dxa"/>
          </w:tcPr>
          <w:p w14:paraId="31A06994" w14:textId="51F6D1AF" w:rsidR="00A521FB" w:rsidRDefault="007C0833" w:rsidP="00A521FB">
            <w:pPr>
              <w:rPr>
                <w:lang w:val="en-GB" w:eastAsia="zh-CN"/>
              </w:rPr>
            </w:pPr>
            <w:r>
              <w:rPr>
                <w:lang w:val="en-GB" w:eastAsia="zh-CN"/>
              </w:rPr>
              <w:t>Vivo</w:t>
            </w:r>
          </w:p>
        </w:tc>
        <w:tc>
          <w:tcPr>
            <w:tcW w:w="7509" w:type="dxa"/>
          </w:tcPr>
          <w:p w14:paraId="29509EFD" w14:textId="77777777" w:rsidR="00A521FB" w:rsidRDefault="007C0833" w:rsidP="00A521FB">
            <w:pPr>
              <w:rPr>
                <w:bCs/>
                <w:lang w:val="en-GB" w:eastAsia="zh-CN"/>
              </w:rPr>
            </w:pPr>
            <w:r w:rsidRPr="008C5625">
              <w:rPr>
                <w:bCs/>
                <w:lang w:val="en-GB" w:eastAsia="zh-CN"/>
              </w:rPr>
              <w:t>Proposal 3</w:t>
            </w:r>
            <w:r w:rsidRPr="008C5625">
              <w:rPr>
                <w:bCs/>
                <w:lang w:val="en-GB" w:eastAsia="zh-CN"/>
              </w:rPr>
              <w:tab/>
              <w:t>The legacy field dlRSRPAboveThreshold is re-used in the 2-step RA report with some modifications to the field description.</w:t>
            </w:r>
          </w:p>
          <w:p w14:paraId="71FF11DA" w14:textId="3000030C" w:rsidR="001F105A" w:rsidRPr="008C5625" w:rsidRDefault="001F105A" w:rsidP="00A521FB">
            <w:pPr>
              <w:rPr>
                <w:bCs/>
                <w:lang w:val="en-GB" w:eastAsia="zh-CN"/>
              </w:rPr>
            </w:pPr>
            <w:r w:rsidRPr="001F105A">
              <w:rPr>
                <w:bCs/>
                <w:lang w:val="en-GB" w:eastAsia="zh-CN"/>
              </w:rPr>
              <w:t>Proposal 1</w:t>
            </w:r>
            <w:r w:rsidRPr="001F105A">
              <w:rPr>
                <w:bCs/>
                <w:lang w:val="en-GB" w:eastAsia="zh-CN"/>
              </w:rPr>
              <w:tab/>
              <w:t>The beam quality should be indicated per random access attempt.</w:t>
            </w:r>
          </w:p>
        </w:tc>
      </w:tr>
      <w:tr w:rsidR="00A521FB" w:rsidRPr="00F16E88" w14:paraId="0465171C" w14:textId="77777777" w:rsidTr="007C0833">
        <w:tc>
          <w:tcPr>
            <w:tcW w:w="997" w:type="dxa"/>
          </w:tcPr>
          <w:p w14:paraId="419056AE" w14:textId="45D23020" w:rsidR="00A521FB" w:rsidRDefault="007C0833" w:rsidP="00A521FB">
            <w:pPr>
              <w:rPr>
                <w:lang w:val="en-GB" w:eastAsia="zh-CN"/>
              </w:rPr>
            </w:pPr>
            <w:r>
              <w:rPr>
                <w:rFonts w:eastAsia="SimSun"/>
                <w:lang w:val="en-GB" w:eastAsia="zh-CN"/>
              </w:rPr>
              <w:t>R2-2</w:t>
            </w:r>
            <w:r>
              <w:rPr>
                <w:rFonts w:eastAsia="SimSun" w:hint="eastAsia"/>
                <w:lang w:val="en-GB" w:eastAsia="zh-CN"/>
              </w:rPr>
              <w:t>1</w:t>
            </w:r>
            <w:r>
              <w:rPr>
                <w:rFonts w:eastAsia="SimSun"/>
                <w:lang w:val="en-GB" w:eastAsia="zh-CN"/>
              </w:rPr>
              <w:t>00710</w:t>
            </w:r>
          </w:p>
        </w:tc>
        <w:tc>
          <w:tcPr>
            <w:tcW w:w="1125" w:type="dxa"/>
          </w:tcPr>
          <w:p w14:paraId="595A3A1C" w14:textId="63E5407E" w:rsidR="00A521FB" w:rsidRDefault="007C0833" w:rsidP="00A521FB">
            <w:pPr>
              <w:rPr>
                <w:lang w:val="en-GB" w:eastAsia="zh-CN"/>
              </w:rPr>
            </w:pPr>
            <w:r>
              <w:rPr>
                <w:lang w:val="en-GB" w:eastAsia="zh-CN"/>
              </w:rPr>
              <w:t>SHARP</w:t>
            </w:r>
          </w:p>
        </w:tc>
        <w:tc>
          <w:tcPr>
            <w:tcW w:w="7509" w:type="dxa"/>
          </w:tcPr>
          <w:p w14:paraId="75742966" w14:textId="0429C290" w:rsidR="00A521FB" w:rsidRPr="008C5625" w:rsidRDefault="007C0833" w:rsidP="007C0833">
            <w:pPr>
              <w:rPr>
                <w:rFonts w:eastAsia="SimSun"/>
                <w:bCs/>
                <w:lang w:val="en-GB" w:eastAsia="zh-CN"/>
              </w:rPr>
            </w:pPr>
            <w:r w:rsidRPr="008C5625">
              <w:rPr>
                <w:rFonts w:eastAsia="SimSun"/>
                <w:bCs/>
                <w:lang w:val="en-GB" w:eastAsia="zh-CN"/>
              </w:rPr>
              <w:t xml:space="preserve">Proposal 2: for </w:t>
            </w:r>
            <w:r w:rsidRPr="008C5625">
              <w:rPr>
                <w:bCs/>
                <w:lang w:val="en-GB" w:eastAsia="zh-CN"/>
              </w:rPr>
              <w:t>each</w:t>
            </w:r>
            <w:r w:rsidRPr="008C5625">
              <w:rPr>
                <w:rFonts w:eastAsia="SimSun"/>
                <w:bCs/>
                <w:lang w:val="en-GB" w:eastAsia="zh-CN"/>
              </w:rPr>
              <w:t xml:space="preserve"> RA attempt, including information about whether the RSRP of the SSB is above </w:t>
            </w:r>
            <w:r w:rsidRPr="008C5625">
              <w:rPr>
                <w:rFonts w:eastAsia="SimSun"/>
                <w:bCs/>
                <w:i/>
                <w:lang w:val="en-GB" w:eastAsia="zh-CN"/>
              </w:rPr>
              <w:t>msgA-RSRP-ThresholdSSB</w:t>
            </w:r>
            <w:r w:rsidRPr="008C5625">
              <w:rPr>
                <w:rFonts w:eastAsia="SimSun"/>
                <w:bCs/>
                <w:lang w:val="en-GB" w:eastAsia="zh-CN"/>
              </w:rPr>
              <w:t xml:space="preserve"> or not and information about whether the RSRP of the SSB is above </w:t>
            </w:r>
            <w:r w:rsidRPr="008C5625">
              <w:rPr>
                <w:rFonts w:eastAsia="SimSun"/>
                <w:bCs/>
                <w:i/>
                <w:lang w:val="en-GB" w:eastAsia="zh-CN"/>
              </w:rPr>
              <w:t>msgA-RSRP-Threshold</w:t>
            </w:r>
            <w:r w:rsidRPr="008C5625">
              <w:rPr>
                <w:rFonts w:eastAsia="SimSun"/>
                <w:bCs/>
                <w:lang w:val="en-GB" w:eastAsia="zh-CN"/>
              </w:rPr>
              <w:t xml:space="preserve"> or not in the RA information of 2-step RACH.</w:t>
            </w:r>
          </w:p>
        </w:tc>
      </w:tr>
      <w:tr w:rsidR="00A521FB" w:rsidRPr="00F16E88" w14:paraId="0C404BF8" w14:textId="77777777" w:rsidTr="007C0833">
        <w:tc>
          <w:tcPr>
            <w:tcW w:w="997" w:type="dxa"/>
          </w:tcPr>
          <w:p w14:paraId="353433C3" w14:textId="5F40BF1B" w:rsidR="00A521FB" w:rsidRDefault="007C0833" w:rsidP="00A521FB">
            <w:pPr>
              <w:rPr>
                <w:lang w:val="en-GB" w:eastAsia="zh-CN"/>
              </w:rPr>
            </w:pPr>
            <w:r>
              <w:rPr>
                <w:lang w:val="en-US" w:eastAsia="zh-CN"/>
              </w:rPr>
              <w:t>R2-2101252</w:t>
            </w:r>
          </w:p>
        </w:tc>
        <w:tc>
          <w:tcPr>
            <w:tcW w:w="1125" w:type="dxa"/>
          </w:tcPr>
          <w:p w14:paraId="2EB28839" w14:textId="30CC97F1" w:rsidR="00A521FB" w:rsidRDefault="007C0833" w:rsidP="00A521FB">
            <w:pPr>
              <w:rPr>
                <w:lang w:val="en-GB" w:eastAsia="zh-CN"/>
              </w:rPr>
            </w:pPr>
            <w:r>
              <w:rPr>
                <w:lang w:val="en-GB" w:eastAsia="zh-CN"/>
              </w:rPr>
              <w:t>Huawei</w:t>
            </w:r>
          </w:p>
        </w:tc>
        <w:tc>
          <w:tcPr>
            <w:tcW w:w="7509" w:type="dxa"/>
          </w:tcPr>
          <w:p w14:paraId="1220B805" w14:textId="4667F276" w:rsidR="00A521FB" w:rsidRPr="008C5625" w:rsidRDefault="007C0833" w:rsidP="007C0833">
            <w:pPr>
              <w:spacing w:after="0"/>
              <w:rPr>
                <w:rFonts w:eastAsia="SimSun"/>
                <w:bCs/>
                <w:lang w:val="en-US" w:eastAsia="zh-CN"/>
              </w:rPr>
            </w:pPr>
            <w:r w:rsidRPr="008C5625">
              <w:rPr>
                <w:bCs/>
                <w:lang w:val="en-US"/>
              </w:rPr>
              <w:t>Proposal 4: Measured RSRP or an indicator for RSRP above MSGA-RSRP-Threshold when MSG1, MSGA or MSG3 is transmitted should be added in RA report.</w:t>
            </w:r>
          </w:p>
        </w:tc>
      </w:tr>
      <w:tr w:rsidR="00A521FB" w:rsidRPr="00F16E88" w14:paraId="51A48653" w14:textId="77777777" w:rsidTr="007C0833">
        <w:tc>
          <w:tcPr>
            <w:tcW w:w="997" w:type="dxa"/>
          </w:tcPr>
          <w:p w14:paraId="19AF2CC2" w14:textId="11E14DFB" w:rsidR="00A521FB" w:rsidRDefault="007C0833" w:rsidP="00A521FB">
            <w:pPr>
              <w:rPr>
                <w:lang w:val="en-GB" w:eastAsia="zh-CN"/>
              </w:rPr>
            </w:pPr>
            <w:r>
              <w:rPr>
                <w:lang w:val="en-US" w:eastAsia="zh-CN"/>
              </w:rPr>
              <w:t>R2-2101439</w:t>
            </w:r>
          </w:p>
        </w:tc>
        <w:tc>
          <w:tcPr>
            <w:tcW w:w="1125" w:type="dxa"/>
          </w:tcPr>
          <w:p w14:paraId="7054C2C6" w14:textId="0E5CE093" w:rsidR="00A521FB" w:rsidRDefault="007C0833" w:rsidP="00A521FB">
            <w:pPr>
              <w:rPr>
                <w:lang w:val="en-GB" w:eastAsia="zh-CN"/>
              </w:rPr>
            </w:pPr>
            <w:r>
              <w:rPr>
                <w:lang w:val="en-GB" w:eastAsia="zh-CN"/>
              </w:rPr>
              <w:t>Ericsson</w:t>
            </w:r>
          </w:p>
        </w:tc>
        <w:tc>
          <w:tcPr>
            <w:tcW w:w="7509" w:type="dxa"/>
          </w:tcPr>
          <w:p w14:paraId="630A414F" w14:textId="77777777" w:rsidR="00A521FB" w:rsidRDefault="007C0833" w:rsidP="00A521FB">
            <w:pPr>
              <w:rPr>
                <w:bCs/>
                <w:lang w:val="en-GB" w:eastAsia="zh-CN"/>
              </w:rPr>
            </w:pPr>
            <w:r w:rsidRPr="008C5625">
              <w:rPr>
                <w:bCs/>
                <w:lang w:val="en-GB" w:eastAsia="zh-CN"/>
              </w:rPr>
              <w:t>Proposal 1</w:t>
            </w:r>
            <w:r w:rsidRPr="008C5625">
              <w:rPr>
                <w:bCs/>
                <w:lang w:val="en-GB" w:eastAsia="zh-CN"/>
              </w:rPr>
              <w:tab/>
              <w:t>Include indications for both msgA-RSRP-Threshold-r16 and msgA-RSRP-ThresholdSSB-r16 in the feedback information which corresponds whether the measured DL quality was above or below these two thresholds for 2-step RA type</w:t>
            </w:r>
          </w:p>
          <w:p w14:paraId="7EC11DE3" w14:textId="5E5A5BCC" w:rsidR="00F12006" w:rsidRPr="008C5625" w:rsidRDefault="00F12006" w:rsidP="00A521FB">
            <w:pPr>
              <w:rPr>
                <w:bCs/>
                <w:lang w:val="en-GB" w:eastAsia="zh-CN"/>
              </w:rPr>
            </w:pPr>
            <w:r w:rsidRPr="00F12006">
              <w:rPr>
                <w:bCs/>
                <w:lang w:val="en-GB" w:eastAsia="zh-CN"/>
              </w:rPr>
              <w:lastRenderedPageBreak/>
              <w:t>Proposal 2</w:t>
            </w:r>
            <w:r w:rsidRPr="00F12006">
              <w:rPr>
                <w:bCs/>
                <w:lang w:val="en-GB" w:eastAsia="zh-CN"/>
              </w:rPr>
              <w:tab/>
              <w:t>Both msgA-RSRP-Threshold-r16 and msgA-RSRP-ThresholdSSB-r16 are indicated per RA attempt.</w:t>
            </w:r>
          </w:p>
        </w:tc>
      </w:tr>
      <w:tr w:rsidR="007C0833" w:rsidRPr="00F16E88" w14:paraId="3E630702" w14:textId="77777777" w:rsidTr="007C0833">
        <w:tc>
          <w:tcPr>
            <w:tcW w:w="997" w:type="dxa"/>
          </w:tcPr>
          <w:p w14:paraId="39FB1D93" w14:textId="02018AE4" w:rsidR="007C0833" w:rsidRDefault="007C0833" w:rsidP="00A521FB">
            <w:pPr>
              <w:rPr>
                <w:lang w:val="en-US" w:eastAsia="zh-CN"/>
              </w:rPr>
            </w:pPr>
            <w:r>
              <w:rPr>
                <w:lang w:val="en-US" w:eastAsia="zh-CN"/>
              </w:rPr>
              <w:lastRenderedPageBreak/>
              <w:t>R2-2101587</w:t>
            </w:r>
          </w:p>
        </w:tc>
        <w:tc>
          <w:tcPr>
            <w:tcW w:w="1125" w:type="dxa"/>
          </w:tcPr>
          <w:p w14:paraId="71AA54BC" w14:textId="1268372A" w:rsidR="007C0833" w:rsidRDefault="007C0833" w:rsidP="00A521FB">
            <w:pPr>
              <w:rPr>
                <w:lang w:val="en-GB" w:eastAsia="zh-CN"/>
              </w:rPr>
            </w:pPr>
            <w:r>
              <w:rPr>
                <w:lang w:val="en-GB" w:eastAsia="zh-CN"/>
              </w:rPr>
              <w:t>ZTE</w:t>
            </w:r>
          </w:p>
        </w:tc>
        <w:tc>
          <w:tcPr>
            <w:tcW w:w="7509" w:type="dxa"/>
          </w:tcPr>
          <w:p w14:paraId="2B520DC5" w14:textId="77777777" w:rsidR="007C0833" w:rsidRPr="008C5625" w:rsidRDefault="007C0833" w:rsidP="007C0833">
            <w:pPr>
              <w:spacing w:after="120"/>
              <w:rPr>
                <w:bCs/>
                <w:lang w:val="en-US" w:eastAsia="zh-CN"/>
              </w:rPr>
            </w:pPr>
            <w:r w:rsidRPr="008C5625">
              <w:rPr>
                <w:rFonts w:hint="eastAsia"/>
                <w:bCs/>
                <w:lang w:val="en-US" w:eastAsia="zh-CN"/>
              </w:rPr>
              <w:t>Proposal 1: To include the beam quality indication on msgA-RSRP-ThresholdSSB per RA attempt in 2step RA report.</w:t>
            </w:r>
          </w:p>
          <w:p w14:paraId="05E71842" w14:textId="77777777" w:rsidR="007C0833" w:rsidRPr="008C5625" w:rsidRDefault="007C0833" w:rsidP="009972E2">
            <w:pPr>
              <w:widowControl w:val="0"/>
              <w:numPr>
                <w:ilvl w:val="0"/>
                <w:numId w:val="19"/>
              </w:numPr>
              <w:tabs>
                <w:tab w:val="clear" w:pos="420"/>
              </w:tabs>
              <w:spacing w:afterLines="50" w:after="120" w:line="360" w:lineRule="auto"/>
              <w:jc w:val="both"/>
              <w:rPr>
                <w:bCs/>
                <w:lang w:val="en-US" w:eastAsia="zh-CN"/>
              </w:rPr>
            </w:pPr>
            <w:r w:rsidRPr="008C5625">
              <w:rPr>
                <w:rFonts w:hint="eastAsia"/>
                <w:bCs/>
                <w:lang w:val="en-US" w:eastAsia="zh-CN"/>
              </w:rPr>
              <w:t>Beam quality indication on msgA-RSRP-Threshold</w:t>
            </w:r>
          </w:p>
          <w:p w14:paraId="2E81A350" w14:textId="608F6504" w:rsidR="007C0833" w:rsidRPr="008C5625" w:rsidRDefault="007C0833" w:rsidP="00A521FB">
            <w:pPr>
              <w:rPr>
                <w:bCs/>
                <w:lang w:val="en-GB" w:eastAsia="zh-CN"/>
              </w:rPr>
            </w:pPr>
            <w:r w:rsidRPr="008C5625">
              <w:rPr>
                <w:bCs/>
                <w:lang w:val="en-GB" w:eastAsia="zh-CN"/>
              </w:rPr>
              <w:t>Proposal 2: No need to explicitly include the beam quality indication for msgA-RSRP-Threshold in 2step RA report.</w:t>
            </w:r>
          </w:p>
        </w:tc>
      </w:tr>
      <w:tr w:rsidR="007C0833" w:rsidRPr="00F16E88" w14:paraId="08D94CCD" w14:textId="77777777" w:rsidTr="007C0833">
        <w:tc>
          <w:tcPr>
            <w:tcW w:w="997" w:type="dxa"/>
          </w:tcPr>
          <w:p w14:paraId="60601336" w14:textId="77A71DBE" w:rsidR="007C0833" w:rsidRDefault="007C0833" w:rsidP="00A521FB">
            <w:pPr>
              <w:rPr>
                <w:lang w:val="en-US" w:eastAsia="zh-CN"/>
              </w:rPr>
            </w:pPr>
            <w:r>
              <w:rPr>
                <w:lang w:val="en-US" w:eastAsia="zh-CN"/>
              </w:rPr>
              <w:t>R2-2101641</w:t>
            </w:r>
          </w:p>
        </w:tc>
        <w:tc>
          <w:tcPr>
            <w:tcW w:w="1125" w:type="dxa"/>
          </w:tcPr>
          <w:p w14:paraId="60CDD65B" w14:textId="5F5F20FE" w:rsidR="007C0833" w:rsidRDefault="007C0833" w:rsidP="00A521FB">
            <w:pPr>
              <w:rPr>
                <w:lang w:val="en-GB" w:eastAsia="zh-CN"/>
              </w:rPr>
            </w:pPr>
            <w:r>
              <w:rPr>
                <w:lang w:val="en-GB" w:eastAsia="zh-CN"/>
              </w:rPr>
              <w:t>CMCC</w:t>
            </w:r>
          </w:p>
        </w:tc>
        <w:tc>
          <w:tcPr>
            <w:tcW w:w="7509" w:type="dxa"/>
          </w:tcPr>
          <w:p w14:paraId="5E24F284" w14:textId="77777777" w:rsidR="007C0833" w:rsidRPr="003D6E60" w:rsidRDefault="007C0833" w:rsidP="007C0833">
            <w:pPr>
              <w:rPr>
                <w:lang w:val="en-US" w:eastAsia="zh-CN"/>
              </w:rPr>
            </w:pPr>
            <w:r w:rsidRPr="003D6E60">
              <w:rPr>
                <w:lang w:val="en-US" w:eastAsia="zh-CN"/>
              </w:rPr>
              <w:t xml:space="preserve">Proposal 1: The </w:t>
            </w:r>
            <w:r w:rsidRPr="003D6E60">
              <w:rPr>
                <w:rFonts w:cs="Arial"/>
                <w:lang w:val="en-US" w:eastAsia="zh-CN"/>
              </w:rPr>
              <w:t xml:space="preserve">reporting </w:t>
            </w:r>
            <w:r w:rsidRPr="003D6E60">
              <w:rPr>
                <w:rFonts w:cs="Arial" w:hint="eastAsia"/>
                <w:lang w:val="en-US" w:eastAsia="zh-CN"/>
              </w:rPr>
              <w:t>granularity</w:t>
            </w:r>
            <w:r w:rsidRPr="003D6E60">
              <w:rPr>
                <w:rFonts w:cs="Arial"/>
                <w:lang w:val="en-US" w:eastAsia="zh-CN"/>
              </w:rPr>
              <w:t xml:space="preserve"> of </w:t>
            </w:r>
            <w:r w:rsidRPr="003D6E60">
              <w:rPr>
                <w:rFonts w:cs="Arial" w:hint="eastAsia"/>
                <w:lang w:val="en-US" w:eastAsia="zh-CN"/>
              </w:rPr>
              <w:t>whether</w:t>
            </w:r>
            <w:r w:rsidRPr="003D6E60">
              <w:rPr>
                <w:lang w:val="en-US" w:eastAsia="zh-CN"/>
              </w:rPr>
              <w:t xml:space="preserve"> </w:t>
            </w:r>
            <w:r w:rsidRPr="003D6E60">
              <w:rPr>
                <w:rFonts w:hint="eastAsia"/>
                <w:lang w:val="en-US" w:eastAsia="zh-CN"/>
              </w:rPr>
              <w:t xml:space="preserve">the DL beam quality </w:t>
            </w:r>
            <w:r w:rsidRPr="003D6E60">
              <w:rPr>
                <w:lang w:val="en-US" w:eastAsia="zh-CN"/>
              </w:rPr>
              <w:t xml:space="preserve">is above or below the msgA-RSRP-Threshold is </w:t>
            </w:r>
            <w:r w:rsidRPr="003D6E60">
              <w:rPr>
                <w:rFonts w:hint="eastAsia"/>
                <w:lang w:val="en-US" w:eastAsia="zh-CN"/>
              </w:rPr>
              <w:t>per-RA</w:t>
            </w:r>
            <w:r w:rsidRPr="003D6E60">
              <w:rPr>
                <w:lang w:val="en-US" w:eastAsia="zh-CN"/>
              </w:rPr>
              <w:t>-</w:t>
            </w:r>
            <w:r w:rsidRPr="003D6E60">
              <w:rPr>
                <w:rFonts w:hint="eastAsia"/>
                <w:lang w:val="en-US" w:eastAsia="zh-CN"/>
              </w:rPr>
              <w:t>procedure</w:t>
            </w:r>
            <w:r w:rsidRPr="003D6E60">
              <w:rPr>
                <w:lang w:val="en-US" w:eastAsia="zh-CN"/>
              </w:rPr>
              <w:t>.</w:t>
            </w:r>
          </w:p>
          <w:p w14:paraId="53A555CC" w14:textId="15954C2C" w:rsidR="007C0833" w:rsidRPr="003D6E60" w:rsidRDefault="007C0833" w:rsidP="00A521FB">
            <w:pPr>
              <w:rPr>
                <w:lang w:val="en-US" w:eastAsia="zh-CN"/>
              </w:rPr>
            </w:pPr>
            <w:r w:rsidRPr="003D6E60">
              <w:rPr>
                <w:lang w:val="en-US" w:eastAsia="zh-CN"/>
              </w:rPr>
              <w:t xml:space="preserve">Proposal 2: The </w:t>
            </w:r>
            <w:r w:rsidRPr="003D6E60">
              <w:rPr>
                <w:rFonts w:cs="Arial"/>
                <w:lang w:val="en-US" w:eastAsia="zh-CN"/>
              </w:rPr>
              <w:t xml:space="preserve">reporting </w:t>
            </w:r>
            <w:r w:rsidRPr="003D6E60">
              <w:rPr>
                <w:rFonts w:cs="Arial" w:hint="eastAsia"/>
                <w:lang w:val="en-US" w:eastAsia="zh-CN"/>
              </w:rPr>
              <w:t>granularity</w:t>
            </w:r>
            <w:r w:rsidRPr="003D6E60">
              <w:rPr>
                <w:rFonts w:cs="Arial"/>
                <w:lang w:val="en-US" w:eastAsia="zh-CN"/>
              </w:rPr>
              <w:t xml:space="preserve"> of </w:t>
            </w:r>
            <w:r w:rsidRPr="003D6E60">
              <w:rPr>
                <w:rFonts w:cs="Arial" w:hint="eastAsia"/>
                <w:lang w:val="en-US" w:eastAsia="zh-CN"/>
              </w:rPr>
              <w:t xml:space="preserve">whether the DL beam quality </w:t>
            </w:r>
            <w:r w:rsidRPr="003D6E60">
              <w:rPr>
                <w:rFonts w:cs="Arial"/>
                <w:lang w:val="en-US" w:eastAsia="zh-CN"/>
              </w:rPr>
              <w:t xml:space="preserve">is above or below the </w:t>
            </w:r>
            <w:r w:rsidRPr="003D6E60">
              <w:rPr>
                <w:rFonts w:cs="Arial"/>
                <w:i/>
                <w:lang w:val="en-US" w:eastAsia="zh-CN"/>
              </w:rPr>
              <w:t>msgA-RSRP-ThresholdSSB</w:t>
            </w:r>
            <w:r w:rsidRPr="003D6E60">
              <w:rPr>
                <w:rFonts w:cs="Arial"/>
                <w:lang w:val="en-US" w:eastAsia="zh-CN"/>
              </w:rPr>
              <w:t xml:space="preserve"> is </w:t>
            </w:r>
            <w:r w:rsidRPr="003D6E60">
              <w:rPr>
                <w:rFonts w:cs="Arial" w:hint="eastAsia"/>
                <w:lang w:val="en-US" w:eastAsia="zh-CN"/>
              </w:rPr>
              <w:t>per-RA</w:t>
            </w:r>
            <w:r w:rsidRPr="003D6E60">
              <w:rPr>
                <w:rFonts w:cs="Arial"/>
                <w:lang w:val="en-US" w:eastAsia="zh-CN"/>
              </w:rPr>
              <w:t>-attempt.</w:t>
            </w:r>
          </w:p>
        </w:tc>
      </w:tr>
      <w:tr w:rsidR="00FA39C7" w:rsidRPr="00F16E88" w14:paraId="77DE7240" w14:textId="77777777" w:rsidTr="007C0833">
        <w:tc>
          <w:tcPr>
            <w:tcW w:w="997" w:type="dxa"/>
          </w:tcPr>
          <w:p w14:paraId="24403F2C" w14:textId="2BD1EDE6" w:rsidR="00FA39C7" w:rsidRDefault="00FA39C7" w:rsidP="00A521FB">
            <w:pPr>
              <w:rPr>
                <w:lang w:val="en-US" w:eastAsia="zh-CN"/>
              </w:rPr>
            </w:pPr>
            <w:r>
              <w:rPr>
                <w:lang w:val="en-US" w:eastAsia="zh-CN"/>
              </w:rPr>
              <w:t>R2-2101603</w:t>
            </w:r>
          </w:p>
        </w:tc>
        <w:tc>
          <w:tcPr>
            <w:tcW w:w="1125" w:type="dxa"/>
          </w:tcPr>
          <w:p w14:paraId="4FC443E4" w14:textId="7DCE2B2B" w:rsidR="00FA39C7" w:rsidRDefault="00FA39C7" w:rsidP="00A521FB">
            <w:pPr>
              <w:rPr>
                <w:lang w:val="en-GB" w:eastAsia="zh-CN"/>
              </w:rPr>
            </w:pPr>
            <w:r>
              <w:rPr>
                <w:lang w:val="en-GB" w:eastAsia="zh-CN"/>
              </w:rPr>
              <w:t>Samsung</w:t>
            </w:r>
          </w:p>
        </w:tc>
        <w:tc>
          <w:tcPr>
            <w:tcW w:w="7509" w:type="dxa"/>
          </w:tcPr>
          <w:p w14:paraId="376D518D" w14:textId="61113A2B" w:rsidR="00FA39C7" w:rsidRPr="003D6E60" w:rsidRDefault="00BA6AF7" w:rsidP="007C0833">
            <w:pPr>
              <w:rPr>
                <w:lang w:val="en-US" w:eastAsia="zh-CN"/>
              </w:rPr>
            </w:pPr>
            <w:r w:rsidRPr="00BA6AF7">
              <w:rPr>
                <w:lang w:val="en-US" w:eastAsia="zh-CN"/>
              </w:rPr>
              <w:t>Proposal 4: the beam quality indication is introduced as in Rel-16 RA Report.</w:t>
            </w:r>
          </w:p>
        </w:tc>
      </w:tr>
    </w:tbl>
    <w:p w14:paraId="1F0E335D" w14:textId="77777777" w:rsidR="00A521FB" w:rsidRPr="00A521FB" w:rsidRDefault="00A521FB" w:rsidP="00A521FB">
      <w:pPr>
        <w:rPr>
          <w:lang w:val="en-GB" w:eastAsia="zh-CN"/>
        </w:rPr>
      </w:pPr>
    </w:p>
    <w:p w14:paraId="51D2500F" w14:textId="0E329632" w:rsidR="008C5625" w:rsidRDefault="008C5625" w:rsidP="008C5625">
      <w:pPr>
        <w:pStyle w:val="Heading4"/>
      </w:pPr>
      <w:r w:rsidRPr="008C5625">
        <w:t>Rapporteur Summary</w:t>
      </w:r>
      <w:r w:rsidR="003070D3">
        <w:t xml:space="preserve"> of</w:t>
      </w:r>
      <w:r w:rsidR="00DC2474">
        <w:t xml:space="preserve"> ‘Thresholds associated to RA procedures related’</w:t>
      </w:r>
      <w:r w:rsidR="003070D3">
        <w:t xml:space="preserve">  </w:t>
      </w:r>
    </w:p>
    <w:p w14:paraId="2C48BAAE" w14:textId="77777777" w:rsidR="00EB6C31" w:rsidRDefault="00992F86" w:rsidP="008C5625">
      <w:pPr>
        <w:rPr>
          <w:lang w:val="en-GB" w:eastAsia="zh-CN"/>
        </w:rPr>
      </w:pPr>
      <w:r>
        <w:rPr>
          <w:lang w:val="en-GB" w:eastAsia="zh-CN"/>
        </w:rPr>
        <w:t xml:space="preserve">There is clear support for including </w:t>
      </w:r>
      <w:r w:rsidR="0051415A">
        <w:rPr>
          <w:lang w:val="en-GB" w:eastAsia="zh-CN"/>
        </w:rPr>
        <w:t xml:space="preserve">an indication in the </w:t>
      </w:r>
      <w:r w:rsidR="00AE02D5">
        <w:rPr>
          <w:lang w:val="en-GB" w:eastAsia="zh-CN"/>
        </w:rPr>
        <w:t xml:space="preserve">RA report regarding </w:t>
      </w:r>
      <w:r w:rsidR="004E41BF">
        <w:rPr>
          <w:lang w:val="en-GB" w:eastAsia="zh-CN"/>
        </w:rPr>
        <w:t>whether the DL beam quality associated to the used</w:t>
      </w:r>
      <w:r w:rsidR="00761114">
        <w:rPr>
          <w:lang w:val="en-GB" w:eastAsia="zh-CN"/>
        </w:rPr>
        <w:t xml:space="preserve"> 2 step</w:t>
      </w:r>
      <w:r w:rsidR="004E41BF">
        <w:rPr>
          <w:lang w:val="en-GB" w:eastAsia="zh-CN"/>
        </w:rPr>
        <w:t xml:space="preserve"> RA resource is below or above the msgA-RSRP-ThresholdSSB</w:t>
      </w:r>
      <w:r w:rsidR="009936BA">
        <w:rPr>
          <w:lang w:val="en-GB" w:eastAsia="zh-CN"/>
        </w:rPr>
        <w:t>.</w:t>
      </w:r>
      <w:r w:rsidR="004E41BF">
        <w:rPr>
          <w:lang w:val="en-GB" w:eastAsia="zh-CN"/>
        </w:rPr>
        <w:t xml:space="preserve"> </w:t>
      </w:r>
      <w:r w:rsidR="00080A54">
        <w:rPr>
          <w:lang w:val="en-GB" w:eastAsia="zh-CN"/>
        </w:rPr>
        <w:t>This is similar to the</w:t>
      </w:r>
      <w:r w:rsidR="00761114">
        <w:rPr>
          <w:lang w:val="en-GB" w:eastAsia="zh-CN"/>
        </w:rPr>
        <w:t xml:space="preserve"> rsrp-ThresholdSSB related indication used in the 4 Step RA related rel-16 RA report.</w:t>
      </w:r>
      <w:r w:rsidR="00EB6C31">
        <w:rPr>
          <w:lang w:val="en-GB" w:eastAsia="zh-CN"/>
        </w:rPr>
        <w:t xml:space="preserve"> </w:t>
      </w:r>
    </w:p>
    <w:p w14:paraId="1C21AD65" w14:textId="270D2D9F" w:rsidR="003D644D" w:rsidRDefault="00EB6C31" w:rsidP="008C5625">
      <w:pPr>
        <w:rPr>
          <w:lang w:val="en-GB" w:eastAsia="zh-CN"/>
        </w:rPr>
      </w:pPr>
      <w:r w:rsidRPr="003D644D">
        <w:rPr>
          <w:u w:val="single"/>
          <w:lang w:val="en-GB" w:eastAsia="zh-CN"/>
        </w:rPr>
        <w:t xml:space="preserve">The companies supporting this </w:t>
      </w:r>
      <w:r w:rsidR="003D644D" w:rsidRPr="003D644D">
        <w:rPr>
          <w:u w:val="single"/>
          <w:lang w:val="en-GB" w:eastAsia="zh-CN"/>
        </w:rPr>
        <w:t>flag inclusion</w:t>
      </w:r>
      <w:r w:rsidR="003D644D">
        <w:rPr>
          <w:lang w:val="en-GB" w:eastAsia="zh-CN"/>
        </w:rPr>
        <w:t xml:space="preserve">: </w:t>
      </w:r>
      <w:r>
        <w:rPr>
          <w:lang w:val="en-GB" w:eastAsia="zh-CN"/>
        </w:rPr>
        <w:t>CATT</w:t>
      </w:r>
      <w:r w:rsidR="00ED3F16">
        <w:rPr>
          <w:lang w:val="en-GB" w:eastAsia="zh-CN"/>
        </w:rPr>
        <w:t xml:space="preserve">, </w:t>
      </w:r>
      <w:r w:rsidR="0064014C">
        <w:rPr>
          <w:lang w:val="en-GB" w:eastAsia="zh-CN"/>
        </w:rPr>
        <w:t xml:space="preserve">Nokia. </w:t>
      </w:r>
      <w:r w:rsidR="00D42FB5">
        <w:rPr>
          <w:lang w:val="en-GB" w:eastAsia="zh-CN"/>
        </w:rPr>
        <w:t>Vivo (albeit they propose to reuse some existing fields),</w:t>
      </w:r>
      <w:r w:rsidR="008B53CD">
        <w:rPr>
          <w:lang w:val="en-GB" w:eastAsia="zh-CN"/>
        </w:rPr>
        <w:t xml:space="preserve"> </w:t>
      </w:r>
      <w:r w:rsidR="00632B0B">
        <w:rPr>
          <w:lang w:val="en-GB" w:eastAsia="zh-CN"/>
        </w:rPr>
        <w:t>SHARP</w:t>
      </w:r>
      <w:r w:rsidR="008B53CD">
        <w:rPr>
          <w:lang w:val="en-GB" w:eastAsia="zh-CN"/>
        </w:rPr>
        <w:t xml:space="preserve">, </w:t>
      </w:r>
      <w:r w:rsidR="00057DA8">
        <w:rPr>
          <w:lang w:val="en-GB" w:eastAsia="zh-CN"/>
        </w:rPr>
        <w:t xml:space="preserve">Ericsson, </w:t>
      </w:r>
      <w:r w:rsidR="00C210C1">
        <w:rPr>
          <w:lang w:val="en-GB" w:eastAsia="zh-CN"/>
        </w:rPr>
        <w:t xml:space="preserve">ZTE, </w:t>
      </w:r>
      <w:r w:rsidR="00143FA6">
        <w:rPr>
          <w:lang w:val="en-GB" w:eastAsia="zh-CN"/>
        </w:rPr>
        <w:t xml:space="preserve">CMCC. </w:t>
      </w:r>
    </w:p>
    <w:p w14:paraId="39EE346B" w14:textId="77C3585C" w:rsidR="00143FA6" w:rsidRDefault="00201F72" w:rsidP="008C5625">
      <w:pPr>
        <w:rPr>
          <w:lang w:val="en-GB" w:eastAsia="zh-CN"/>
        </w:rPr>
      </w:pPr>
      <w:r>
        <w:rPr>
          <w:lang w:val="en-GB" w:eastAsia="zh-CN"/>
        </w:rPr>
        <w:t xml:space="preserve">Most of these companies have </w:t>
      </w:r>
      <w:r w:rsidR="00C91FA5">
        <w:rPr>
          <w:lang w:val="en-GB" w:eastAsia="zh-CN"/>
        </w:rPr>
        <w:t xml:space="preserve">further </w:t>
      </w:r>
      <w:r>
        <w:rPr>
          <w:lang w:val="en-GB" w:eastAsia="zh-CN"/>
        </w:rPr>
        <w:t xml:space="preserve">made </w:t>
      </w:r>
      <w:r w:rsidR="00C91FA5">
        <w:rPr>
          <w:lang w:val="en-GB" w:eastAsia="zh-CN"/>
        </w:rPr>
        <w:t xml:space="preserve">it clear that the granularity of the reporting is per RA attempt. </w:t>
      </w:r>
      <w:r w:rsidR="00143FA6">
        <w:rPr>
          <w:lang w:val="en-GB" w:eastAsia="zh-CN"/>
        </w:rPr>
        <w:t>Therefore, rapporteur classifies this as a cat-A proposal.</w:t>
      </w:r>
    </w:p>
    <w:p w14:paraId="5CBF870D" w14:textId="5B79D85D" w:rsidR="00761114" w:rsidRDefault="00201F72" w:rsidP="00143FA6">
      <w:pPr>
        <w:pStyle w:val="Cat-a-Proposal"/>
        <w:rPr>
          <w:lang w:val="en-GB" w:eastAsia="zh-CN"/>
        </w:rPr>
      </w:pPr>
      <w:bookmarkStart w:id="129" w:name="_Toc62207285"/>
      <w:r w:rsidRPr="003D6E60">
        <w:rPr>
          <w:lang w:val="en-US" w:eastAsia="zh-CN"/>
        </w:rPr>
        <w:t xml:space="preserve">The </w:t>
      </w:r>
      <w:r w:rsidRPr="003D6E60">
        <w:rPr>
          <w:rFonts w:cs="Arial"/>
          <w:lang w:val="en-US" w:eastAsia="zh-CN"/>
        </w:rPr>
        <w:t xml:space="preserve">reporting </w:t>
      </w:r>
      <w:r w:rsidRPr="003D6E60">
        <w:rPr>
          <w:rFonts w:cs="Arial" w:hint="eastAsia"/>
          <w:lang w:val="en-US" w:eastAsia="zh-CN"/>
        </w:rPr>
        <w:t>granularity</w:t>
      </w:r>
      <w:r w:rsidRPr="003D6E60">
        <w:rPr>
          <w:rFonts w:cs="Arial"/>
          <w:lang w:val="en-US" w:eastAsia="zh-CN"/>
        </w:rPr>
        <w:t xml:space="preserve"> of </w:t>
      </w:r>
      <w:r w:rsidRPr="003D6E60">
        <w:rPr>
          <w:rFonts w:cs="Arial" w:hint="eastAsia"/>
          <w:lang w:val="en-US" w:eastAsia="zh-CN"/>
        </w:rPr>
        <w:t>whether the DL beam quality</w:t>
      </w:r>
      <w:r w:rsidR="00C91FA5">
        <w:rPr>
          <w:rFonts w:cs="Arial"/>
          <w:lang w:val="en-US" w:eastAsia="zh-CN"/>
        </w:rPr>
        <w:t>,</w:t>
      </w:r>
      <w:r w:rsidRPr="003D6E60">
        <w:rPr>
          <w:rFonts w:cs="Arial" w:hint="eastAsia"/>
          <w:lang w:val="en-US" w:eastAsia="zh-CN"/>
        </w:rPr>
        <w:t xml:space="preserve"> </w:t>
      </w:r>
      <w:r w:rsidR="00C91FA5">
        <w:rPr>
          <w:rFonts w:cs="Arial"/>
          <w:lang w:val="en-US" w:eastAsia="zh-CN"/>
        </w:rPr>
        <w:t xml:space="preserve">associated to the used 2 step RA resource, </w:t>
      </w:r>
      <w:r w:rsidRPr="003D6E60">
        <w:rPr>
          <w:rFonts w:cs="Arial"/>
          <w:lang w:val="en-US" w:eastAsia="zh-CN"/>
        </w:rPr>
        <w:t xml:space="preserve">is above or below the </w:t>
      </w:r>
      <w:r w:rsidRPr="003D6E60">
        <w:rPr>
          <w:rFonts w:cs="Arial"/>
          <w:i/>
          <w:lang w:val="en-US" w:eastAsia="zh-CN"/>
        </w:rPr>
        <w:t>msgA-RSRP-ThresholdSSB</w:t>
      </w:r>
      <w:r w:rsidRPr="003D6E60">
        <w:rPr>
          <w:rFonts w:cs="Arial"/>
          <w:lang w:val="en-US" w:eastAsia="zh-CN"/>
        </w:rPr>
        <w:t xml:space="preserve"> is </w:t>
      </w:r>
      <w:r w:rsidRPr="003D6E60">
        <w:rPr>
          <w:rFonts w:cs="Arial" w:hint="eastAsia"/>
          <w:lang w:val="en-US" w:eastAsia="zh-CN"/>
        </w:rPr>
        <w:t>per-RA</w:t>
      </w:r>
      <w:r w:rsidRPr="003D6E60">
        <w:rPr>
          <w:rFonts w:cs="Arial"/>
          <w:lang w:val="en-US" w:eastAsia="zh-CN"/>
        </w:rPr>
        <w:t>-attempt.</w:t>
      </w:r>
      <w:bookmarkEnd w:id="129"/>
      <w:r w:rsidR="00350E86">
        <w:rPr>
          <w:lang w:val="en-GB" w:eastAsia="zh-CN"/>
        </w:rPr>
        <w:t xml:space="preserve"> </w:t>
      </w:r>
    </w:p>
    <w:p w14:paraId="62BB5F95" w14:textId="77777777" w:rsidR="003D644D" w:rsidRDefault="004C6DB2" w:rsidP="008C5625">
      <w:pPr>
        <w:rPr>
          <w:lang w:val="en-GB" w:eastAsia="zh-CN"/>
        </w:rPr>
      </w:pPr>
      <w:r>
        <w:rPr>
          <w:lang w:val="en-GB" w:eastAsia="zh-CN"/>
        </w:rPr>
        <w:t xml:space="preserve">Further, </w:t>
      </w:r>
      <w:r w:rsidR="006C6F01">
        <w:rPr>
          <w:lang w:val="en-GB" w:eastAsia="zh-CN"/>
        </w:rPr>
        <w:t>companies have also proposed to include an indicator in the RA report regarding whether the DL beam quality associated to the used 2 step RA resource is below or above the msgA-RSRP-Threshold.</w:t>
      </w:r>
      <w:r w:rsidR="00FF5151">
        <w:rPr>
          <w:lang w:val="en-GB" w:eastAsia="zh-CN"/>
        </w:rPr>
        <w:t xml:space="preserve"> However, this is not </w:t>
      </w:r>
      <w:r w:rsidR="003D644D">
        <w:rPr>
          <w:lang w:val="en-GB" w:eastAsia="zh-CN"/>
        </w:rPr>
        <w:t>agreeable to all the companies.</w:t>
      </w:r>
    </w:p>
    <w:p w14:paraId="68C22AAD" w14:textId="18C04BBB" w:rsidR="008C5625" w:rsidRDefault="003D644D" w:rsidP="008C5625">
      <w:pPr>
        <w:rPr>
          <w:lang w:val="en-GB" w:eastAsia="zh-CN"/>
        </w:rPr>
      </w:pPr>
      <w:r w:rsidRPr="003D644D">
        <w:rPr>
          <w:u w:val="single"/>
          <w:lang w:val="en-GB" w:eastAsia="zh-CN"/>
        </w:rPr>
        <w:t>Companies supporting the inclusion of the indicator in the RA report regarding whether the DL beam quality associated to the used 2 step RA resource is below or above the msgA-RSRP-Threshold</w:t>
      </w:r>
      <w:r>
        <w:rPr>
          <w:lang w:val="en-GB" w:eastAsia="zh-CN"/>
        </w:rPr>
        <w:t xml:space="preserve">: </w:t>
      </w:r>
      <w:r w:rsidR="001352D4">
        <w:rPr>
          <w:lang w:val="en-GB" w:eastAsia="zh-CN"/>
        </w:rPr>
        <w:t xml:space="preserve">China Telecom, </w:t>
      </w:r>
      <w:r w:rsidR="00DC0BDB">
        <w:rPr>
          <w:lang w:val="en-GB" w:eastAsia="zh-CN"/>
        </w:rPr>
        <w:t xml:space="preserve">SHARP, </w:t>
      </w:r>
      <w:r w:rsidR="00632B0B">
        <w:rPr>
          <w:lang w:val="en-GB" w:eastAsia="zh-CN"/>
        </w:rPr>
        <w:t>Huawei, Ericsson, CMCC.</w:t>
      </w:r>
    </w:p>
    <w:p w14:paraId="6263C709" w14:textId="0EF13BAE" w:rsidR="00632B0B" w:rsidRDefault="00632B0B" w:rsidP="008C5625">
      <w:pPr>
        <w:rPr>
          <w:lang w:val="en-GB" w:eastAsia="zh-CN"/>
        </w:rPr>
      </w:pPr>
      <w:r w:rsidRPr="00632B0B">
        <w:rPr>
          <w:u w:val="single"/>
          <w:lang w:val="en-GB" w:eastAsia="zh-CN"/>
        </w:rPr>
        <w:t>Companies opposing this</w:t>
      </w:r>
      <w:r>
        <w:rPr>
          <w:lang w:val="en-GB" w:eastAsia="zh-CN"/>
        </w:rPr>
        <w:t xml:space="preserve">: ZTE. </w:t>
      </w:r>
    </w:p>
    <w:p w14:paraId="52FF7E14" w14:textId="059E5273" w:rsidR="006867FA" w:rsidRDefault="00E44724" w:rsidP="008C5625">
      <w:pPr>
        <w:rPr>
          <w:lang w:val="en-GB" w:eastAsia="zh-CN"/>
        </w:rPr>
      </w:pPr>
      <w:r>
        <w:rPr>
          <w:lang w:val="en-GB" w:eastAsia="zh-CN"/>
        </w:rPr>
        <w:t xml:space="preserve">The argument provided by the sole opponent is that the network can implicitly derive </w:t>
      </w:r>
      <w:r w:rsidR="00E33C7B">
        <w:rPr>
          <w:lang w:val="en-GB" w:eastAsia="zh-CN"/>
        </w:rPr>
        <w:t>the DL beam was above msgA-RSRP-Threshold as the UE has used the 2 step RA procedure. However, this is not correct as there are scenarios when the UE uses the 2 step RA resources even if the DL beam quality is below t</w:t>
      </w:r>
      <w:r w:rsidR="0013493F">
        <w:rPr>
          <w:lang w:val="en-GB" w:eastAsia="zh-CN"/>
        </w:rPr>
        <w:t>h</w:t>
      </w:r>
      <w:r w:rsidR="00E33C7B">
        <w:rPr>
          <w:lang w:val="en-GB" w:eastAsia="zh-CN"/>
        </w:rPr>
        <w:t xml:space="preserve">e </w:t>
      </w:r>
      <w:r w:rsidR="0013493F">
        <w:rPr>
          <w:lang w:val="en-GB" w:eastAsia="zh-CN"/>
        </w:rPr>
        <w:t>msgA-RSRP-Threshold</w:t>
      </w:r>
      <w:r w:rsidR="007123EB">
        <w:rPr>
          <w:lang w:val="en-GB" w:eastAsia="zh-CN"/>
        </w:rPr>
        <w:t xml:space="preserve"> (when the BWP </w:t>
      </w:r>
      <w:r w:rsidR="00F00762">
        <w:rPr>
          <w:lang w:val="en-GB" w:eastAsia="zh-CN"/>
        </w:rPr>
        <w:t>associated to the RA procedure has only 2 step RA related configuration</w:t>
      </w:r>
      <w:r w:rsidR="007123EB">
        <w:rPr>
          <w:lang w:val="en-GB" w:eastAsia="zh-CN"/>
        </w:rPr>
        <w:t>)</w:t>
      </w:r>
      <w:r w:rsidR="00F00762">
        <w:rPr>
          <w:lang w:val="en-GB" w:eastAsia="zh-CN"/>
        </w:rPr>
        <w:t>. Thus</w:t>
      </w:r>
      <w:r w:rsidR="007F4843">
        <w:rPr>
          <w:lang w:val="en-GB" w:eastAsia="zh-CN"/>
        </w:rPr>
        <w:t>,</w:t>
      </w:r>
      <w:r w:rsidR="00F00762">
        <w:rPr>
          <w:lang w:val="en-GB" w:eastAsia="zh-CN"/>
        </w:rPr>
        <w:t xml:space="preserve"> the rapporteur proposes to go with the majority and agree on the inclusions of an indication </w:t>
      </w:r>
      <w:r w:rsidR="00F00762" w:rsidRPr="00F00762">
        <w:rPr>
          <w:lang w:val="en-GB" w:eastAsia="zh-CN"/>
        </w:rPr>
        <w:t>regarding whether the DL beam quality associated to the used 2 step RA resource is below or above the msgA-RSRP-Threshold</w:t>
      </w:r>
      <w:r w:rsidR="00F00762">
        <w:rPr>
          <w:lang w:val="en-GB" w:eastAsia="zh-CN"/>
        </w:rPr>
        <w:t xml:space="preserve"> and the reporting granularity is per RA procedure.</w:t>
      </w:r>
    </w:p>
    <w:p w14:paraId="30F2B892" w14:textId="3F177779" w:rsidR="006B3B3A" w:rsidRDefault="006B3B3A" w:rsidP="008C5625">
      <w:pPr>
        <w:rPr>
          <w:lang w:val="en-GB" w:eastAsia="zh-CN"/>
        </w:rPr>
      </w:pPr>
      <w:r>
        <w:rPr>
          <w:lang w:val="en-GB" w:eastAsia="zh-CN"/>
        </w:rPr>
        <w:lastRenderedPageBreak/>
        <w:t xml:space="preserve">Also, Ericsson </w:t>
      </w:r>
      <w:r w:rsidR="00643A45">
        <w:rPr>
          <w:lang w:val="en-GB" w:eastAsia="zh-CN"/>
        </w:rPr>
        <w:t xml:space="preserve">and CATT </w:t>
      </w:r>
      <w:r>
        <w:rPr>
          <w:lang w:val="en-GB" w:eastAsia="zh-CN"/>
        </w:rPr>
        <w:t xml:space="preserve">proposes to include the </w:t>
      </w:r>
      <w:r w:rsidR="003F0B11">
        <w:rPr>
          <w:lang w:val="en-GB" w:eastAsia="zh-CN"/>
        </w:rPr>
        <w:t xml:space="preserve">information on </w:t>
      </w:r>
      <w:r w:rsidR="003F0B11" w:rsidRPr="003D6E60">
        <w:rPr>
          <w:rFonts w:cs="Arial" w:hint="eastAsia"/>
          <w:lang w:val="en-US" w:eastAsia="zh-CN"/>
        </w:rPr>
        <w:t>whether the DL beam quality</w:t>
      </w:r>
      <w:r w:rsidR="003F0B11">
        <w:rPr>
          <w:rFonts w:cs="Arial"/>
          <w:lang w:val="en-US" w:eastAsia="zh-CN"/>
        </w:rPr>
        <w:t>,</w:t>
      </w:r>
      <w:r w:rsidR="003F0B11" w:rsidRPr="003D6E60">
        <w:rPr>
          <w:rFonts w:cs="Arial" w:hint="eastAsia"/>
          <w:lang w:val="en-US" w:eastAsia="zh-CN"/>
        </w:rPr>
        <w:t xml:space="preserve"> </w:t>
      </w:r>
      <w:r w:rsidR="003F0B11">
        <w:rPr>
          <w:rFonts w:cs="Arial"/>
          <w:lang w:val="en-US" w:eastAsia="zh-CN"/>
        </w:rPr>
        <w:t xml:space="preserve">associated to the used 2 step RA resource, </w:t>
      </w:r>
      <w:r w:rsidR="003F0B11" w:rsidRPr="003D6E60">
        <w:rPr>
          <w:rFonts w:cs="Arial"/>
          <w:lang w:val="en-US" w:eastAsia="zh-CN"/>
        </w:rPr>
        <w:t xml:space="preserve">is above or below the </w:t>
      </w:r>
      <w:r w:rsidR="003F0B11" w:rsidRPr="003D6E60">
        <w:rPr>
          <w:rFonts w:cs="Arial"/>
          <w:i/>
          <w:lang w:val="en-US" w:eastAsia="zh-CN"/>
        </w:rPr>
        <w:t>msgA-RSRP-Threshold</w:t>
      </w:r>
      <w:r w:rsidR="003F0B11" w:rsidRPr="003D6E60">
        <w:rPr>
          <w:rFonts w:cs="Arial"/>
          <w:lang w:val="en-US" w:eastAsia="zh-CN"/>
        </w:rPr>
        <w:t xml:space="preserve"> is </w:t>
      </w:r>
      <w:r w:rsidR="003F0B11" w:rsidRPr="003D6E60">
        <w:rPr>
          <w:rFonts w:cs="Arial" w:hint="eastAsia"/>
          <w:lang w:val="en-US" w:eastAsia="zh-CN"/>
        </w:rPr>
        <w:t>per-RA</w:t>
      </w:r>
      <w:r w:rsidR="003F0B11">
        <w:rPr>
          <w:rFonts w:cs="Arial"/>
          <w:lang w:val="en-US" w:eastAsia="zh-CN"/>
        </w:rPr>
        <w:t xml:space="preserve"> attempt whereas</w:t>
      </w:r>
      <w:r w:rsidR="00CD3EE3">
        <w:rPr>
          <w:rFonts w:cs="Arial"/>
          <w:lang w:val="en-US" w:eastAsia="zh-CN"/>
        </w:rPr>
        <w:t xml:space="preserve"> CMCC</w:t>
      </w:r>
      <w:r w:rsidR="00326264">
        <w:rPr>
          <w:rFonts w:cs="Arial"/>
          <w:lang w:val="en-US" w:eastAsia="zh-CN"/>
        </w:rPr>
        <w:t xml:space="preserve"> proposes to include it per RA procedure</w:t>
      </w:r>
      <w:r w:rsidR="003F0B11" w:rsidRPr="003D6E60">
        <w:rPr>
          <w:rFonts w:cs="Arial"/>
          <w:lang w:val="en-US" w:eastAsia="zh-CN"/>
        </w:rPr>
        <w:t>.</w:t>
      </w:r>
    </w:p>
    <w:p w14:paraId="52D8482F" w14:textId="7300B13C" w:rsidR="00326264" w:rsidRPr="00326264" w:rsidRDefault="00F00762" w:rsidP="00F00762">
      <w:pPr>
        <w:pStyle w:val="Cat-a-Proposal"/>
        <w:rPr>
          <w:lang w:val="en-GB" w:eastAsia="zh-CN"/>
        </w:rPr>
      </w:pPr>
      <w:bookmarkStart w:id="130" w:name="_Toc62207286"/>
      <w:r w:rsidRPr="003D6E60">
        <w:rPr>
          <w:lang w:val="en-US" w:eastAsia="zh-CN"/>
        </w:rPr>
        <w:t xml:space="preserve">The </w:t>
      </w:r>
      <w:r w:rsidR="000B0555">
        <w:rPr>
          <w:rFonts w:cs="Arial"/>
          <w:lang w:val="en-US" w:eastAsia="zh-CN"/>
        </w:rPr>
        <w:t>RA report includes as indication</w:t>
      </w:r>
      <w:r w:rsidRPr="003D6E60">
        <w:rPr>
          <w:rFonts w:cs="Arial"/>
          <w:lang w:val="en-US" w:eastAsia="zh-CN"/>
        </w:rPr>
        <w:t xml:space="preserve"> of </w:t>
      </w:r>
      <w:r w:rsidRPr="003D6E60">
        <w:rPr>
          <w:rFonts w:cs="Arial" w:hint="eastAsia"/>
          <w:lang w:val="en-US" w:eastAsia="zh-CN"/>
        </w:rPr>
        <w:t>whether the DL beam quality</w:t>
      </w:r>
      <w:r>
        <w:rPr>
          <w:rFonts w:cs="Arial"/>
          <w:lang w:val="en-US" w:eastAsia="zh-CN"/>
        </w:rPr>
        <w:t>,</w:t>
      </w:r>
      <w:r w:rsidRPr="003D6E60">
        <w:rPr>
          <w:rFonts w:cs="Arial" w:hint="eastAsia"/>
          <w:lang w:val="en-US" w:eastAsia="zh-CN"/>
        </w:rPr>
        <w:t xml:space="preserve"> </w:t>
      </w:r>
      <w:r>
        <w:rPr>
          <w:rFonts w:cs="Arial"/>
          <w:lang w:val="en-US" w:eastAsia="zh-CN"/>
        </w:rPr>
        <w:t xml:space="preserve">associated to the used 2 step RA resource, </w:t>
      </w:r>
      <w:r w:rsidRPr="003D6E60">
        <w:rPr>
          <w:rFonts w:cs="Arial"/>
          <w:lang w:val="en-US" w:eastAsia="zh-CN"/>
        </w:rPr>
        <w:t xml:space="preserve">is above or below the </w:t>
      </w:r>
      <w:r w:rsidRPr="003D6E60">
        <w:rPr>
          <w:rFonts w:cs="Arial"/>
          <w:i/>
          <w:lang w:val="en-US" w:eastAsia="zh-CN"/>
        </w:rPr>
        <w:t>msgA-RSRP-Threshold</w:t>
      </w:r>
      <w:r w:rsidRPr="003D6E60">
        <w:rPr>
          <w:rFonts w:cs="Arial"/>
          <w:lang w:val="en-US" w:eastAsia="zh-CN"/>
        </w:rPr>
        <w:t>.</w:t>
      </w:r>
      <w:bookmarkEnd w:id="130"/>
    </w:p>
    <w:p w14:paraId="2BACB387" w14:textId="09D168CC" w:rsidR="00F00762" w:rsidRDefault="004133D0" w:rsidP="00326264">
      <w:pPr>
        <w:pStyle w:val="Cat-b-Proposal"/>
        <w:rPr>
          <w:lang w:val="en-GB" w:eastAsia="zh-CN"/>
        </w:rPr>
      </w:pPr>
      <w:bookmarkStart w:id="131" w:name="_Toc62207326"/>
      <w:r>
        <w:rPr>
          <w:lang w:val="en-US" w:eastAsia="zh-CN"/>
        </w:rPr>
        <w:t>RAN2 to discuss whether t</w:t>
      </w:r>
      <w:r w:rsidR="000B0555" w:rsidRPr="003D6E60">
        <w:rPr>
          <w:lang w:val="en-US" w:eastAsia="zh-CN"/>
        </w:rPr>
        <w:t xml:space="preserve">he </w:t>
      </w:r>
      <w:r w:rsidR="000B0555" w:rsidRPr="003D6E60">
        <w:rPr>
          <w:rFonts w:cs="Arial"/>
          <w:lang w:val="en-US" w:eastAsia="zh-CN"/>
        </w:rPr>
        <w:t xml:space="preserve">reporting </w:t>
      </w:r>
      <w:r w:rsidR="000B0555" w:rsidRPr="003D6E60">
        <w:rPr>
          <w:rFonts w:cs="Arial" w:hint="eastAsia"/>
          <w:lang w:val="en-US" w:eastAsia="zh-CN"/>
        </w:rPr>
        <w:t>granularity</w:t>
      </w:r>
      <w:r w:rsidR="000B0555" w:rsidRPr="003D6E60">
        <w:rPr>
          <w:rFonts w:cs="Arial"/>
          <w:lang w:val="en-US" w:eastAsia="zh-CN"/>
        </w:rPr>
        <w:t xml:space="preserve"> of </w:t>
      </w:r>
      <w:r w:rsidR="000B0555" w:rsidRPr="003D6E60">
        <w:rPr>
          <w:rFonts w:cs="Arial" w:hint="eastAsia"/>
          <w:lang w:val="en-US" w:eastAsia="zh-CN"/>
        </w:rPr>
        <w:t>whether the DL beam quality</w:t>
      </w:r>
      <w:r w:rsidR="000B0555">
        <w:rPr>
          <w:rFonts w:cs="Arial"/>
          <w:lang w:val="en-US" w:eastAsia="zh-CN"/>
        </w:rPr>
        <w:t>,</w:t>
      </w:r>
      <w:r w:rsidR="000B0555" w:rsidRPr="003D6E60">
        <w:rPr>
          <w:rFonts w:cs="Arial" w:hint="eastAsia"/>
          <w:lang w:val="en-US" w:eastAsia="zh-CN"/>
        </w:rPr>
        <w:t xml:space="preserve"> </w:t>
      </w:r>
      <w:r w:rsidR="000B0555">
        <w:rPr>
          <w:rFonts w:cs="Arial"/>
          <w:lang w:val="en-US" w:eastAsia="zh-CN"/>
        </w:rPr>
        <w:t xml:space="preserve">associated to the used 2 step RA resource, </w:t>
      </w:r>
      <w:r w:rsidR="000B0555" w:rsidRPr="003D6E60">
        <w:rPr>
          <w:rFonts w:cs="Arial"/>
          <w:lang w:val="en-US" w:eastAsia="zh-CN"/>
        </w:rPr>
        <w:t xml:space="preserve">is above or below the </w:t>
      </w:r>
      <w:r w:rsidR="000B0555" w:rsidRPr="003D6E60">
        <w:rPr>
          <w:rFonts w:cs="Arial"/>
          <w:i/>
          <w:lang w:val="en-US" w:eastAsia="zh-CN"/>
        </w:rPr>
        <w:t>msgA-RSRP-Threshold</w:t>
      </w:r>
      <w:r w:rsidR="00EC2BCD">
        <w:rPr>
          <w:rFonts w:cs="Arial"/>
          <w:i/>
          <w:lang w:val="en-US" w:eastAsia="zh-CN"/>
        </w:rPr>
        <w:t xml:space="preserve"> </w:t>
      </w:r>
      <w:r w:rsidR="00EC2BCD">
        <w:rPr>
          <w:rFonts w:cs="Arial"/>
          <w:iCs/>
          <w:lang w:val="en-US" w:eastAsia="zh-CN"/>
        </w:rPr>
        <w:t xml:space="preserve">is per RA </w:t>
      </w:r>
      <w:r w:rsidR="00927A61">
        <w:rPr>
          <w:rFonts w:cs="Arial"/>
          <w:iCs/>
          <w:lang w:val="en-US" w:eastAsia="zh-CN"/>
        </w:rPr>
        <w:t>attempt or per RA procedure</w:t>
      </w:r>
      <w:r w:rsidR="00DF6422">
        <w:rPr>
          <w:rFonts w:cs="Arial"/>
          <w:iCs/>
          <w:lang w:val="en-US" w:eastAsia="zh-CN"/>
        </w:rPr>
        <w:t>.</w:t>
      </w:r>
      <w:bookmarkEnd w:id="131"/>
    </w:p>
    <w:p w14:paraId="7E2847FC" w14:textId="1A7C4E80" w:rsidR="00F00762" w:rsidRDefault="004B3527" w:rsidP="008C5625">
      <w:pPr>
        <w:rPr>
          <w:lang w:val="en-GB" w:eastAsia="zh-CN"/>
        </w:rPr>
      </w:pPr>
      <w:r>
        <w:rPr>
          <w:lang w:val="en-GB" w:eastAsia="zh-CN"/>
        </w:rPr>
        <w:t xml:space="preserve">The rapporteur also would like to </w:t>
      </w:r>
      <w:r w:rsidR="005B0BBA">
        <w:rPr>
          <w:lang w:val="en-GB" w:eastAsia="zh-CN"/>
        </w:rPr>
        <w:t xml:space="preserve">mention that the proposal </w:t>
      </w:r>
      <w:r w:rsidR="00FA0498">
        <w:rPr>
          <w:lang w:val="en-GB" w:eastAsia="zh-CN"/>
        </w:rPr>
        <w:t xml:space="preserve">related to beam quality </w:t>
      </w:r>
      <w:r w:rsidR="005B0BBA">
        <w:rPr>
          <w:lang w:val="en-GB" w:eastAsia="zh-CN"/>
        </w:rPr>
        <w:t>from Samsung is covered by the above three proposals.</w:t>
      </w:r>
    </w:p>
    <w:p w14:paraId="17AD9B67" w14:textId="2F243BAF" w:rsidR="00CE61C7" w:rsidRDefault="00224A66" w:rsidP="00CE61C7">
      <w:pPr>
        <w:pStyle w:val="Heading3"/>
      </w:pPr>
      <w:r>
        <w:t>Fallback and/or</w:t>
      </w:r>
      <w:r w:rsidR="00A81319">
        <w:t xml:space="preserve"> </w:t>
      </w:r>
      <w:r w:rsidR="00303FF4">
        <w:t>s</w:t>
      </w:r>
      <w:r w:rsidR="00CE61C7">
        <w:t>witching information</w:t>
      </w:r>
      <w:r>
        <w:t xml:space="preserve"> related</w:t>
      </w:r>
    </w:p>
    <w:tbl>
      <w:tblPr>
        <w:tblStyle w:val="TableGrid"/>
        <w:tblW w:w="0" w:type="auto"/>
        <w:tblLook w:val="04A0" w:firstRow="1" w:lastRow="0" w:firstColumn="1" w:lastColumn="0" w:noHBand="0" w:noVBand="1"/>
      </w:tblPr>
      <w:tblGrid>
        <w:gridCol w:w="997"/>
        <w:gridCol w:w="1125"/>
        <w:gridCol w:w="7509"/>
      </w:tblGrid>
      <w:tr w:rsidR="00507ED2" w14:paraId="450E015E" w14:textId="77777777" w:rsidTr="00BE32BD">
        <w:tc>
          <w:tcPr>
            <w:tcW w:w="997" w:type="dxa"/>
          </w:tcPr>
          <w:p w14:paraId="1AEC24C1" w14:textId="77777777" w:rsidR="00507ED2" w:rsidRPr="00AA373E" w:rsidRDefault="00507ED2" w:rsidP="00BE32BD">
            <w:pPr>
              <w:rPr>
                <w:b/>
                <w:bCs/>
                <w:lang w:val="en-GB" w:eastAsia="zh-CN"/>
              </w:rPr>
            </w:pPr>
            <w:r w:rsidRPr="00AA373E">
              <w:rPr>
                <w:b/>
                <w:bCs/>
                <w:lang w:val="en-GB" w:eastAsia="zh-CN"/>
              </w:rPr>
              <w:t>TDoc</w:t>
            </w:r>
          </w:p>
        </w:tc>
        <w:tc>
          <w:tcPr>
            <w:tcW w:w="1125" w:type="dxa"/>
          </w:tcPr>
          <w:p w14:paraId="704AB250" w14:textId="77777777" w:rsidR="00507ED2" w:rsidRPr="00AA373E" w:rsidRDefault="00507ED2" w:rsidP="00BE32BD">
            <w:pPr>
              <w:rPr>
                <w:b/>
                <w:bCs/>
                <w:lang w:val="en-GB" w:eastAsia="zh-CN"/>
              </w:rPr>
            </w:pPr>
            <w:r w:rsidRPr="00AA373E">
              <w:rPr>
                <w:b/>
                <w:bCs/>
                <w:lang w:val="en-GB" w:eastAsia="zh-CN"/>
              </w:rPr>
              <w:t>Company name</w:t>
            </w:r>
          </w:p>
        </w:tc>
        <w:tc>
          <w:tcPr>
            <w:tcW w:w="7509" w:type="dxa"/>
          </w:tcPr>
          <w:p w14:paraId="7CA79BB9" w14:textId="77777777" w:rsidR="00507ED2" w:rsidRPr="00AA373E" w:rsidRDefault="00507ED2" w:rsidP="00BE32BD">
            <w:pPr>
              <w:rPr>
                <w:b/>
                <w:bCs/>
                <w:lang w:val="en-GB" w:eastAsia="zh-CN"/>
              </w:rPr>
            </w:pPr>
            <w:r w:rsidRPr="00AA373E">
              <w:rPr>
                <w:b/>
                <w:bCs/>
                <w:lang w:val="en-GB" w:eastAsia="zh-CN"/>
              </w:rPr>
              <w:t>Proposals</w:t>
            </w:r>
          </w:p>
        </w:tc>
      </w:tr>
      <w:tr w:rsidR="00507ED2" w:rsidRPr="00B15CA3" w14:paraId="5408A6F0" w14:textId="77777777" w:rsidTr="00BE32BD">
        <w:tc>
          <w:tcPr>
            <w:tcW w:w="997" w:type="dxa"/>
          </w:tcPr>
          <w:p w14:paraId="4557420C" w14:textId="77777777" w:rsidR="00507ED2" w:rsidRDefault="00507ED2" w:rsidP="00BE32BD">
            <w:pPr>
              <w:rPr>
                <w:lang w:val="en-GB" w:eastAsia="zh-CN"/>
              </w:rPr>
            </w:pPr>
            <w:r>
              <w:rPr>
                <w:rFonts w:eastAsia="SimSun"/>
                <w:lang w:val="en-GB" w:eastAsia="zh-CN"/>
              </w:rPr>
              <w:t>R2-2</w:t>
            </w:r>
            <w:r>
              <w:rPr>
                <w:rFonts w:eastAsia="SimSun" w:hint="eastAsia"/>
                <w:lang w:val="en-GB" w:eastAsia="zh-CN"/>
              </w:rPr>
              <w:t>1</w:t>
            </w:r>
            <w:r>
              <w:rPr>
                <w:rFonts w:eastAsia="SimSun"/>
                <w:lang w:val="en-GB" w:eastAsia="zh-CN"/>
              </w:rPr>
              <w:t>00</w:t>
            </w:r>
            <w:r>
              <w:rPr>
                <w:rFonts w:eastAsia="SimSun" w:hint="eastAsia"/>
                <w:lang w:val="en-GB" w:eastAsia="zh-CN"/>
              </w:rPr>
              <w:t>192</w:t>
            </w:r>
          </w:p>
        </w:tc>
        <w:tc>
          <w:tcPr>
            <w:tcW w:w="1125" w:type="dxa"/>
          </w:tcPr>
          <w:p w14:paraId="3F8DAA77" w14:textId="77777777" w:rsidR="00507ED2" w:rsidRDefault="00507ED2" w:rsidP="00BE32BD">
            <w:pPr>
              <w:rPr>
                <w:lang w:val="en-GB" w:eastAsia="zh-CN"/>
              </w:rPr>
            </w:pPr>
            <w:r>
              <w:rPr>
                <w:lang w:val="en-GB" w:eastAsia="zh-CN"/>
              </w:rPr>
              <w:t>CATT</w:t>
            </w:r>
          </w:p>
        </w:tc>
        <w:tc>
          <w:tcPr>
            <w:tcW w:w="7509" w:type="dxa"/>
          </w:tcPr>
          <w:p w14:paraId="03E8B0A3" w14:textId="77777777" w:rsidR="00507ED2" w:rsidRDefault="00507ED2" w:rsidP="00BE32BD">
            <w:pPr>
              <w:rPr>
                <w:rFonts w:eastAsiaTheme="minorEastAsia"/>
                <w:bCs/>
                <w:lang w:val="en-US" w:eastAsia="zh-CN"/>
              </w:rPr>
            </w:pPr>
            <w:r w:rsidRPr="00507ED2">
              <w:rPr>
                <w:rFonts w:eastAsiaTheme="minorEastAsia"/>
                <w:bCs/>
                <w:lang w:val="en-US" w:eastAsia="zh-CN"/>
              </w:rPr>
              <w:t>Proposal 2: Add the switching point information to distinguish 2-step RA from 4-step RA in the RACH report, the information can be the max number of MSGA transmissions used during one RACH procedure.</w:t>
            </w:r>
          </w:p>
          <w:p w14:paraId="2F5A3205" w14:textId="77777777" w:rsidR="00676E56" w:rsidRDefault="00676E56" w:rsidP="00BE32BD">
            <w:pPr>
              <w:rPr>
                <w:rFonts w:eastAsiaTheme="minorEastAsia"/>
                <w:bCs/>
                <w:lang w:val="en-US" w:eastAsia="zh-CN"/>
              </w:rPr>
            </w:pPr>
            <w:r w:rsidRPr="00FC510F">
              <w:rPr>
                <w:rFonts w:eastAsiaTheme="minorEastAsia"/>
                <w:bCs/>
                <w:lang w:val="en-US" w:eastAsia="zh-CN"/>
              </w:rPr>
              <w:t>Proposal 4: For each 2-step RA attempt, the information of whether it is fallen back to 4-step RA following indication from the network is included in RACH report.</w:t>
            </w:r>
          </w:p>
          <w:p w14:paraId="38D1647B" w14:textId="3E3608B1" w:rsidR="00464891" w:rsidRPr="00676E56" w:rsidRDefault="00464891" w:rsidP="00BE32BD">
            <w:pPr>
              <w:rPr>
                <w:rFonts w:eastAsiaTheme="minorEastAsia"/>
                <w:bCs/>
                <w:lang w:val="en-US" w:eastAsia="zh-CN"/>
              </w:rPr>
            </w:pPr>
            <w:r w:rsidRPr="00464891">
              <w:rPr>
                <w:rFonts w:eastAsiaTheme="minorEastAsia"/>
                <w:bCs/>
                <w:lang w:val="en-US" w:eastAsia="zh-CN"/>
              </w:rPr>
              <w:t>Proposal 3: The information of the max number of MSGA transmissions should be explicitly contained in RACH report.</w:t>
            </w:r>
          </w:p>
        </w:tc>
      </w:tr>
      <w:tr w:rsidR="00507ED2" w:rsidRPr="00B15CA3" w14:paraId="2F6AF277" w14:textId="77777777" w:rsidTr="00BE32BD">
        <w:tc>
          <w:tcPr>
            <w:tcW w:w="997" w:type="dxa"/>
          </w:tcPr>
          <w:p w14:paraId="6AF9205F" w14:textId="77777777" w:rsidR="00507ED2" w:rsidRDefault="00507ED2" w:rsidP="00BE32BD">
            <w:pPr>
              <w:rPr>
                <w:lang w:val="en-GB" w:eastAsia="zh-CN"/>
              </w:rPr>
            </w:pPr>
            <w:r w:rsidRPr="001C5A13">
              <w:rPr>
                <w:lang w:val="en-US"/>
              </w:rPr>
              <w:t>R2-2100286</w:t>
            </w:r>
          </w:p>
        </w:tc>
        <w:tc>
          <w:tcPr>
            <w:tcW w:w="1125" w:type="dxa"/>
          </w:tcPr>
          <w:p w14:paraId="725BDEE2" w14:textId="77777777" w:rsidR="00507ED2" w:rsidRDefault="00507ED2" w:rsidP="00BE32BD">
            <w:pPr>
              <w:rPr>
                <w:lang w:val="en-GB" w:eastAsia="zh-CN"/>
              </w:rPr>
            </w:pPr>
            <w:r>
              <w:rPr>
                <w:lang w:val="en-GB" w:eastAsia="zh-CN"/>
              </w:rPr>
              <w:t>China Telecom</w:t>
            </w:r>
          </w:p>
        </w:tc>
        <w:tc>
          <w:tcPr>
            <w:tcW w:w="7509" w:type="dxa"/>
          </w:tcPr>
          <w:p w14:paraId="0552725D" w14:textId="77777777" w:rsidR="00507ED2" w:rsidRDefault="00507ED2" w:rsidP="00BE32BD">
            <w:pPr>
              <w:spacing w:before="180"/>
              <w:rPr>
                <w:bCs/>
                <w:lang w:val="en-US" w:eastAsia="zh-CN"/>
              </w:rPr>
            </w:pPr>
            <w:r w:rsidRPr="00507ED2">
              <w:rPr>
                <w:bCs/>
                <w:lang w:val="en-US" w:eastAsia="zh-CN"/>
              </w:rPr>
              <w:t>Proposal 3: Switch from 2-step type RA to 4-step type RA need to be reflected implicitly or explicitly in UE report.</w:t>
            </w:r>
          </w:p>
          <w:p w14:paraId="49828667" w14:textId="2C4D37E5" w:rsidR="003955E3" w:rsidRPr="008C5625" w:rsidRDefault="003955E3" w:rsidP="00BE32BD">
            <w:pPr>
              <w:spacing w:before="180"/>
              <w:rPr>
                <w:bCs/>
                <w:lang w:val="en-US" w:eastAsia="zh-CN"/>
              </w:rPr>
            </w:pPr>
            <w:r w:rsidRPr="004B0110">
              <w:rPr>
                <w:bCs/>
                <w:lang w:val="en-US" w:eastAsia="zh-CN"/>
              </w:rPr>
              <w:t>Proposal 1: An indication of whether UE is fallen back to 4-step type RA following indication from the network is needed per 2-step type RA attempt.</w:t>
            </w:r>
          </w:p>
        </w:tc>
      </w:tr>
      <w:tr w:rsidR="00507ED2" w:rsidRPr="00B15CA3" w14:paraId="712DE1F6" w14:textId="77777777" w:rsidTr="00BE32BD">
        <w:tc>
          <w:tcPr>
            <w:tcW w:w="997" w:type="dxa"/>
          </w:tcPr>
          <w:p w14:paraId="34E478ED" w14:textId="77777777" w:rsidR="00507ED2" w:rsidRDefault="00507ED2" w:rsidP="00BE32BD">
            <w:pPr>
              <w:rPr>
                <w:lang w:val="en-GB" w:eastAsia="zh-CN"/>
              </w:rPr>
            </w:pPr>
            <w:r w:rsidRPr="001C5A13">
              <w:rPr>
                <w:rFonts w:hint="eastAsia"/>
                <w:lang w:val="en-US"/>
              </w:rPr>
              <w:t>R</w:t>
            </w:r>
            <w:r w:rsidRPr="001C5A13">
              <w:rPr>
                <w:lang w:val="en-US"/>
              </w:rPr>
              <w:t>2</w:t>
            </w:r>
            <w:r w:rsidRPr="001C5A13">
              <w:rPr>
                <w:rFonts w:hint="eastAsia"/>
                <w:lang w:val="en-US"/>
              </w:rPr>
              <w:t>-</w:t>
            </w:r>
            <w:r w:rsidRPr="001C5A13">
              <w:rPr>
                <w:lang w:val="en-US"/>
              </w:rPr>
              <w:t>2100601</w:t>
            </w:r>
          </w:p>
        </w:tc>
        <w:tc>
          <w:tcPr>
            <w:tcW w:w="1125" w:type="dxa"/>
          </w:tcPr>
          <w:p w14:paraId="3BFFF0B1" w14:textId="77777777" w:rsidR="00507ED2" w:rsidRDefault="00507ED2" w:rsidP="00BE32BD">
            <w:pPr>
              <w:rPr>
                <w:lang w:val="en-GB" w:eastAsia="zh-CN"/>
              </w:rPr>
            </w:pPr>
            <w:r>
              <w:rPr>
                <w:lang w:val="en-GB" w:eastAsia="zh-CN"/>
              </w:rPr>
              <w:t>Nokia</w:t>
            </w:r>
          </w:p>
        </w:tc>
        <w:tc>
          <w:tcPr>
            <w:tcW w:w="7509" w:type="dxa"/>
          </w:tcPr>
          <w:p w14:paraId="23A4E2BA" w14:textId="77777777" w:rsidR="00507ED2" w:rsidRPr="00507ED2" w:rsidRDefault="00507ED2" w:rsidP="00507ED2">
            <w:pPr>
              <w:rPr>
                <w:bCs/>
                <w:lang w:val="en-GB" w:eastAsia="zh-CN"/>
              </w:rPr>
            </w:pPr>
            <w:r w:rsidRPr="00507ED2">
              <w:rPr>
                <w:bCs/>
                <w:lang w:val="en-GB" w:eastAsia="zh-CN"/>
              </w:rPr>
              <w:t>Proposal 8: Confirm the RAN3 agreement that for each 2-step RACH attempt in the NR UE RACH report the UE should indicate whether there was a fallback/switching to 4-step RACH. If 2-step RACH succeeded without changing to 4-step RACH this can also be indicated.</w:t>
            </w:r>
          </w:p>
          <w:p w14:paraId="64C192E9" w14:textId="079AB0CC" w:rsidR="00507ED2" w:rsidRPr="008C5625" w:rsidRDefault="00507ED2" w:rsidP="00507ED2">
            <w:pPr>
              <w:rPr>
                <w:bCs/>
                <w:lang w:val="en-GB" w:eastAsia="zh-CN"/>
              </w:rPr>
            </w:pPr>
            <w:r w:rsidRPr="00507ED2">
              <w:rPr>
                <w:bCs/>
                <w:lang w:val="en-GB" w:eastAsia="zh-CN"/>
              </w:rPr>
              <w:t>Proposal 9: Include in the NR UE RACH Report a reason for changing (switching after N attempts or falling back) of a RACH procedure.</w:t>
            </w:r>
          </w:p>
        </w:tc>
      </w:tr>
      <w:tr w:rsidR="00507ED2" w:rsidRPr="003D6E60" w14:paraId="2B2981A0" w14:textId="77777777" w:rsidTr="00BE32BD">
        <w:tc>
          <w:tcPr>
            <w:tcW w:w="997" w:type="dxa"/>
          </w:tcPr>
          <w:p w14:paraId="08429B19" w14:textId="77777777" w:rsidR="00507ED2" w:rsidRDefault="00507ED2" w:rsidP="00BE32BD">
            <w:pPr>
              <w:rPr>
                <w:lang w:val="en-GB" w:eastAsia="zh-CN"/>
              </w:rPr>
            </w:pPr>
            <w:r w:rsidRPr="0092104D">
              <w:rPr>
                <w:lang w:val="en-US" w:eastAsia="zh-CN"/>
              </w:rPr>
              <w:t>R2-2100698</w:t>
            </w:r>
          </w:p>
        </w:tc>
        <w:tc>
          <w:tcPr>
            <w:tcW w:w="1125" w:type="dxa"/>
          </w:tcPr>
          <w:p w14:paraId="7E44C3F4" w14:textId="77777777" w:rsidR="00507ED2" w:rsidRDefault="00507ED2" w:rsidP="00BE32BD">
            <w:pPr>
              <w:rPr>
                <w:lang w:val="en-GB" w:eastAsia="zh-CN"/>
              </w:rPr>
            </w:pPr>
            <w:r>
              <w:rPr>
                <w:lang w:val="en-GB" w:eastAsia="zh-CN"/>
              </w:rPr>
              <w:t>Vivo</w:t>
            </w:r>
          </w:p>
        </w:tc>
        <w:tc>
          <w:tcPr>
            <w:tcW w:w="7509" w:type="dxa"/>
          </w:tcPr>
          <w:p w14:paraId="72AAE67A" w14:textId="77777777" w:rsidR="00507ED2" w:rsidRDefault="00507ED2" w:rsidP="00BE32BD">
            <w:pPr>
              <w:rPr>
                <w:bCs/>
                <w:lang w:val="en-GB" w:eastAsia="zh-CN"/>
              </w:rPr>
            </w:pPr>
            <w:r w:rsidRPr="00507ED2">
              <w:rPr>
                <w:bCs/>
                <w:lang w:val="en-GB" w:eastAsia="zh-CN"/>
              </w:rPr>
              <w:t>Proposal 4</w:t>
            </w:r>
            <w:r w:rsidRPr="00507ED2">
              <w:rPr>
                <w:bCs/>
                <w:lang w:val="en-GB" w:eastAsia="zh-CN"/>
              </w:rPr>
              <w:tab/>
              <w:t>Switch indication is not needed for 2-step RA report, but fallback indication should be explicitly indicated per RA attempt.</w:t>
            </w:r>
          </w:p>
          <w:p w14:paraId="2158D553" w14:textId="77777777" w:rsidR="0023351F" w:rsidRPr="00DD62AB" w:rsidRDefault="0023351F" w:rsidP="0023351F">
            <w:pPr>
              <w:rPr>
                <w:bCs/>
                <w:lang w:val="en-GB" w:eastAsia="zh-CN"/>
              </w:rPr>
            </w:pPr>
            <w:r w:rsidRPr="00DD62AB">
              <w:rPr>
                <w:bCs/>
                <w:lang w:val="en-GB" w:eastAsia="zh-CN"/>
              </w:rPr>
              <w:t>Proposal 5</w:t>
            </w:r>
            <w:r w:rsidRPr="00DD62AB">
              <w:rPr>
                <w:bCs/>
                <w:lang w:val="en-GB" w:eastAsia="zh-CN"/>
              </w:rPr>
              <w:tab/>
              <w:t xml:space="preserve">The 2-step RA report should also include the following information per attempt: </w:t>
            </w:r>
          </w:p>
          <w:p w14:paraId="67FCA67E" w14:textId="77777777" w:rsidR="0023351F" w:rsidRPr="00DD62AB" w:rsidRDefault="0023351F" w:rsidP="0023351F">
            <w:pPr>
              <w:rPr>
                <w:bCs/>
                <w:lang w:val="en-GB" w:eastAsia="zh-CN"/>
              </w:rPr>
            </w:pPr>
            <w:r w:rsidRPr="00DD62AB">
              <w:rPr>
                <w:bCs/>
                <w:lang w:val="en-GB" w:eastAsia="zh-CN"/>
              </w:rPr>
              <w:t>a.</w:t>
            </w:r>
            <w:r w:rsidRPr="00DD62AB">
              <w:rPr>
                <w:bCs/>
                <w:lang w:val="en-GB" w:eastAsia="zh-CN"/>
              </w:rPr>
              <w:tab/>
              <w:t>the transmission number of MsgA;</w:t>
            </w:r>
          </w:p>
          <w:p w14:paraId="3A3555CE" w14:textId="628C2BB4" w:rsidR="0023351F" w:rsidRPr="008C5625" w:rsidRDefault="0023351F" w:rsidP="0023351F">
            <w:pPr>
              <w:rPr>
                <w:bCs/>
                <w:lang w:val="en-GB" w:eastAsia="zh-CN"/>
              </w:rPr>
            </w:pPr>
            <w:r w:rsidRPr="00DD62AB">
              <w:rPr>
                <w:bCs/>
                <w:lang w:val="en-GB" w:eastAsia="zh-CN"/>
              </w:rPr>
              <w:t>b.</w:t>
            </w:r>
            <w:r w:rsidRPr="00DD62AB">
              <w:rPr>
                <w:bCs/>
                <w:lang w:val="en-GB" w:eastAsia="zh-CN"/>
              </w:rPr>
              <w:tab/>
              <w:t>fallback indication.</w:t>
            </w:r>
          </w:p>
        </w:tc>
      </w:tr>
      <w:tr w:rsidR="00507ED2" w:rsidRPr="00B15CA3" w14:paraId="0E91527E" w14:textId="77777777" w:rsidTr="00BE32BD">
        <w:tc>
          <w:tcPr>
            <w:tcW w:w="997" w:type="dxa"/>
          </w:tcPr>
          <w:p w14:paraId="725E9D08" w14:textId="77777777" w:rsidR="00507ED2" w:rsidRDefault="00507ED2" w:rsidP="00BE32BD">
            <w:pPr>
              <w:rPr>
                <w:lang w:val="en-GB" w:eastAsia="zh-CN"/>
              </w:rPr>
            </w:pPr>
            <w:r>
              <w:rPr>
                <w:rFonts w:eastAsia="SimSun"/>
                <w:lang w:val="en-GB" w:eastAsia="zh-CN"/>
              </w:rPr>
              <w:lastRenderedPageBreak/>
              <w:t>R2-2</w:t>
            </w:r>
            <w:r>
              <w:rPr>
                <w:rFonts w:eastAsia="SimSun" w:hint="eastAsia"/>
                <w:lang w:val="en-GB" w:eastAsia="zh-CN"/>
              </w:rPr>
              <w:t>1</w:t>
            </w:r>
            <w:r>
              <w:rPr>
                <w:rFonts w:eastAsia="SimSun"/>
                <w:lang w:val="en-GB" w:eastAsia="zh-CN"/>
              </w:rPr>
              <w:t>00710</w:t>
            </w:r>
          </w:p>
        </w:tc>
        <w:tc>
          <w:tcPr>
            <w:tcW w:w="1125" w:type="dxa"/>
          </w:tcPr>
          <w:p w14:paraId="32BB27CE" w14:textId="77777777" w:rsidR="00507ED2" w:rsidRDefault="00507ED2" w:rsidP="00BE32BD">
            <w:pPr>
              <w:rPr>
                <w:lang w:val="en-GB" w:eastAsia="zh-CN"/>
              </w:rPr>
            </w:pPr>
            <w:r>
              <w:rPr>
                <w:lang w:val="en-GB" w:eastAsia="zh-CN"/>
              </w:rPr>
              <w:t>SHARP</w:t>
            </w:r>
          </w:p>
        </w:tc>
        <w:tc>
          <w:tcPr>
            <w:tcW w:w="7509" w:type="dxa"/>
          </w:tcPr>
          <w:p w14:paraId="50F2D2E4" w14:textId="278CA0D8" w:rsidR="00507ED2" w:rsidRPr="008C5625" w:rsidRDefault="00507ED2" w:rsidP="00BE32BD">
            <w:pPr>
              <w:rPr>
                <w:rFonts w:eastAsia="SimSun"/>
                <w:bCs/>
                <w:lang w:val="en-GB" w:eastAsia="zh-CN"/>
              </w:rPr>
            </w:pPr>
            <w:r w:rsidRPr="00507ED2">
              <w:rPr>
                <w:rFonts w:eastAsia="SimSun"/>
                <w:bCs/>
                <w:lang w:val="en-GB" w:eastAsia="zh-CN"/>
              </w:rPr>
              <w:t>Proposal 3: to include information about whether there is fallback based on fallback RAR or not for each RA attempt and information about whether there is fallback that MsgA-TransMax is reached or not in RA information for 2-step RA.</w:t>
            </w:r>
          </w:p>
        </w:tc>
      </w:tr>
      <w:tr w:rsidR="00507ED2" w:rsidRPr="00B15CA3" w14:paraId="1C7A19DF" w14:textId="77777777" w:rsidTr="00BE32BD">
        <w:tc>
          <w:tcPr>
            <w:tcW w:w="997" w:type="dxa"/>
          </w:tcPr>
          <w:p w14:paraId="5F40B18A" w14:textId="77777777" w:rsidR="00507ED2" w:rsidRDefault="00507ED2" w:rsidP="00BE32BD">
            <w:pPr>
              <w:rPr>
                <w:lang w:val="en-GB" w:eastAsia="zh-CN"/>
              </w:rPr>
            </w:pPr>
            <w:r>
              <w:rPr>
                <w:lang w:val="en-US" w:eastAsia="zh-CN"/>
              </w:rPr>
              <w:t>R2-2101439</w:t>
            </w:r>
          </w:p>
        </w:tc>
        <w:tc>
          <w:tcPr>
            <w:tcW w:w="1125" w:type="dxa"/>
          </w:tcPr>
          <w:p w14:paraId="4FE7EED3" w14:textId="77777777" w:rsidR="00507ED2" w:rsidRDefault="00507ED2" w:rsidP="00BE32BD">
            <w:pPr>
              <w:rPr>
                <w:lang w:val="en-GB" w:eastAsia="zh-CN"/>
              </w:rPr>
            </w:pPr>
            <w:r>
              <w:rPr>
                <w:lang w:val="en-GB" w:eastAsia="zh-CN"/>
              </w:rPr>
              <w:t>Ericsson</w:t>
            </w:r>
          </w:p>
        </w:tc>
        <w:tc>
          <w:tcPr>
            <w:tcW w:w="7509" w:type="dxa"/>
          </w:tcPr>
          <w:p w14:paraId="0FC1E4FB" w14:textId="7AF42CCB" w:rsidR="00507ED2" w:rsidRPr="008C5625" w:rsidRDefault="00507ED2" w:rsidP="00BE32BD">
            <w:pPr>
              <w:rPr>
                <w:bCs/>
                <w:lang w:val="en-GB" w:eastAsia="zh-CN"/>
              </w:rPr>
            </w:pPr>
            <w:r w:rsidRPr="00507ED2">
              <w:rPr>
                <w:bCs/>
                <w:lang w:val="en-GB" w:eastAsia="zh-CN"/>
              </w:rPr>
              <w:t>Proposal 3</w:t>
            </w:r>
            <w:r w:rsidRPr="00507ED2">
              <w:rPr>
                <w:bCs/>
                <w:lang w:val="en-GB" w:eastAsia="zh-CN"/>
              </w:rPr>
              <w:tab/>
              <w:t>Include indication of whether the UE fell back or switched to 4-step. FFS on the need of one flag or two separate flags for it (depending on the Rel.17 ASN.1 structure of the RA-Information and RA-Report).</w:t>
            </w:r>
            <w:r w:rsidRPr="00507ED2">
              <w:rPr>
                <w:bCs/>
                <w:lang w:val="en-GB" w:eastAsia="zh-CN"/>
              </w:rPr>
              <w:tab/>
            </w:r>
          </w:p>
        </w:tc>
      </w:tr>
      <w:tr w:rsidR="00507ED2" w:rsidRPr="00B15CA3" w14:paraId="2DAAD682" w14:textId="77777777" w:rsidTr="00BE32BD">
        <w:tc>
          <w:tcPr>
            <w:tcW w:w="997" w:type="dxa"/>
          </w:tcPr>
          <w:p w14:paraId="133F4BB1" w14:textId="77777777" w:rsidR="00507ED2" w:rsidRDefault="00507ED2" w:rsidP="00BE32BD">
            <w:pPr>
              <w:rPr>
                <w:lang w:val="en-US" w:eastAsia="zh-CN"/>
              </w:rPr>
            </w:pPr>
            <w:r>
              <w:rPr>
                <w:lang w:val="en-US" w:eastAsia="zh-CN"/>
              </w:rPr>
              <w:t>R2-2101587</w:t>
            </w:r>
          </w:p>
        </w:tc>
        <w:tc>
          <w:tcPr>
            <w:tcW w:w="1125" w:type="dxa"/>
          </w:tcPr>
          <w:p w14:paraId="7E478A4E" w14:textId="77777777" w:rsidR="00507ED2" w:rsidRDefault="00507ED2" w:rsidP="00BE32BD">
            <w:pPr>
              <w:rPr>
                <w:lang w:val="en-GB" w:eastAsia="zh-CN"/>
              </w:rPr>
            </w:pPr>
            <w:r>
              <w:rPr>
                <w:lang w:val="en-GB" w:eastAsia="zh-CN"/>
              </w:rPr>
              <w:t>ZTE</w:t>
            </w:r>
          </w:p>
        </w:tc>
        <w:tc>
          <w:tcPr>
            <w:tcW w:w="7509" w:type="dxa"/>
          </w:tcPr>
          <w:p w14:paraId="07B45EF0" w14:textId="78F8539B" w:rsidR="00507ED2" w:rsidRPr="008C5625" w:rsidRDefault="00507ED2" w:rsidP="00BE32BD">
            <w:pPr>
              <w:rPr>
                <w:bCs/>
                <w:lang w:val="en-GB" w:eastAsia="zh-CN"/>
              </w:rPr>
            </w:pPr>
            <w:r w:rsidRPr="00507ED2">
              <w:rPr>
                <w:bCs/>
                <w:lang w:val="en-US" w:eastAsia="zh-CN"/>
              </w:rPr>
              <w:t>Proposal 4: To include an indication per 2step RA attempt in 2step RA report to indicate whether the fallbackRAR has been received during the RA attempt.</w:t>
            </w:r>
          </w:p>
        </w:tc>
      </w:tr>
      <w:tr w:rsidR="00673D6E" w:rsidRPr="00B15CA3" w14:paraId="2D8A42A1" w14:textId="77777777" w:rsidTr="00BE32BD">
        <w:tc>
          <w:tcPr>
            <w:tcW w:w="997" w:type="dxa"/>
          </w:tcPr>
          <w:p w14:paraId="545D5171" w14:textId="30078232" w:rsidR="00673D6E" w:rsidRDefault="00673D6E" w:rsidP="00BE32BD">
            <w:pPr>
              <w:rPr>
                <w:lang w:val="en-US" w:eastAsia="zh-CN"/>
              </w:rPr>
            </w:pPr>
            <w:r w:rsidRPr="00673D6E">
              <w:rPr>
                <w:bCs/>
                <w:lang w:val="en-US" w:eastAsia="zh-CN"/>
              </w:rPr>
              <w:t>R2-2101252</w:t>
            </w:r>
          </w:p>
        </w:tc>
        <w:tc>
          <w:tcPr>
            <w:tcW w:w="1125" w:type="dxa"/>
          </w:tcPr>
          <w:p w14:paraId="1B0A4B5C" w14:textId="0C08A257" w:rsidR="00673D6E" w:rsidRDefault="00673D6E" w:rsidP="00BE32BD">
            <w:pPr>
              <w:rPr>
                <w:lang w:val="en-GB" w:eastAsia="zh-CN"/>
              </w:rPr>
            </w:pPr>
            <w:r>
              <w:rPr>
                <w:lang w:val="en-GB" w:eastAsia="zh-CN"/>
              </w:rPr>
              <w:t>Huawei</w:t>
            </w:r>
          </w:p>
        </w:tc>
        <w:tc>
          <w:tcPr>
            <w:tcW w:w="7509" w:type="dxa"/>
          </w:tcPr>
          <w:p w14:paraId="0EFD616C" w14:textId="77777777" w:rsidR="00673D6E" w:rsidRPr="00673D6E" w:rsidRDefault="00673D6E" w:rsidP="00673D6E">
            <w:pPr>
              <w:rPr>
                <w:bCs/>
                <w:lang w:val="en-US" w:eastAsia="zh-CN"/>
              </w:rPr>
            </w:pPr>
            <w:r w:rsidRPr="00673D6E">
              <w:rPr>
                <w:bCs/>
                <w:lang w:val="en-US" w:eastAsia="zh-CN"/>
              </w:rPr>
              <w:t>Proposal 3: Include per SSB/CSI-RS in RA report:</w:t>
            </w:r>
          </w:p>
          <w:p w14:paraId="7655FBE3" w14:textId="5BAD2CEC" w:rsidR="00673D6E" w:rsidRPr="00673D6E" w:rsidRDefault="00673D6E" w:rsidP="009972E2">
            <w:pPr>
              <w:pStyle w:val="ListParagraph"/>
              <w:numPr>
                <w:ilvl w:val="0"/>
                <w:numId w:val="38"/>
              </w:numPr>
              <w:rPr>
                <w:bCs/>
                <w:lang w:val="en-US" w:eastAsia="zh-CN"/>
              </w:rPr>
            </w:pPr>
            <w:r w:rsidRPr="00673D6E">
              <w:rPr>
                <w:bCs/>
                <w:lang w:val="en-US" w:eastAsia="zh-CN"/>
              </w:rPr>
              <w:t>The total number of MSGA transmission, or</w:t>
            </w:r>
          </w:p>
          <w:p w14:paraId="74F9C868" w14:textId="6FD3AB5F" w:rsidR="00673D6E" w:rsidRPr="00673D6E" w:rsidRDefault="00673D6E" w:rsidP="009972E2">
            <w:pPr>
              <w:pStyle w:val="ListParagraph"/>
              <w:numPr>
                <w:ilvl w:val="0"/>
                <w:numId w:val="38"/>
              </w:numPr>
              <w:rPr>
                <w:bCs/>
                <w:lang w:val="en-US" w:eastAsia="zh-CN"/>
              </w:rPr>
            </w:pPr>
            <w:r w:rsidRPr="00673D6E">
              <w:rPr>
                <w:bCs/>
                <w:lang w:val="en-US" w:eastAsia="zh-CN"/>
              </w:rPr>
              <w:t>2.</w:t>
            </w:r>
            <w:r w:rsidRPr="00673D6E">
              <w:rPr>
                <w:bCs/>
                <w:lang w:val="en-US" w:eastAsia="zh-CN"/>
              </w:rPr>
              <w:tab/>
              <w:t>The number of CFRA MSGA transmission and the number of CBRA MSGA transmission</w:t>
            </w:r>
          </w:p>
        </w:tc>
      </w:tr>
      <w:tr w:rsidR="00507ED2" w:rsidRPr="00B15CA3" w14:paraId="1F2FCA02" w14:textId="77777777" w:rsidTr="00BE32BD">
        <w:tc>
          <w:tcPr>
            <w:tcW w:w="997" w:type="dxa"/>
          </w:tcPr>
          <w:p w14:paraId="13A69AC6" w14:textId="3FA6B977" w:rsidR="00507ED2" w:rsidRDefault="00507ED2" w:rsidP="00BE32BD">
            <w:pPr>
              <w:rPr>
                <w:lang w:val="en-US" w:eastAsia="zh-CN"/>
              </w:rPr>
            </w:pPr>
            <w:r>
              <w:rPr>
                <w:lang w:val="en-US" w:eastAsia="zh-CN"/>
              </w:rPr>
              <w:t>R2-2101603</w:t>
            </w:r>
          </w:p>
        </w:tc>
        <w:tc>
          <w:tcPr>
            <w:tcW w:w="1125" w:type="dxa"/>
          </w:tcPr>
          <w:p w14:paraId="798C670E" w14:textId="41E7C0AA" w:rsidR="00507ED2" w:rsidRDefault="00507ED2" w:rsidP="00BE32BD">
            <w:pPr>
              <w:rPr>
                <w:lang w:val="en-GB" w:eastAsia="zh-CN"/>
              </w:rPr>
            </w:pPr>
            <w:r>
              <w:rPr>
                <w:lang w:val="en-GB" w:eastAsia="zh-CN"/>
              </w:rPr>
              <w:t>Samsung</w:t>
            </w:r>
          </w:p>
        </w:tc>
        <w:tc>
          <w:tcPr>
            <w:tcW w:w="7509" w:type="dxa"/>
          </w:tcPr>
          <w:p w14:paraId="6755ABE8" w14:textId="77777777" w:rsidR="00507ED2" w:rsidRPr="00507ED2" w:rsidRDefault="00507ED2" w:rsidP="00507ED2">
            <w:pPr>
              <w:rPr>
                <w:bCs/>
                <w:lang w:val="en-US" w:eastAsia="zh-CN"/>
              </w:rPr>
            </w:pPr>
            <w:r w:rsidRPr="00507ED2">
              <w:rPr>
                <w:bCs/>
                <w:lang w:val="en-US" w:eastAsia="zh-CN"/>
              </w:rPr>
              <w:t>Proposal 2:  RAN2 discusses whether to indicate if switching to 4SRA happened during random access procedure, and if so, studies how to indicate it.</w:t>
            </w:r>
          </w:p>
          <w:p w14:paraId="1A5A8F15" w14:textId="5CB0D64B" w:rsidR="00507ED2" w:rsidRPr="00507ED2" w:rsidRDefault="00507ED2" w:rsidP="00507ED2">
            <w:pPr>
              <w:rPr>
                <w:bCs/>
                <w:lang w:val="en-US" w:eastAsia="zh-CN"/>
              </w:rPr>
            </w:pPr>
            <w:r w:rsidRPr="00507ED2">
              <w:rPr>
                <w:bCs/>
                <w:lang w:val="en-US" w:eastAsia="zh-CN"/>
              </w:rPr>
              <w:t>Proposal 3:  RAN2 discusses whether to indicate if UE received ‘fallbackRAR’ during random access procedure, and if so, studies how to indicate it.</w:t>
            </w:r>
          </w:p>
        </w:tc>
      </w:tr>
      <w:tr w:rsidR="00507ED2" w:rsidRPr="00B15CA3" w14:paraId="22705D18" w14:textId="77777777" w:rsidTr="00BE32BD">
        <w:tc>
          <w:tcPr>
            <w:tcW w:w="997" w:type="dxa"/>
          </w:tcPr>
          <w:p w14:paraId="0DF41158" w14:textId="77777777" w:rsidR="00507ED2" w:rsidRDefault="00507ED2" w:rsidP="00BE32BD">
            <w:pPr>
              <w:rPr>
                <w:lang w:val="en-US" w:eastAsia="zh-CN"/>
              </w:rPr>
            </w:pPr>
            <w:r>
              <w:rPr>
                <w:lang w:val="en-US" w:eastAsia="zh-CN"/>
              </w:rPr>
              <w:t>R2-2101641</w:t>
            </w:r>
          </w:p>
        </w:tc>
        <w:tc>
          <w:tcPr>
            <w:tcW w:w="1125" w:type="dxa"/>
          </w:tcPr>
          <w:p w14:paraId="674A27D2" w14:textId="77777777" w:rsidR="00507ED2" w:rsidRDefault="00507ED2" w:rsidP="00BE32BD">
            <w:pPr>
              <w:rPr>
                <w:lang w:val="en-GB" w:eastAsia="zh-CN"/>
              </w:rPr>
            </w:pPr>
            <w:r>
              <w:rPr>
                <w:lang w:val="en-GB" w:eastAsia="zh-CN"/>
              </w:rPr>
              <w:t>CMCC</w:t>
            </w:r>
          </w:p>
        </w:tc>
        <w:tc>
          <w:tcPr>
            <w:tcW w:w="7509" w:type="dxa"/>
          </w:tcPr>
          <w:p w14:paraId="19750881" w14:textId="77777777" w:rsidR="00507ED2" w:rsidRPr="00507ED2" w:rsidRDefault="00507ED2" w:rsidP="00507ED2">
            <w:pPr>
              <w:rPr>
                <w:lang w:val="en-US" w:eastAsia="zh-CN"/>
              </w:rPr>
            </w:pPr>
            <w:r w:rsidRPr="00507ED2">
              <w:rPr>
                <w:lang w:val="en-US" w:eastAsia="zh-CN"/>
              </w:rPr>
              <w:t>Proposal 6: For the scenario that both 2-step RA and 4-step RA are configured, include the reason of 4-step RA in the RA-Report, e.g. RSRP measurement is lower than the RSRP threshold for 2-step RA, or UE has transmitted N times MSGA but 2-step RA is not completed or fallback from 2-step RA.</w:t>
            </w:r>
          </w:p>
          <w:p w14:paraId="39D3EB65" w14:textId="77777777" w:rsidR="00507ED2" w:rsidRPr="00507ED2" w:rsidRDefault="00507ED2" w:rsidP="00507ED2">
            <w:pPr>
              <w:rPr>
                <w:lang w:val="en-US" w:eastAsia="zh-CN"/>
              </w:rPr>
            </w:pPr>
            <w:r w:rsidRPr="00507ED2">
              <w:rPr>
                <w:lang w:val="en-US" w:eastAsia="zh-CN"/>
              </w:rPr>
              <w:t>Proposal 7: Include the number of MSGA transmissions that UE has tried, or the configured maximum number of msgA transmissions, in the RA-Report.</w:t>
            </w:r>
          </w:p>
          <w:p w14:paraId="01FEAE46" w14:textId="11FA53D1" w:rsidR="00507ED2" w:rsidRPr="003D6E60" w:rsidRDefault="00507ED2" w:rsidP="00507ED2">
            <w:pPr>
              <w:rPr>
                <w:lang w:val="en-US" w:eastAsia="zh-CN"/>
              </w:rPr>
            </w:pPr>
            <w:r w:rsidRPr="00507ED2">
              <w:rPr>
                <w:lang w:val="en-US" w:eastAsia="zh-CN"/>
              </w:rPr>
              <w:t>Proposal 9: Include the response information after msgA transmission, i.e. contention resolution/ fallback indication / backoff indication in the RA-Report.</w:t>
            </w:r>
          </w:p>
        </w:tc>
      </w:tr>
    </w:tbl>
    <w:p w14:paraId="571E6330" w14:textId="77777777" w:rsidR="00507ED2" w:rsidRDefault="00507ED2" w:rsidP="00BB251A">
      <w:pPr>
        <w:rPr>
          <w:lang w:val="en-US" w:eastAsia="zh-CN"/>
        </w:rPr>
      </w:pPr>
    </w:p>
    <w:p w14:paraId="5D1D37EA" w14:textId="670BAAE0" w:rsidR="00507ED2" w:rsidRDefault="00507ED2" w:rsidP="00507ED2">
      <w:pPr>
        <w:pStyle w:val="Heading4"/>
      </w:pPr>
      <w:r w:rsidRPr="008C5625">
        <w:t>Rapporteur Summary</w:t>
      </w:r>
      <w:r>
        <w:t xml:space="preserve"> of ‘Fallback and/or switching’ information  </w:t>
      </w:r>
    </w:p>
    <w:p w14:paraId="1CCC1CCA" w14:textId="7A8DDDFE" w:rsidR="00507ED2" w:rsidRDefault="00073135" w:rsidP="00BB251A">
      <w:pPr>
        <w:rPr>
          <w:lang w:val="en-US" w:eastAsia="zh-CN"/>
        </w:rPr>
      </w:pPr>
      <w:r>
        <w:rPr>
          <w:lang w:val="en-US" w:eastAsia="zh-CN"/>
        </w:rPr>
        <w:t>There are two topics here</w:t>
      </w:r>
      <w:r w:rsidR="008407BB">
        <w:rPr>
          <w:lang w:val="en-US" w:eastAsia="zh-CN"/>
        </w:rPr>
        <w:t xml:space="preserve"> and the following </w:t>
      </w:r>
      <w:r w:rsidR="007A3270">
        <w:rPr>
          <w:lang w:val="en-US" w:eastAsia="zh-CN"/>
        </w:rPr>
        <w:t>summarizes the supporting companies</w:t>
      </w:r>
      <w:r>
        <w:rPr>
          <w:lang w:val="en-US" w:eastAsia="zh-CN"/>
        </w:rPr>
        <w:t xml:space="preserve">. </w:t>
      </w:r>
    </w:p>
    <w:p w14:paraId="7955AD7F" w14:textId="41D1B462" w:rsidR="00AE1FCA" w:rsidRDefault="001B1F6B" w:rsidP="009972E2">
      <w:pPr>
        <w:pStyle w:val="ListParagraph"/>
        <w:numPr>
          <w:ilvl w:val="0"/>
          <w:numId w:val="30"/>
        </w:numPr>
        <w:rPr>
          <w:lang w:val="en-US" w:eastAsia="zh-CN"/>
        </w:rPr>
      </w:pPr>
      <w:r>
        <w:rPr>
          <w:lang w:val="en-US" w:eastAsia="zh-CN"/>
        </w:rPr>
        <w:t>2step to 4 step f</w:t>
      </w:r>
      <w:r w:rsidR="00115753">
        <w:rPr>
          <w:lang w:val="en-US" w:eastAsia="zh-CN"/>
        </w:rPr>
        <w:t>allback information</w:t>
      </w:r>
      <w:r w:rsidR="00C802F6">
        <w:rPr>
          <w:lang w:val="en-US" w:eastAsia="zh-CN"/>
        </w:rPr>
        <w:t xml:space="preserve"> in RA report</w:t>
      </w:r>
      <w:r w:rsidR="007A3270">
        <w:rPr>
          <w:lang w:val="en-US" w:eastAsia="zh-CN"/>
        </w:rPr>
        <w:t>:</w:t>
      </w:r>
      <w:r w:rsidR="00945E12">
        <w:rPr>
          <w:lang w:val="en-US" w:eastAsia="zh-CN"/>
        </w:rPr>
        <w:t xml:space="preserve"> </w:t>
      </w:r>
    </w:p>
    <w:p w14:paraId="0DE95570" w14:textId="49B326D6" w:rsidR="00AE1FCA" w:rsidRDefault="00AE1FCA" w:rsidP="009972E2">
      <w:pPr>
        <w:pStyle w:val="ListParagraph"/>
        <w:numPr>
          <w:ilvl w:val="1"/>
          <w:numId w:val="30"/>
        </w:numPr>
        <w:rPr>
          <w:lang w:val="en-US" w:eastAsia="zh-CN"/>
        </w:rPr>
      </w:pPr>
      <w:r>
        <w:rPr>
          <w:lang w:val="en-US" w:eastAsia="zh-CN"/>
        </w:rPr>
        <w:t xml:space="preserve">Supporting companies: </w:t>
      </w:r>
      <w:r w:rsidR="00DB6C89">
        <w:rPr>
          <w:lang w:val="en-US" w:eastAsia="zh-CN"/>
        </w:rPr>
        <w:t>Nokia</w:t>
      </w:r>
      <w:r w:rsidR="00E856F6">
        <w:rPr>
          <w:lang w:val="en-US" w:eastAsia="zh-CN"/>
        </w:rPr>
        <w:t xml:space="preserve">, Vivo, </w:t>
      </w:r>
      <w:r w:rsidR="00455126">
        <w:rPr>
          <w:lang w:val="en-US" w:eastAsia="zh-CN"/>
        </w:rPr>
        <w:t xml:space="preserve">SHARP, </w:t>
      </w:r>
      <w:r w:rsidR="009B5A3B">
        <w:rPr>
          <w:lang w:val="en-US" w:eastAsia="zh-CN"/>
        </w:rPr>
        <w:t>Ericsson</w:t>
      </w:r>
      <w:r w:rsidR="00C802F6">
        <w:rPr>
          <w:lang w:val="en-US" w:eastAsia="zh-CN"/>
        </w:rPr>
        <w:t xml:space="preserve">, ZTE, </w:t>
      </w:r>
      <w:r w:rsidR="008721F1">
        <w:rPr>
          <w:lang w:val="en-US" w:eastAsia="zh-CN"/>
        </w:rPr>
        <w:t>CMCC</w:t>
      </w:r>
    </w:p>
    <w:p w14:paraId="6600F82F" w14:textId="30DC1C84" w:rsidR="00115753" w:rsidRDefault="00AE1FCA" w:rsidP="009972E2">
      <w:pPr>
        <w:pStyle w:val="ListParagraph"/>
        <w:numPr>
          <w:ilvl w:val="1"/>
          <w:numId w:val="30"/>
        </w:numPr>
        <w:rPr>
          <w:lang w:val="en-US" w:eastAsia="zh-CN"/>
        </w:rPr>
      </w:pPr>
      <w:r>
        <w:rPr>
          <w:lang w:val="en-US" w:eastAsia="zh-CN"/>
        </w:rPr>
        <w:t xml:space="preserve">Opposing companies: </w:t>
      </w:r>
      <w:r w:rsidR="00945E12">
        <w:rPr>
          <w:lang w:val="en-US" w:eastAsia="zh-CN"/>
        </w:rPr>
        <w:t xml:space="preserve"> </w:t>
      </w:r>
    </w:p>
    <w:p w14:paraId="17E45D06" w14:textId="794EF624" w:rsidR="00115753" w:rsidRDefault="001B1F6B" w:rsidP="009972E2">
      <w:pPr>
        <w:pStyle w:val="ListParagraph"/>
        <w:numPr>
          <w:ilvl w:val="0"/>
          <w:numId w:val="30"/>
        </w:numPr>
        <w:rPr>
          <w:lang w:val="en-US" w:eastAsia="zh-CN"/>
        </w:rPr>
      </w:pPr>
      <w:r>
        <w:rPr>
          <w:lang w:val="en-US" w:eastAsia="zh-CN"/>
        </w:rPr>
        <w:t xml:space="preserve">2step to 4 step </w:t>
      </w:r>
      <w:r w:rsidR="00D74ECE">
        <w:rPr>
          <w:lang w:val="en-US" w:eastAsia="zh-CN"/>
        </w:rPr>
        <w:t>s</w:t>
      </w:r>
      <w:r w:rsidR="00115753">
        <w:rPr>
          <w:lang w:val="en-US" w:eastAsia="zh-CN"/>
        </w:rPr>
        <w:t>witching information</w:t>
      </w:r>
      <w:r w:rsidR="00C802F6">
        <w:rPr>
          <w:lang w:val="en-US" w:eastAsia="zh-CN"/>
        </w:rPr>
        <w:t xml:space="preserve"> in RA report</w:t>
      </w:r>
      <w:r w:rsidR="00945E12">
        <w:rPr>
          <w:lang w:val="en-US" w:eastAsia="zh-CN"/>
        </w:rPr>
        <w:t xml:space="preserve">: </w:t>
      </w:r>
    </w:p>
    <w:p w14:paraId="6C960232" w14:textId="584BCCE6" w:rsidR="00AE1FCA" w:rsidRDefault="00AE1FCA" w:rsidP="009972E2">
      <w:pPr>
        <w:pStyle w:val="ListParagraph"/>
        <w:numPr>
          <w:ilvl w:val="1"/>
          <w:numId w:val="30"/>
        </w:numPr>
        <w:rPr>
          <w:lang w:val="en-US" w:eastAsia="zh-CN"/>
        </w:rPr>
      </w:pPr>
      <w:r>
        <w:rPr>
          <w:lang w:val="en-US" w:eastAsia="zh-CN"/>
        </w:rPr>
        <w:t xml:space="preserve">Supporting companies: </w:t>
      </w:r>
      <w:r w:rsidR="00E856F6">
        <w:rPr>
          <w:lang w:val="en-US" w:eastAsia="zh-CN"/>
        </w:rPr>
        <w:t>CATT, China Telecom, Nokia</w:t>
      </w:r>
      <w:r w:rsidR="00794745">
        <w:rPr>
          <w:lang w:val="en-US" w:eastAsia="zh-CN"/>
        </w:rPr>
        <w:t>, SHARP</w:t>
      </w:r>
      <w:r w:rsidR="009B5A3B">
        <w:rPr>
          <w:lang w:val="en-US" w:eastAsia="zh-CN"/>
        </w:rPr>
        <w:t>, Ericsson</w:t>
      </w:r>
      <w:r w:rsidR="004F1BFA">
        <w:rPr>
          <w:lang w:val="en-US" w:eastAsia="zh-CN"/>
        </w:rPr>
        <w:t>, CMCC (altough this is not directly proposed, this is indirectly included based on the cause value)</w:t>
      </w:r>
    </w:p>
    <w:p w14:paraId="7F68A52F" w14:textId="75A001C6" w:rsidR="00AE1FCA" w:rsidRPr="00115753" w:rsidRDefault="00AE1FCA" w:rsidP="009972E2">
      <w:pPr>
        <w:pStyle w:val="ListParagraph"/>
        <w:numPr>
          <w:ilvl w:val="1"/>
          <w:numId w:val="30"/>
        </w:numPr>
        <w:rPr>
          <w:lang w:val="en-US" w:eastAsia="zh-CN"/>
        </w:rPr>
      </w:pPr>
      <w:r>
        <w:rPr>
          <w:lang w:val="en-US" w:eastAsia="zh-CN"/>
        </w:rPr>
        <w:t>Opposing companies:</w:t>
      </w:r>
      <w:r w:rsidR="00E856F6">
        <w:rPr>
          <w:lang w:val="en-US" w:eastAsia="zh-CN"/>
        </w:rPr>
        <w:t xml:space="preserve"> ViVo</w:t>
      </w:r>
    </w:p>
    <w:p w14:paraId="309705C6" w14:textId="51F8C6A9" w:rsidR="00F45F34" w:rsidRDefault="003509C3" w:rsidP="00BB251A">
      <w:pPr>
        <w:rPr>
          <w:lang w:val="en-US" w:eastAsia="zh-CN"/>
        </w:rPr>
      </w:pPr>
      <w:r>
        <w:rPr>
          <w:lang w:val="en-US" w:eastAsia="zh-CN"/>
        </w:rPr>
        <w:t xml:space="preserve">From the </w:t>
      </w:r>
      <w:r w:rsidR="008721F1">
        <w:rPr>
          <w:lang w:val="en-US" w:eastAsia="zh-CN"/>
        </w:rPr>
        <w:t xml:space="preserve">above, it is clear that most companies </w:t>
      </w:r>
      <w:r w:rsidR="007D23C4">
        <w:rPr>
          <w:lang w:val="en-US" w:eastAsia="zh-CN"/>
        </w:rPr>
        <w:t xml:space="preserve">prefer to </w:t>
      </w:r>
      <w:r w:rsidR="008254D9">
        <w:rPr>
          <w:lang w:val="en-US" w:eastAsia="zh-CN"/>
        </w:rPr>
        <w:t xml:space="preserve">include features in the RA report that enables the network to </w:t>
      </w:r>
      <w:r w:rsidR="00125C8E">
        <w:rPr>
          <w:lang w:val="en-US" w:eastAsia="zh-CN"/>
        </w:rPr>
        <w:t>identify</w:t>
      </w:r>
      <w:r w:rsidR="008254D9">
        <w:rPr>
          <w:lang w:val="en-US" w:eastAsia="zh-CN"/>
        </w:rPr>
        <w:t xml:space="preserve"> </w:t>
      </w:r>
      <w:r w:rsidR="00C24E0B">
        <w:rPr>
          <w:lang w:val="en-US" w:eastAsia="zh-CN"/>
        </w:rPr>
        <w:t xml:space="preserve">the </w:t>
      </w:r>
      <w:r w:rsidR="00C41B02">
        <w:rPr>
          <w:lang w:val="en-US" w:eastAsia="zh-CN"/>
        </w:rPr>
        <w:t xml:space="preserve">fallback </w:t>
      </w:r>
      <w:r w:rsidR="00DF66C4">
        <w:rPr>
          <w:lang w:val="en-US" w:eastAsia="zh-CN"/>
        </w:rPr>
        <w:t>from 2 step RA to 4 step RA procedure.</w:t>
      </w:r>
      <w:r w:rsidR="00AC25FD">
        <w:rPr>
          <w:lang w:val="en-US" w:eastAsia="zh-CN"/>
        </w:rPr>
        <w:t xml:space="preserve"> </w:t>
      </w:r>
      <w:r w:rsidR="000E4070">
        <w:rPr>
          <w:lang w:val="en-US" w:eastAsia="zh-CN"/>
        </w:rPr>
        <w:t>CATT</w:t>
      </w:r>
      <w:r w:rsidR="00B3362E">
        <w:rPr>
          <w:lang w:val="en-US" w:eastAsia="zh-CN"/>
        </w:rPr>
        <w:t>, Vivo</w:t>
      </w:r>
      <w:r w:rsidR="000E4070">
        <w:rPr>
          <w:lang w:val="en-US" w:eastAsia="zh-CN"/>
        </w:rPr>
        <w:t xml:space="preserve"> </w:t>
      </w:r>
      <w:r w:rsidR="00CF67BD">
        <w:rPr>
          <w:lang w:val="en-US" w:eastAsia="zh-CN"/>
        </w:rPr>
        <w:t xml:space="preserve">and China Telecom </w:t>
      </w:r>
      <w:r w:rsidR="000E4070">
        <w:rPr>
          <w:lang w:val="en-US" w:eastAsia="zh-CN"/>
        </w:rPr>
        <w:t>proposes to include this indication per RA attempt. However, this information occurs only once per RA procedure and thus one could think of a more efficient way to include this indication in the RA report. Therefore, the rapporteur proposes to postpone the discussion of how to indicate this information.</w:t>
      </w:r>
    </w:p>
    <w:p w14:paraId="1E4896B4" w14:textId="0BCC3352" w:rsidR="00FF6E3A" w:rsidRDefault="00F45F34" w:rsidP="00FF6E3A">
      <w:pPr>
        <w:pStyle w:val="Cat-a-Proposal"/>
        <w:rPr>
          <w:lang w:val="en-US" w:eastAsia="zh-CN"/>
        </w:rPr>
      </w:pPr>
      <w:bookmarkStart w:id="132" w:name="_Toc62207287"/>
      <w:r>
        <w:rPr>
          <w:lang w:val="en-US" w:eastAsia="zh-CN"/>
        </w:rPr>
        <w:lastRenderedPageBreak/>
        <w:t xml:space="preserve">The RA report includes an indication that enables the network to know </w:t>
      </w:r>
      <w:r w:rsidR="00C40101">
        <w:rPr>
          <w:lang w:val="en-US" w:eastAsia="zh-CN"/>
        </w:rPr>
        <w:t xml:space="preserve">that </w:t>
      </w:r>
      <w:r>
        <w:rPr>
          <w:lang w:val="en-US" w:eastAsia="zh-CN"/>
        </w:rPr>
        <w:t xml:space="preserve">the fallback from 2 step RA to 4 step RA </w:t>
      </w:r>
      <w:r w:rsidR="006B4E9D">
        <w:rPr>
          <w:lang w:val="en-US" w:eastAsia="zh-CN"/>
        </w:rPr>
        <w:t>was performed by the UE</w:t>
      </w:r>
      <w:r w:rsidR="00125C8E">
        <w:rPr>
          <w:lang w:val="en-US" w:eastAsia="zh-CN"/>
        </w:rPr>
        <w:t>.</w:t>
      </w:r>
      <w:bookmarkEnd w:id="132"/>
    </w:p>
    <w:p w14:paraId="2D70751C" w14:textId="77777777" w:rsidR="00640CDC" w:rsidRDefault="00640CDC" w:rsidP="00FF6E3A">
      <w:pPr>
        <w:pStyle w:val="Cat-b-Proposal"/>
        <w:rPr>
          <w:lang w:val="en-US" w:eastAsia="zh-CN"/>
        </w:rPr>
      </w:pPr>
      <w:bookmarkStart w:id="133" w:name="_Toc62207327"/>
      <w:r>
        <w:rPr>
          <w:lang w:val="en-US" w:eastAsia="zh-CN"/>
        </w:rPr>
        <w:t>RAN2 to agree on one of the two methods on h</w:t>
      </w:r>
      <w:r w:rsidR="0040624A" w:rsidRPr="00FF6E3A">
        <w:rPr>
          <w:lang w:val="en-US" w:eastAsia="zh-CN"/>
        </w:rPr>
        <w:t>ow to provide th</w:t>
      </w:r>
      <w:r w:rsidR="00FF6E3A">
        <w:rPr>
          <w:lang w:val="en-US" w:eastAsia="zh-CN"/>
        </w:rPr>
        <w:t>e</w:t>
      </w:r>
      <w:r w:rsidR="0040624A" w:rsidRPr="00FF6E3A">
        <w:rPr>
          <w:lang w:val="en-US" w:eastAsia="zh-CN"/>
        </w:rPr>
        <w:t xml:space="preserve"> </w:t>
      </w:r>
      <w:r w:rsidR="00FF6E3A">
        <w:rPr>
          <w:lang w:val="en-US" w:eastAsia="zh-CN"/>
        </w:rPr>
        <w:t xml:space="preserve">fallback </w:t>
      </w:r>
      <w:r>
        <w:rPr>
          <w:lang w:val="en-US" w:eastAsia="zh-CN"/>
        </w:rPr>
        <w:t>indication in the RA report</w:t>
      </w:r>
      <w:bookmarkEnd w:id="133"/>
    </w:p>
    <w:p w14:paraId="23CDFA51" w14:textId="77777777" w:rsidR="00A602C3" w:rsidRDefault="0040624A" w:rsidP="009972E2">
      <w:pPr>
        <w:pStyle w:val="Cat-b-Proposal"/>
        <w:numPr>
          <w:ilvl w:val="1"/>
          <w:numId w:val="27"/>
        </w:numPr>
        <w:rPr>
          <w:lang w:val="en-US" w:eastAsia="zh-CN"/>
        </w:rPr>
      </w:pPr>
      <w:bookmarkStart w:id="134" w:name="_Toc62207328"/>
      <w:r w:rsidRPr="00FF6E3A">
        <w:rPr>
          <w:lang w:val="en-US" w:eastAsia="zh-CN"/>
        </w:rPr>
        <w:t>per RA attempt</w:t>
      </w:r>
      <w:bookmarkEnd w:id="134"/>
      <w:r w:rsidRPr="00FF6E3A">
        <w:rPr>
          <w:lang w:val="en-US" w:eastAsia="zh-CN"/>
        </w:rPr>
        <w:t xml:space="preserve"> </w:t>
      </w:r>
    </w:p>
    <w:p w14:paraId="79BF3A10" w14:textId="3008CBF8" w:rsidR="0040624A" w:rsidRPr="00FF6E3A" w:rsidRDefault="0040624A" w:rsidP="009972E2">
      <w:pPr>
        <w:pStyle w:val="Cat-b-Proposal"/>
        <w:numPr>
          <w:ilvl w:val="1"/>
          <w:numId w:val="27"/>
        </w:numPr>
        <w:rPr>
          <w:lang w:val="en-US" w:eastAsia="zh-CN"/>
        </w:rPr>
      </w:pPr>
      <w:bookmarkStart w:id="135" w:name="_Toc62207329"/>
      <w:r w:rsidRPr="00FF6E3A">
        <w:rPr>
          <w:lang w:val="en-US" w:eastAsia="zh-CN"/>
        </w:rPr>
        <w:t xml:space="preserve">a single notification as to in which RA attempt did the UE </w:t>
      </w:r>
      <w:r w:rsidR="00B6435C" w:rsidRPr="00FF6E3A">
        <w:rPr>
          <w:lang w:val="en-US" w:eastAsia="zh-CN"/>
        </w:rPr>
        <w:t>performed the fallback</w:t>
      </w:r>
      <w:bookmarkEnd w:id="135"/>
    </w:p>
    <w:p w14:paraId="75A218C4" w14:textId="307A51EB" w:rsidR="00C41B02" w:rsidRDefault="00125C8E" w:rsidP="00BB251A">
      <w:pPr>
        <w:rPr>
          <w:lang w:val="en-US" w:eastAsia="zh-CN"/>
        </w:rPr>
      </w:pPr>
      <w:r>
        <w:rPr>
          <w:lang w:val="en-US" w:eastAsia="zh-CN"/>
        </w:rPr>
        <w:t>H</w:t>
      </w:r>
      <w:r w:rsidR="00AC25FD">
        <w:rPr>
          <w:lang w:val="en-US" w:eastAsia="zh-CN"/>
        </w:rPr>
        <w:t xml:space="preserve">owever, </w:t>
      </w:r>
      <w:r w:rsidR="005D1B9B">
        <w:rPr>
          <w:lang w:val="en-US" w:eastAsia="zh-CN"/>
        </w:rPr>
        <w:t xml:space="preserve">for the switching from 2 step RA to 4 step RA procedure, </w:t>
      </w:r>
      <w:r w:rsidR="00AC25FD">
        <w:rPr>
          <w:lang w:val="en-US" w:eastAsia="zh-CN"/>
        </w:rPr>
        <w:t xml:space="preserve">Vivo proposes to </w:t>
      </w:r>
      <w:r w:rsidR="005D1B9B">
        <w:rPr>
          <w:lang w:val="en-US" w:eastAsia="zh-CN"/>
        </w:rPr>
        <w:t xml:space="preserve">implicitly derive this by </w:t>
      </w:r>
      <w:r w:rsidR="00AC25FD">
        <w:rPr>
          <w:lang w:val="en-US" w:eastAsia="zh-CN"/>
        </w:rPr>
        <w:t>us</w:t>
      </w:r>
      <w:r w:rsidR="005D1B9B">
        <w:rPr>
          <w:lang w:val="en-US" w:eastAsia="zh-CN"/>
        </w:rPr>
        <w:t>ing</w:t>
      </w:r>
      <w:r w:rsidR="00AC25FD">
        <w:rPr>
          <w:lang w:val="en-US" w:eastAsia="zh-CN"/>
        </w:rPr>
        <w:t xml:space="preserve"> the information related to number of msgA transmissions related information</w:t>
      </w:r>
      <w:r w:rsidR="005D1B9B">
        <w:rPr>
          <w:lang w:val="en-US" w:eastAsia="zh-CN"/>
        </w:rPr>
        <w:t>.</w:t>
      </w:r>
      <w:r w:rsidR="004F1BFA">
        <w:rPr>
          <w:lang w:val="en-US" w:eastAsia="zh-CN"/>
        </w:rPr>
        <w:t xml:space="preserve"> However, Ericsson’s proposal indicates that the lack of </w:t>
      </w:r>
      <w:r w:rsidR="007D0E2C">
        <w:rPr>
          <w:lang w:val="en-US" w:eastAsia="zh-CN"/>
        </w:rPr>
        <w:t xml:space="preserve">‘fallback’ indication </w:t>
      </w:r>
      <w:r w:rsidR="00AD521D">
        <w:rPr>
          <w:lang w:val="en-US" w:eastAsia="zh-CN"/>
        </w:rPr>
        <w:t xml:space="preserve">could be seen as an implicit information that the UE performed </w:t>
      </w:r>
      <w:r w:rsidR="00B64DD0">
        <w:rPr>
          <w:lang w:val="en-US" w:eastAsia="zh-CN"/>
        </w:rPr>
        <w:t xml:space="preserve">‘switching’. </w:t>
      </w:r>
      <w:r w:rsidR="003640EF">
        <w:rPr>
          <w:lang w:val="en-US" w:eastAsia="zh-CN"/>
        </w:rPr>
        <w:t>This would not increase the report size</w:t>
      </w:r>
      <w:r w:rsidR="00557247">
        <w:rPr>
          <w:lang w:val="en-US" w:eastAsia="zh-CN"/>
        </w:rPr>
        <w:t xml:space="preserve">. </w:t>
      </w:r>
      <w:r w:rsidR="00B64DD0">
        <w:rPr>
          <w:lang w:val="en-US" w:eastAsia="zh-CN"/>
        </w:rPr>
        <w:t>However, this can be discussed.</w:t>
      </w:r>
      <w:r w:rsidR="004F1BFA">
        <w:rPr>
          <w:lang w:val="en-US" w:eastAsia="zh-CN"/>
        </w:rPr>
        <w:t xml:space="preserve"> </w:t>
      </w:r>
      <w:r w:rsidR="005D1B9B">
        <w:rPr>
          <w:lang w:val="en-US" w:eastAsia="zh-CN"/>
        </w:rPr>
        <w:t xml:space="preserve"> </w:t>
      </w:r>
      <w:r w:rsidR="00AC25FD">
        <w:rPr>
          <w:lang w:val="en-US" w:eastAsia="zh-CN"/>
        </w:rPr>
        <w:t xml:space="preserve">  </w:t>
      </w:r>
    </w:p>
    <w:p w14:paraId="6FEED824" w14:textId="0371C818" w:rsidR="00237CC4" w:rsidRDefault="004A7074" w:rsidP="004F1BFA">
      <w:pPr>
        <w:pStyle w:val="Cat-b-Proposal"/>
        <w:rPr>
          <w:lang w:val="en-US" w:eastAsia="zh-CN"/>
        </w:rPr>
      </w:pPr>
      <w:bookmarkStart w:id="136" w:name="_Toc62207330"/>
      <w:r>
        <w:rPr>
          <w:lang w:val="en-US" w:eastAsia="zh-CN"/>
        </w:rPr>
        <w:t xml:space="preserve">The RA report includes an indication that enables the network to know that the </w:t>
      </w:r>
      <w:r w:rsidR="006B4E9D">
        <w:rPr>
          <w:lang w:val="en-US" w:eastAsia="zh-CN"/>
        </w:rPr>
        <w:t>switching</w:t>
      </w:r>
      <w:r>
        <w:rPr>
          <w:lang w:val="en-US" w:eastAsia="zh-CN"/>
        </w:rPr>
        <w:t xml:space="preserve"> from 2 step RA to 4 step RA </w:t>
      </w:r>
      <w:r w:rsidR="006B4E9D">
        <w:rPr>
          <w:lang w:val="en-US" w:eastAsia="zh-CN"/>
        </w:rPr>
        <w:t>was performed by the UE.</w:t>
      </w:r>
      <w:bookmarkEnd w:id="136"/>
    </w:p>
    <w:p w14:paraId="793F15B9" w14:textId="53B39F44" w:rsidR="001565B7" w:rsidRDefault="001565B7" w:rsidP="001565B7">
      <w:pPr>
        <w:pStyle w:val="Cat-b-Proposal"/>
        <w:numPr>
          <w:ilvl w:val="1"/>
          <w:numId w:val="9"/>
        </w:numPr>
        <w:rPr>
          <w:lang w:val="en-US" w:eastAsia="zh-CN"/>
        </w:rPr>
      </w:pPr>
      <w:bookmarkStart w:id="137" w:name="_Toc62207331"/>
      <w:r>
        <w:rPr>
          <w:lang w:val="en-US" w:eastAsia="zh-CN"/>
        </w:rPr>
        <w:t xml:space="preserve">FFS: Implicit vs </w:t>
      </w:r>
      <w:r w:rsidR="003640EF">
        <w:rPr>
          <w:lang w:val="en-US" w:eastAsia="zh-CN"/>
        </w:rPr>
        <w:t>explicit notification.</w:t>
      </w:r>
      <w:bookmarkEnd w:id="137"/>
    </w:p>
    <w:p w14:paraId="0B8787B3" w14:textId="70767D74" w:rsidR="00237CC4" w:rsidRDefault="00BC76CA" w:rsidP="00BB251A">
      <w:pPr>
        <w:rPr>
          <w:lang w:val="en-US" w:eastAsia="zh-CN"/>
        </w:rPr>
      </w:pPr>
      <w:r>
        <w:rPr>
          <w:lang w:val="en-US" w:eastAsia="zh-CN"/>
        </w:rPr>
        <w:t>There are a couple of further proposals</w:t>
      </w:r>
      <w:r w:rsidR="005F1A6E">
        <w:rPr>
          <w:lang w:val="en-US" w:eastAsia="zh-CN"/>
        </w:rPr>
        <w:t xml:space="preserve">, that the rapporteur proposes to </w:t>
      </w:r>
      <w:r w:rsidR="00014366">
        <w:rPr>
          <w:lang w:val="en-US" w:eastAsia="zh-CN"/>
        </w:rPr>
        <w:t>postpone,</w:t>
      </w:r>
      <w:r w:rsidR="001565B7">
        <w:rPr>
          <w:lang w:val="en-US" w:eastAsia="zh-CN"/>
        </w:rPr>
        <w:t xml:space="preserve"> and one can progress in the future meeting based on the agreements on the above cat-A and cat-B proposal</w:t>
      </w:r>
      <w:r w:rsidR="005F1A6E">
        <w:rPr>
          <w:lang w:val="en-US" w:eastAsia="zh-CN"/>
        </w:rPr>
        <w:t>.</w:t>
      </w:r>
    </w:p>
    <w:p w14:paraId="749EFC7E" w14:textId="77777777" w:rsidR="00A33FDE" w:rsidRPr="00507ED2" w:rsidRDefault="00A33FDE" w:rsidP="00A33FDE">
      <w:pPr>
        <w:pStyle w:val="Cat-c-Proposal"/>
        <w:rPr>
          <w:lang w:val="en-US" w:eastAsia="zh-CN"/>
        </w:rPr>
      </w:pPr>
      <w:bookmarkStart w:id="138" w:name="_Toc62207537"/>
      <w:r w:rsidRPr="00507ED2">
        <w:rPr>
          <w:lang w:val="en-US" w:eastAsia="zh-CN"/>
        </w:rPr>
        <w:t>Include the number of MSGA transmissions that UE has tried, or the configured maximum number of msgA transmissions, in the RA-Report.</w:t>
      </w:r>
      <w:bookmarkEnd w:id="138"/>
    </w:p>
    <w:p w14:paraId="3DC6E512" w14:textId="403C82BD" w:rsidR="005F1A6E" w:rsidRDefault="00A33FDE" w:rsidP="00A33FDE">
      <w:pPr>
        <w:pStyle w:val="Cat-c-Proposal"/>
        <w:rPr>
          <w:lang w:val="en-US" w:eastAsia="zh-CN"/>
        </w:rPr>
      </w:pPr>
      <w:bookmarkStart w:id="139" w:name="_Toc62207538"/>
      <w:r w:rsidRPr="00507ED2">
        <w:rPr>
          <w:lang w:val="en-US" w:eastAsia="zh-CN"/>
        </w:rPr>
        <w:t>Include the response information after msgA transmission, i.e. contention resolution/ fallback indication / backoff indication in the RA-Report</w:t>
      </w:r>
      <w:bookmarkEnd w:id="139"/>
    </w:p>
    <w:p w14:paraId="0C9C9D82" w14:textId="77777777" w:rsidR="00960105" w:rsidRDefault="00960105" w:rsidP="00BB251A">
      <w:pPr>
        <w:rPr>
          <w:lang w:val="en-US" w:eastAsia="zh-CN"/>
        </w:rPr>
      </w:pPr>
    </w:p>
    <w:p w14:paraId="18691389" w14:textId="6A1F6E9D" w:rsidR="001852CB" w:rsidRDefault="001852CB" w:rsidP="001852CB">
      <w:pPr>
        <w:pStyle w:val="Heading3"/>
      </w:pPr>
      <w:r>
        <w:t>RA type related</w:t>
      </w:r>
    </w:p>
    <w:tbl>
      <w:tblPr>
        <w:tblStyle w:val="TableGrid"/>
        <w:tblW w:w="0" w:type="auto"/>
        <w:tblLook w:val="04A0" w:firstRow="1" w:lastRow="0" w:firstColumn="1" w:lastColumn="0" w:noHBand="0" w:noVBand="1"/>
      </w:tblPr>
      <w:tblGrid>
        <w:gridCol w:w="997"/>
        <w:gridCol w:w="1125"/>
        <w:gridCol w:w="7509"/>
      </w:tblGrid>
      <w:tr w:rsidR="004F2728" w14:paraId="07CC0062" w14:textId="77777777" w:rsidTr="00BE32BD">
        <w:tc>
          <w:tcPr>
            <w:tcW w:w="997" w:type="dxa"/>
          </w:tcPr>
          <w:p w14:paraId="7ADB4F41" w14:textId="77777777" w:rsidR="004F2728" w:rsidRPr="00AA373E" w:rsidRDefault="004F2728" w:rsidP="00BE32BD">
            <w:pPr>
              <w:rPr>
                <w:b/>
                <w:bCs/>
                <w:lang w:val="en-GB" w:eastAsia="zh-CN"/>
              </w:rPr>
            </w:pPr>
            <w:r w:rsidRPr="00AA373E">
              <w:rPr>
                <w:b/>
                <w:bCs/>
                <w:lang w:val="en-GB" w:eastAsia="zh-CN"/>
              </w:rPr>
              <w:t>TDoc</w:t>
            </w:r>
          </w:p>
        </w:tc>
        <w:tc>
          <w:tcPr>
            <w:tcW w:w="1125" w:type="dxa"/>
          </w:tcPr>
          <w:p w14:paraId="4A7C62A7" w14:textId="77777777" w:rsidR="004F2728" w:rsidRPr="00AA373E" w:rsidRDefault="004F2728" w:rsidP="00BE32BD">
            <w:pPr>
              <w:rPr>
                <w:b/>
                <w:bCs/>
                <w:lang w:val="en-GB" w:eastAsia="zh-CN"/>
              </w:rPr>
            </w:pPr>
            <w:r w:rsidRPr="00AA373E">
              <w:rPr>
                <w:b/>
                <w:bCs/>
                <w:lang w:val="en-GB" w:eastAsia="zh-CN"/>
              </w:rPr>
              <w:t>Company name</w:t>
            </w:r>
          </w:p>
        </w:tc>
        <w:tc>
          <w:tcPr>
            <w:tcW w:w="7509" w:type="dxa"/>
          </w:tcPr>
          <w:p w14:paraId="20E18C31" w14:textId="77777777" w:rsidR="004F2728" w:rsidRPr="00AA373E" w:rsidRDefault="004F2728" w:rsidP="00BE32BD">
            <w:pPr>
              <w:rPr>
                <w:b/>
                <w:bCs/>
                <w:lang w:val="en-GB" w:eastAsia="zh-CN"/>
              </w:rPr>
            </w:pPr>
            <w:r w:rsidRPr="00AA373E">
              <w:rPr>
                <w:b/>
                <w:bCs/>
                <w:lang w:val="en-GB" w:eastAsia="zh-CN"/>
              </w:rPr>
              <w:t>Proposals</w:t>
            </w:r>
          </w:p>
        </w:tc>
      </w:tr>
      <w:tr w:rsidR="004F2728" w:rsidRPr="00B15CA3" w14:paraId="68B38546" w14:textId="77777777" w:rsidTr="00BE32BD">
        <w:tc>
          <w:tcPr>
            <w:tcW w:w="997" w:type="dxa"/>
          </w:tcPr>
          <w:p w14:paraId="38375524" w14:textId="77777777" w:rsidR="004F2728" w:rsidRDefault="004F2728" w:rsidP="00BE32BD">
            <w:pPr>
              <w:rPr>
                <w:lang w:val="en-GB" w:eastAsia="zh-CN"/>
              </w:rPr>
            </w:pPr>
            <w:r w:rsidRPr="001C5A13">
              <w:rPr>
                <w:rFonts w:hint="eastAsia"/>
                <w:lang w:val="en-US"/>
              </w:rPr>
              <w:t>R</w:t>
            </w:r>
            <w:r w:rsidRPr="001C5A13">
              <w:rPr>
                <w:lang w:val="en-US"/>
              </w:rPr>
              <w:t>2</w:t>
            </w:r>
            <w:r w:rsidRPr="001C5A13">
              <w:rPr>
                <w:rFonts w:hint="eastAsia"/>
                <w:lang w:val="en-US"/>
              </w:rPr>
              <w:t>-</w:t>
            </w:r>
            <w:r w:rsidRPr="001C5A13">
              <w:rPr>
                <w:lang w:val="en-US"/>
              </w:rPr>
              <w:t>2100601</w:t>
            </w:r>
          </w:p>
        </w:tc>
        <w:tc>
          <w:tcPr>
            <w:tcW w:w="1125" w:type="dxa"/>
          </w:tcPr>
          <w:p w14:paraId="3DCA1FFE" w14:textId="77777777" w:rsidR="004F2728" w:rsidRDefault="004F2728" w:rsidP="00BE32BD">
            <w:pPr>
              <w:rPr>
                <w:lang w:val="en-GB" w:eastAsia="zh-CN"/>
              </w:rPr>
            </w:pPr>
            <w:r>
              <w:rPr>
                <w:lang w:val="en-GB" w:eastAsia="zh-CN"/>
              </w:rPr>
              <w:t>Nokia</w:t>
            </w:r>
          </w:p>
        </w:tc>
        <w:tc>
          <w:tcPr>
            <w:tcW w:w="7509" w:type="dxa"/>
          </w:tcPr>
          <w:p w14:paraId="55D55AC8" w14:textId="77777777" w:rsidR="004F2728" w:rsidRDefault="004F2728" w:rsidP="00BE32BD">
            <w:pPr>
              <w:rPr>
                <w:bCs/>
                <w:lang w:val="en-GB" w:eastAsia="zh-CN"/>
              </w:rPr>
            </w:pPr>
            <w:r w:rsidRPr="004B0110">
              <w:rPr>
                <w:bCs/>
                <w:lang w:val="en-GB" w:eastAsia="zh-CN"/>
              </w:rPr>
              <w:t>Proposal 2: Confirm the RAN3 agreement that it should be indicated per RACH attempt whether the type of RACH is 2-step or 4-step RACH.</w:t>
            </w:r>
          </w:p>
          <w:p w14:paraId="56BA1892" w14:textId="77777777" w:rsidR="004F2728" w:rsidRDefault="004F2728" w:rsidP="00BE32BD">
            <w:pPr>
              <w:rPr>
                <w:bCs/>
                <w:lang w:val="en-GB" w:eastAsia="zh-CN"/>
              </w:rPr>
            </w:pPr>
            <w:r w:rsidRPr="004F2728">
              <w:rPr>
                <w:bCs/>
                <w:lang w:val="en-GB" w:eastAsia="zh-CN"/>
              </w:rPr>
              <w:t>Proposal 3: Indicate per RACH procedure whether the RACH procedure is initiated by 4-step RACH or by 2-step RACH.</w:t>
            </w:r>
          </w:p>
          <w:p w14:paraId="0E3A2BEB" w14:textId="747A15B5" w:rsidR="007F38BD" w:rsidRPr="008C5625" w:rsidRDefault="007F38BD" w:rsidP="00BE32BD">
            <w:pPr>
              <w:rPr>
                <w:bCs/>
                <w:lang w:val="en-GB" w:eastAsia="zh-CN"/>
              </w:rPr>
            </w:pPr>
            <w:r w:rsidRPr="007F38BD">
              <w:rPr>
                <w:bCs/>
                <w:lang w:val="en-GB" w:eastAsia="zh-CN"/>
              </w:rPr>
              <w:t>Proposal 4: Confirm the RAN3 agreement that NR UE RACH Report should also log the type of contention mechanism of RACH access, i.e., whether Random Access is Contention-Based (CBRA) or Contention-Free (CFRA).</w:t>
            </w:r>
          </w:p>
        </w:tc>
      </w:tr>
      <w:tr w:rsidR="004F2728" w:rsidRPr="00B15CA3" w14:paraId="7B270503" w14:textId="77777777" w:rsidTr="00BE32BD">
        <w:tc>
          <w:tcPr>
            <w:tcW w:w="997" w:type="dxa"/>
          </w:tcPr>
          <w:p w14:paraId="4A0CC364" w14:textId="47BDFC33" w:rsidR="004F2728" w:rsidRDefault="004F2728" w:rsidP="00BE32BD">
            <w:pPr>
              <w:rPr>
                <w:lang w:val="en-GB" w:eastAsia="zh-CN"/>
              </w:rPr>
            </w:pPr>
            <w:r w:rsidRPr="0092104D">
              <w:rPr>
                <w:lang w:val="en-US" w:eastAsia="zh-CN"/>
              </w:rPr>
              <w:t>R2-210</w:t>
            </w:r>
            <w:r w:rsidR="002A3374">
              <w:rPr>
                <w:lang w:val="en-US" w:eastAsia="zh-CN"/>
              </w:rPr>
              <w:t>1587</w:t>
            </w:r>
          </w:p>
        </w:tc>
        <w:tc>
          <w:tcPr>
            <w:tcW w:w="1125" w:type="dxa"/>
          </w:tcPr>
          <w:p w14:paraId="66B0C1EC" w14:textId="4FDF14EE" w:rsidR="004F2728" w:rsidRDefault="002A3374" w:rsidP="00BE32BD">
            <w:pPr>
              <w:rPr>
                <w:lang w:val="en-GB" w:eastAsia="zh-CN"/>
              </w:rPr>
            </w:pPr>
            <w:r>
              <w:rPr>
                <w:lang w:val="en-GB" w:eastAsia="zh-CN"/>
              </w:rPr>
              <w:t>ZTE</w:t>
            </w:r>
          </w:p>
        </w:tc>
        <w:tc>
          <w:tcPr>
            <w:tcW w:w="7509" w:type="dxa"/>
          </w:tcPr>
          <w:p w14:paraId="2EEDFD9C" w14:textId="2CEB7260" w:rsidR="004F2728" w:rsidRPr="008C5625" w:rsidRDefault="002A3374" w:rsidP="00BE32BD">
            <w:pPr>
              <w:rPr>
                <w:bCs/>
                <w:lang w:val="en-GB" w:eastAsia="zh-CN"/>
              </w:rPr>
            </w:pPr>
            <w:r w:rsidRPr="002A3374">
              <w:rPr>
                <w:bCs/>
                <w:lang w:val="en-GB" w:eastAsia="zh-CN"/>
              </w:rPr>
              <w:t>Proposal 3: To include the RA type selected during initialization procedure as RA type information in 2step RA report.</w:t>
            </w:r>
          </w:p>
        </w:tc>
      </w:tr>
      <w:tr w:rsidR="004F2728" w:rsidRPr="00B15CA3" w14:paraId="4902045B" w14:textId="77777777" w:rsidTr="00BE32BD">
        <w:tc>
          <w:tcPr>
            <w:tcW w:w="997" w:type="dxa"/>
          </w:tcPr>
          <w:p w14:paraId="22F83EE6" w14:textId="1F0601E4" w:rsidR="004F2728" w:rsidRDefault="004F2728" w:rsidP="00BE32BD">
            <w:pPr>
              <w:rPr>
                <w:lang w:val="en-GB" w:eastAsia="zh-CN"/>
              </w:rPr>
            </w:pPr>
            <w:r>
              <w:rPr>
                <w:rFonts w:eastAsia="SimSun"/>
                <w:lang w:val="en-GB" w:eastAsia="zh-CN"/>
              </w:rPr>
              <w:t>R2-2</w:t>
            </w:r>
            <w:r>
              <w:rPr>
                <w:rFonts w:eastAsia="SimSun" w:hint="eastAsia"/>
                <w:lang w:val="en-GB" w:eastAsia="zh-CN"/>
              </w:rPr>
              <w:t>1</w:t>
            </w:r>
            <w:r>
              <w:rPr>
                <w:rFonts w:eastAsia="SimSun"/>
                <w:lang w:val="en-GB" w:eastAsia="zh-CN"/>
              </w:rPr>
              <w:t>0</w:t>
            </w:r>
            <w:r w:rsidR="002A3374">
              <w:rPr>
                <w:rFonts w:eastAsia="SimSun"/>
                <w:lang w:val="en-GB" w:eastAsia="zh-CN"/>
              </w:rPr>
              <w:t>1603</w:t>
            </w:r>
          </w:p>
        </w:tc>
        <w:tc>
          <w:tcPr>
            <w:tcW w:w="1125" w:type="dxa"/>
          </w:tcPr>
          <w:p w14:paraId="2891CC4E" w14:textId="544F3BCF" w:rsidR="004F2728" w:rsidRDefault="002A3374" w:rsidP="00BE32BD">
            <w:pPr>
              <w:rPr>
                <w:lang w:val="en-GB" w:eastAsia="zh-CN"/>
              </w:rPr>
            </w:pPr>
            <w:r>
              <w:rPr>
                <w:lang w:val="en-GB" w:eastAsia="zh-CN"/>
              </w:rPr>
              <w:t>Samsung</w:t>
            </w:r>
          </w:p>
        </w:tc>
        <w:tc>
          <w:tcPr>
            <w:tcW w:w="7509" w:type="dxa"/>
          </w:tcPr>
          <w:p w14:paraId="7C57A280" w14:textId="4468EB47" w:rsidR="004F2728" w:rsidRPr="008C5625" w:rsidRDefault="002A3374" w:rsidP="00BE32BD">
            <w:pPr>
              <w:rPr>
                <w:rFonts w:eastAsia="SimSun"/>
                <w:bCs/>
                <w:lang w:val="en-GB" w:eastAsia="zh-CN"/>
              </w:rPr>
            </w:pPr>
            <w:r w:rsidRPr="002A3374">
              <w:rPr>
                <w:rFonts w:eastAsia="SimSun"/>
                <w:bCs/>
                <w:lang w:val="en-GB" w:eastAsia="zh-CN"/>
              </w:rPr>
              <w:t>Proposal 1: RAN2 discusses how to indicate the random access type, i.e. 2SRA or 4SRA, for each random access attempt.</w:t>
            </w:r>
          </w:p>
        </w:tc>
      </w:tr>
      <w:tr w:rsidR="004F2728" w:rsidRPr="00B15CA3" w14:paraId="5FD95A73" w14:textId="77777777" w:rsidTr="00BE32BD">
        <w:tc>
          <w:tcPr>
            <w:tcW w:w="997" w:type="dxa"/>
          </w:tcPr>
          <w:p w14:paraId="6D6DFAA3" w14:textId="77777777" w:rsidR="004F2728" w:rsidRDefault="004F2728" w:rsidP="00BE32BD">
            <w:pPr>
              <w:rPr>
                <w:lang w:val="en-GB" w:eastAsia="zh-CN"/>
              </w:rPr>
            </w:pPr>
            <w:r>
              <w:rPr>
                <w:lang w:val="en-US" w:eastAsia="zh-CN"/>
              </w:rPr>
              <w:t>R2-2101252</w:t>
            </w:r>
          </w:p>
        </w:tc>
        <w:tc>
          <w:tcPr>
            <w:tcW w:w="1125" w:type="dxa"/>
          </w:tcPr>
          <w:p w14:paraId="2F35286A" w14:textId="77777777" w:rsidR="004F2728" w:rsidRDefault="004F2728" w:rsidP="00BE32BD">
            <w:pPr>
              <w:rPr>
                <w:lang w:val="en-GB" w:eastAsia="zh-CN"/>
              </w:rPr>
            </w:pPr>
            <w:r>
              <w:rPr>
                <w:lang w:val="en-GB" w:eastAsia="zh-CN"/>
              </w:rPr>
              <w:t>Huawei</w:t>
            </w:r>
          </w:p>
        </w:tc>
        <w:tc>
          <w:tcPr>
            <w:tcW w:w="7509" w:type="dxa"/>
          </w:tcPr>
          <w:p w14:paraId="5CA5B3AA" w14:textId="77777777" w:rsidR="004F2728" w:rsidRDefault="002A3374" w:rsidP="00BE32BD">
            <w:pPr>
              <w:rPr>
                <w:bCs/>
                <w:lang w:val="en-GB" w:eastAsia="zh-CN"/>
              </w:rPr>
            </w:pPr>
            <w:r w:rsidRPr="002A3374">
              <w:rPr>
                <w:bCs/>
                <w:lang w:val="en-GB" w:eastAsia="zh-CN"/>
              </w:rPr>
              <w:t>Proposal 1: Consider 2-step CFRA, 2-step CBRA, 4-step CFRA and 4-step CBRA as RA type in RA report.</w:t>
            </w:r>
          </w:p>
          <w:p w14:paraId="26B91C90" w14:textId="77777777" w:rsidR="00B13D8E" w:rsidRDefault="00B13D8E" w:rsidP="00BE32BD">
            <w:pPr>
              <w:rPr>
                <w:bCs/>
                <w:lang w:val="en-GB" w:eastAsia="zh-CN"/>
              </w:rPr>
            </w:pPr>
            <w:r w:rsidRPr="00DD62AB">
              <w:rPr>
                <w:bCs/>
                <w:lang w:val="en-GB" w:eastAsia="zh-CN"/>
              </w:rPr>
              <w:t>Proposal 2: Indicator for implicit or explicit fallback from 2-step RA to 4-step RA should be added in RA report.</w:t>
            </w:r>
          </w:p>
          <w:p w14:paraId="2689871F" w14:textId="77777777" w:rsidR="00673D6E" w:rsidRPr="00673D6E" w:rsidRDefault="00673D6E" w:rsidP="00673D6E">
            <w:pPr>
              <w:rPr>
                <w:bCs/>
                <w:lang w:val="en-US" w:eastAsia="zh-CN"/>
              </w:rPr>
            </w:pPr>
            <w:r w:rsidRPr="00673D6E">
              <w:rPr>
                <w:bCs/>
                <w:lang w:val="en-US" w:eastAsia="zh-CN"/>
              </w:rPr>
              <w:lastRenderedPageBreak/>
              <w:t>Proposal 3: Include per SSB/CSI-RS in RA report:</w:t>
            </w:r>
          </w:p>
          <w:p w14:paraId="05117CB1" w14:textId="77777777" w:rsidR="00673D6E" w:rsidRPr="00673D6E" w:rsidRDefault="00673D6E" w:rsidP="009972E2">
            <w:pPr>
              <w:pStyle w:val="ListParagraph"/>
              <w:numPr>
                <w:ilvl w:val="0"/>
                <w:numId w:val="39"/>
              </w:numPr>
              <w:rPr>
                <w:bCs/>
                <w:lang w:val="en-US" w:eastAsia="zh-CN"/>
              </w:rPr>
            </w:pPr>
            <w:r w:rsidRPr="00673D6E">
              <w:rPr>
                <w:bCs/>
                <w:lang w:val="en-US" w:eastAsia="zh-CN"/>
              </w:rPr>
              <w:t>The total number of MSGA transmission, or</w:t>
            </w:r>
          </w:p>
          <w:p w14:paraId="255C453F" w14:textId="0AE95045" w:rsidR="00673D6E" w:rsidRPr="008C5625" w:rsidRDefault="00673D6E" w:rsidP="00673D6E">
            <w:pPr>
              <w:rPr>
                <w:bCs/>
                <w:lang w:val="en-GB" w:eastAsia="zh-CN"/>
              </w:rPr>
            </w:pPr>
            <w:r w:rsidRPr="00673D6E">
              <w:rPr>
                <w:bCs/>
                <w:lang w:val="en-US" w:eastAsia="zh-CN"/>
              </w:rPr>
              <w:t>2.</w:t>
            </w:r>
            <w:r w:rsidRPr="00673D6E">
              <w:rPr>
                <w:bCs/>
                <w:lang w:val="en-US" w:eastAsia="zh-CN"/>
              </w:rPr>
              <w:tab/>
              <w:t>The number of CFRA MSGA transmission and the number of CBRA MSGA transmission</w:t>
            </w:r>
          </w:p>
        </w:tc>
      </w:tr>
      <w:tr w:rsidR="00A602C3" w:rsidRPr="00B15CA3" w14:paraId="4022E292" w14:textId="77777777" w:rsidTr="00BE32BD">
        <w:tc>
          <w:tcPr>
            <w:tcW w:w="997" w:type="dxa"/>
          </w:tcPr>
          <w:p w14:paraId="0CC4D6C3" w14:textId="4161D9FA" w:rsidR="00A602C3" w:rsidRDefault="00A602C3" w:rsidP="00A602C3">
            <w:pPr>
              <w:rPr>
                <w:lang w:val="en-US" w:eastAsia="zh-CN"/>
              </w:rPr>
            </w:pPr>
            <w:r>
              <w:rPr>
                <w:rFonts w:eastAsia="SimSun"/>
                <w:lang w:val="en-GB" w:eastAsia="zh-CN"/>
              </w:rPr>
              <w:lastRenderedPageBreak/>
              <w:t>R2-2</w:t>
            </w:r>
            <w:r>
              <w:rPr>
                <w:rFonts w:eastAsia="SimSun" w:hint="eastAsia"/>
                <w:lang w:val="en-GB" w:eastAsia="zh-CN"/>
              </w:rPr>
              <w:t>1</w:t>
            </w:r>
            <w:r>
              <w:rPr>
                <w:rFonts w:eastAsia="SimSun"/>
                <w:lang w:val="en-GB" w:eastAsia="zh-CN"/>
              </w:rPr>
              <w:t>00710</w:t>
            </w:r>
          </w:p>
        </w:tc>
        <w:tc>
          <w:tcPr>
            <w:tcW w:w="1125" w:type="dxa"/>
          </w:tcPr>
          <w:p w14:paraId="766FB327" w14:textId="61F42582" w:rsidR="00A602C3" w:rsidRDefault="00A602C3" w:rsidP="00A602C3">
            <w:pPr>
              <w:rPr>
                <w:lang w:val="en-GB" w:eastAsia="zh-CN"/>
              </w:rPr>
            </w:pPr>
            <w:r>
              <w:rPr>
                <w:lang w:val="en-GB" w:eastAsia="zh-CN"/>
              </w:rPr>
              <w:t>SHARP</w:t>
            </w:r>
          </w:p>
        </w:tc>
        <w:tc>
          <w:tcPr>
            <w:tcW w:w="7509" w:type="dxa"/>
          </w:tcPr>
          <w:p w14:paraId="3638E7D7" w14:textId="6E4FD653" w:rsidR="00A602C3" w:rsidRPr="002A3374" w:rsidRDefault="00A602C3" w:rsidP="00A602C3">
            <w:pPr>
              <w:rPr>
                <w:bCs/>
                <w:lang w:val="en-GB" w:eastAsia="zh-CN"/>
              </w:rPr>
            </w:pPr>
            <w:r w:rsidRPr="00DD62AB">
              <w:rPr>
                <w:rFonts w:eastAsia="SimSun"/>
                <w:bCs/>
                <w:lang w:val="en-GB" w:eastAsia="zh-CN"/>
              </w:rPr>
              <w:t>Proposal 1: An explicit or implicit indication is used to indicate whether each RA attempt in a RA procedure is 2-step or 4-step.</w:t>
            </w:r>
          </w:p>
        </w:tc>
      </w:tr>
      <w:tr w:rsidR="00A602C3" w:rsidRPr="00B15CA3" w14:paraId="1284DDA8" w14:textId="77777777" w:rsidTr="00BE32BD">
        <w:tc>
          <w:tcPr>
            <w:tcW w:w="997" w:type="dxa"/>
          </w:tcPr>
          <w:p w14:paraId="13FDC827" w14:textId="270D92E3" w:rsidR="00A602C3" w:rsidRDefault="00A602C3" w:rsidP="00A602C3">
            <w:pPr>
              <w:rPr>
                <w:lang w:val="en-US" w:eastAsia="zh-CN"/>
              </w:rPr>
            </w:pPr>
            <w:r>
              <w:rPr>
                <w:lang w:val="en-US" w:eastAsia="zh-CN"/>
              </w:rPr>
              <w:t>R2-2101641</w:t>
            </w:r>
          </w:p>
        </w:tc>
        <w:tc>
          <w:tcPr>
            <w:tcW w:w="1125" w:type="dxa"/>
          </w:tcPr>
          <w:p w14:paraId="09F42A95" w14:textId="33EA7112" w:rsidR="00A602C3" w:rsidRDefault="00A602C3" w:rsidP="00A602C3">
            <w:pPr>
              <w:rPr>
                <w:lang w:val="en-GB" w:eastAsia="zh-CN"/>
              </w:rPr>
            </w:pPr>
            <w:r>
              <w:rPr>
                <w:lang w:val="en-GB" w:eastAsia="zh-CN"/>
              </w:rPr>
              <w:t>CMCC</w:t>
            </w:r>
          </w:p>
        </w:tc>
        <w:tc>
          <w:tcPr>
            <w:tcW w:w="7509" w:type="dxa"/>
          </w:tcPr>
          <w:p w14:paraId="551814C6" w14:textId="77777777" w:rsidR="00A602C3" w:rsidRPr="00B46CB2" w:rsidRDefault="00A602C3" w:rsidP="00A602C3">
            <w:pPr>
              <w:rPr>
                <w:bCs/>
                <w:lang w:val="en-US" w:eastAsia="zh-CN"/>
              </w:rPr>
            </w:pPr>
            <w:r w:rsidRPr="00B46CB2">
              <w:rPr>
                <w:rFonts w:hint="eastAsia"/>
                <w:bCs/>
                <w:lang w:val="en-US" w:eastAsia="zh-CN"/>
              </w:rPr>
              <w:t>P</w:t>
            </w:r>
            <w:r w:rsidRPr="00B46CB2">
              <w:rPr>
                <w:bCs/>
                <w:lang w:val="en-US" w:eastAsia="zh-CN"/>
              </w:rPr>
              <w:t xml:space="preserve">roposal 3: UE reports the RA types configured by network, e.g. </w:t>
            </w:r>
            <w:r w:rsidRPr="00B46CB2">
              <w:rPr>
                <w:bCs/>
                <w:lang w:val="en-US"/>
              </w:rPr>
              <w:t xml:space="preserve">2-step RA, 4-step RA, or even 2-step CBRA, 2-step CFRA, 4-step CBRA, 4-step CFRA, </w:t>
            </w:r>
            <w:r w:rsidRPr="00B46CB2">
              <w:rPr>
                <w:bCs/>
                <w:lang w:val="en-US" w:eastAsia="zh-CN"/>
              </w:rPr>
              <w:t>in the RA-Report</w:t>
            </w:r>
            <w:r w:rsidRPr="00B46CB2">
              <w:rPr>
                <w:bCs/>
                <w:lang w:val="en-US"/>
              </w:rPr>
              <w:t>.</w:t>
            </w:r>
            <w:r w:rsidRPr="00B46CB2">
              <w:rPr>
                <w:bCs/>
                <w:lang w:val="en-US" w:eastAsia="zh-CN"/>
              </w:rPr>
              <w:t xml:space="preserve"> </w:t>
            </w:r>
          </w:p>
          <w:p w14:paraId="17E1CB58" w14:textId="77777777" w:rsidR="00A602C3" w:rsidRDefault="00A602C3" w:rsidP="00A602C3">
            <w:pPr>
              <w:rPr>
                <w:rFonts w:cs="Arial"/>
                <w:b/>
                <w:lang w:val="en-US" w:eastAsia="zh-CN"/>
              </w:rPr>
            </w:pPr>
            <w:r w:rsidRPr="00B46CB2">
              <w:rPr>
                <w:rStyle w:val="IvDbodytextChar"/>
                <w:bCs/>
                <w:sz w:val="20"/>
                <w:szCs w:val="20"/>
                <w:lang w:eastAsia="zh-CN"/>
              </w:rPr>
              <w:t xml:space="preserve">Proposal 4: </w:t>
            </w:r>
            <w:r w:rsidRPr="00B46CB2">
              <w:rPr>
                <w:bCs/>
                <w:lang w:val="en-US" w:eastAsia="zh-CN"/>
              </w:rPr>
              <w:t>UE reports the</w:t>
            </w:r>
            <w:r w:rsidRPr="00B46CB2">
              <w:rPr>
                <w:rFonts w:cs="Arial" w:hint="eastAsia"/>
                <w:bCs/>
                <w:lang w:val="en-US" w:eastAsia="zh-CN"/>
              </w:rPr>
              <w:t xml:space="preserve"> </w:t>
            </w:r>
            <w:r w:rsidRPr="00B46CB2">
              <w:rPr>
                <w:rFonts w:cs="Arial"/>
                <w:bCs/>
                <w:lang w:val="en-US" w:eastAsia="zh-CN"/>
              </w:rPr>
              <w:t>i</w:t>
            </w:r>
            <w:r w:rsidRPr="00B46CB2">
              <w:rPr>
                <w:rFonts w:cs="Arial" w:hint="eastAsia"/>
                <w:bCs/>
                <w:lang w:val="en-US" w:eastAsia="zh-CN"/>
              </w:rPr>
              <w:t>nformation that can distinguish 2-step RA from 4-step RA in the granularity of per-RA</w:t>
            </w:r>
            <w:r w:rsidRPr="00B46CB2">
              <w:rPr>
                <w:rFonts w:cs="Arial"/>
                <w:bCs/>
                <w:lang w:val="en-US" w:eastAsia="zh-CN"/>
              </w:rPr>
              <w:t xml:space="preserve"> procedure</w:t>
            </w:r>
            <w:r w:rsidRPr="003D6E60">
              <w:rPr>
                <w:rFonts w:cs="Arial" w:hint="eastAsia"/>
                <w:b/>
                <w:lang w:val="en-US" w:eastAsia="zh-CN"/>
              </w:rPr>
              <w:t>.</w:t>
            </w:r>
          </w:p>
          <w:p w14:paraId="77124242" w14:textId="77777777" w:rsidR="00A602C3" w:rsidRPr="002A3374" w:rsidRDefault="00A602C3" w:rsidP="00A602C3">
            <w:pPr>
              <w:rPr>
                <w:bCs/>
                <w:lang w:val="en-GB" w:eastAsia="zh-CN"/>
              </w:rPr>
            </w:pPr>
          </w:p>
        </w:tc>
      </w:tr>
    </w:tbl>
    <w:p w14:paraId="52E373B9" w14:textId="60B22B20" w:rsidR="004F2728" w:rsidRDefault="004F2728" w:rsidP="004F2728">
      <w:pPr>
        <w:rPr>
          <w:lang w:val="en-GB" w:eastAsia="zh-CN"/>
        </w:rPr>
      </w:pPr>
    </w:p>
    <w:p w14:paraId="7AA0B0F8" w14:textId="54B534EA" w:rsidR="00B455F7" w:rsidRDefault="00B455F7" w:rsidP="00B455F7">
      <w:pPr>
        <w:pStyle w:val="Heading4"/>
      </w:pPr>
      <w:r w:rsidRPr="008C5625">
        <w:t>Rapporteur Summary</w:t>
      </w:r>
      <w:r>
        <w:t xml:space="preserve"> of ‘RA type’ information  </w:t>
      </w:r>
    </w:p>
    <w:p w14:paraId="2E2D48F6" w14:textId="61D9BCDD" w:rsidR="004F2728" w:rsidRDefault="00B14BEA" w:rsidP="004F2728">
      <w:pPr>
        <w:rPr>
          <w:lang w:val="en-GB" w:eastAsia="zh-CN"/>
        </w:rPr>
      </w:pPr>
      <w:r>
        <w:rPr>
          <w:lang w:val="en-GB" w:eastAsia="zh-CN"/>
        </w:rPr>
        <w:t>There are two types of information proposed by companies in this area.</w:t>
      </w:r>
    </w:p>
    <w:p w14:paraId="792F4578" w14:textId="4945B4C5" w:rsidR="00456AFB" w:rsidRDefault="00456AFB" w:rsidP="004F2728">
      <w:pPr>
        <w:rPr>
          <w:lang w:val="en-GB" w:eastAsia="zh-CN"/>
        </w:rPr>
      </w:pPr>
      <w:r>
        <w:rPr>
          <w:lang w:val="en-GB" w:eastAsia="zh-CN"/>
        </w:rPr>
        <w:t>1) 2 step RA vs 4 step RA information</w:t>
      </w:r>
    </w:p>
    <w:p w14:paraId="1234C176" w14:textId="104C8228" w:rsidR="00643330" w:rsidRDefault="00643330" w:rsidP="004F2728">
      <w:pPr>
        <w:rPr>
          <w:lang w:val="en-GB" w:eastAsia="zh-CN"/>
        </w:rPr>
      </w:pPr>
      <w:r>
        <w:rPr>
          <w:lang w:val="en-GB" w:eastAsia="zh-CN"/>
        </w:rPr>
        <w:t>2) contention free RA vs contention based RA.</w:t>
      </w:r>
    </w:p>
    <w:p w14:paraId="3A435ED8" w14:textId="7C3BD61E" w:rsidR="00E43C22" w:rsidRDefault="006A3494" w:rsidP="004F2728">
      <w:pPr>
        <w:rPr>
          <w:lang w:val="en-GB" w:eastAsia="zh-CN"/>
        </w:rPr>
      </w:pPr>
      <w:r>
        <w:rPr>
          <w:lang w:val="en-GB" w:eastAsia="zh-CN"/>
        </w:rPr>
        <w:t xml:space="preserve">All companies that have proposals in this area agree to have all the above mentioned information but the </w:t>
      </w:r>
      <w:r w:rsidR="00F44A71">
        <w:rPr>
          <w:lang w:val="en-GB" w:eastAsia="zh-CN"/>
        </w:rPr>
        <w:t xml:space="preserve">granularity of this information is </w:t>
      </w:r>
      <w:r w:rsidR="007101BA">
        <w:rPr>
          <w:lang w:val="en-GB" w:eastAsia="zh-CN"/>
        </w:rPr>
        <w:t>different in different companies’ proposals</w:t>
      </w:r>
      <w:r w:rsidR="00F44A71">
        <w:rPr>
          <w:lang w:val="en-GB" w:eastAsia="zh-CN"/>
        </w:rPr>
        <w:t>.</w:t>
      </w:r>
      <w:r w:rsidR="008E1583">
        <w:rPr>
          <w:lang w:val="en-GB" w:eastAsia="zh-CN"/>
        </w:rPr>
        <w:t xml:space="preserve"> CMCC</w:t>
      </w:r>
      <w:r w:rsidR="00344746">
        <w:rPr>
          <w:lang w:val="en-GB" w:eastAsia="zh-CN"/>
        </w:rPr>
        <w:t>, ZTE</w:t>
      </w:r>
      <w:r w:rsidR="00B13D8E">
        <w:rPr>
          <w:lang w:val="en-GB" w:eastAsia="zh-CN"/>
        </w:rPr>
        <w:t>, SHARP</w:t>
      </w:r>
      <w:r w:rsidR="00A464A8">
        <w:rPr>
          <w:lang w:val="en-GB" w:eastAsia="zh-CN"/>
        </w:rPr>
        <w:t xml:space="preserve"> proposes to include the information related to 2 step RA vs 4 step RA </w:t>
      </w:r>
      <w:r w:rsidR="000F19B2">
        <w:rPr>
          <w:lang w:val="en-GB" w:eastAsia="zh-CN"/>
        </w:rPr>
        <w:t>procedure used at a RA procedure level granularity whereas Nokia</w:t>
      </w:r>
      <w:r w:rsidR="008008FC">
        <w:rPr>
          <w:lang w:val="en-GB" w:eastAsia="zh-CN"/>
        </w:rPr>
        <w:t xml:space="preserve"> and Samsung propose to have this </w:t>
      </w:r>
      <w:r w:rsidR="00067B47">
        <w:rPr>
          <w:lang w:val="en-GB" w:eastAsia="zh-CN"/>
        </w:rPr>
        <w:t xml:space="preserve">per RA attempt level. </w:t>
      </w:r>
      <w:r w:rsidR="00B13D8E">
        <w:rPr>
          <w:lang w:val="en-GB" w:eastAsia="zh-CN"/>
        </w:rPr>
        <w:t xml:space="preserve">Huawei </w:t>
      </w:r>
      <w:r w:rsidR="00312060">
        <w:rPr>
          <w:lang w:val="en-GB" w:eastAsia="zh-CN"/>
        </w:rPr>
        <w:t>(</w:t>
      </w:r>
      <w:r w:rsidR="00B13D8E">
        <w:rPr>
          <w:lang w:val="en-GB" w:eastAsia="zh-CN"/>
        </w:rPr>
        <w:t xml:space="preserve">and the </w:t>
      </w:r>
      <w:r w:rsidR="00067B47">
        <w:rPr>
          <w:lang w:val="en-GB" w:eastAsia="zh-CN"/>
        </w:rPr>
        <w:t>Rappor</w:t>
      </w:r>
      <w:r w:rsidR="00FE408A">
        <w:rPr>
          <w:lang w:val="en-GB" w:eastAsia="zh-CN"/>
        </w:rPr>
        <w:t>t</w:t>
      </w:r>
      <w:r w:rsidR="00067B47">
        <w:rPr>
          <w:lang w:val="en-GB" w:eastAsia="zh-CN"/>
        </w:rPr>
        <w:t>eur</w:t>
      </w:r>
      <w:r w:rsidR="00312060">
        <w:rPr>
          <w:lang w:val="en-GB" w:eastAsia="zh-CN"/>
        </w:rPr>
        <w:t>)</w:t>
      </w:r>
      <w:r w:rsidR="00067B47">
        <w:rPr>
          <w:lang w:val="en-GB" w:eastAsia="zh-CN"/>
        </w:rPr>
        <w:t xml:space="preserve"> believes that the indication at a granularity per RA procedure level is efficient</w:t>
      </w:r>
      <w:r w:rsidR="00C439EE">
        <w:rPr>
          <w:lang w:val="en-GB" w:eastAsia="zh-CN"/>
        </w:rPr>
        <w:t xml:space="preserve"> </w:t>
      </w:r>
      <w:r w:rsidR="005505B9">
        <w:rPr>
          <w:lang w:val="en-GB" w:eastAsia="zh-CN"/>
        </w:rPr>
        <w:t xml:space="preserve">as </w:t>
      </w:r>
      <w:r w:rsidR="00AD02C3">
        <w:rPr>
          <w:lang w:val="en-GB" w:eastAsia="zh-CN"/>
        </w:rPr>
        <w:t xml:space="preserve">the inclusion of any 2 step RA specific parameters </w:t>
      </w:r>
      <w:r w:rsidR="00435E3E">
        <w:rPr>
          <w:lang w:val="en-GB" w:eastAsia="zh-CN"/>
        </w:rPr>
        <w:t xml:space="preserve">(e.g., </w:t>
      </w:r>
      <w:r w:rsidR="00547E4A">
        <w:rPr>
          <w:lang w:val="en-GB" w:eastAsia="zh-CN"/>
        </w:rPr>
        <w:t xml:space="preserve">whether the </w:t>
      </w:r>
      <w:r w:rsidR="00573DAE">
        <w:rPr>
          <w:lang w:val="en-GB" w:eastAsia="zh-CN"/>
        </w:rPr>
        <w:t xml:space="preserve">DL beam quality was above </w:t>
      </w:r>
      <w:r w:rsidR="00573DAE" w:rsidRPr="003D6E60">
        <w:rPr>
          <w:rFonts w:cs="Arial"/>
          <w:i/>
          <w:lang w:val="en-US" w:eastAsia="zh-CN"/>
        </w:rPr>
        <w:t>msgA-RSRP-ThresholdSSB</w:t>
      </w:r>
      <w:r w:rsidR="00435E3E">
        <w:rPr>
          <w:lang w:val="en-GB" w:eastAsia="zh-CN"/>
        </w:rPr>
        <w:t xml:space="preserve">) </w:t>
      </w:r>
      <w:r w:rsidR="00AD02C3">
        <w:rPr>
          <w:lang w:val="en-GB" w:eastAsia="zh-CN"/>
        </w:rPr>
        <w:t>in the RA report implicitly indicates that the UE started the RA via 2 step RA method</w:t>
      </w:r>
      <w:r w:rsidR="00C439EE">
        <w:rPr>
          <w:lang w:val="en-GB" w:eastAsia="zh-CN"/>
        </w:rPr>
        <w:t>.</w:t>
      </w:r>
      <w:r w:rsidR="00F20710">
        <w:rPr>
          <w:lang w:val="en-GB" w:eastAsia="zh-CN"/>
        </w:rPr>
        <w:t xml:space="preserve"> </w:t>
      </w:r>
      <w:r w:rsidR="00E43C22">
        <w:rPr>
          <w:lang w:val="en-GB" w:eastAsia="zh-CN"/>
        </w:rPr>
        <w:t>Rapporteur classifies this as a Cat-B proposal as there are differing opinion between companies.</w:t>
      </w:r>
    </w:p>
    <w:p w14:paraId="63E5AD12" w14:textId="4659DB4E" w:rsidR="000151B5" w:rsidRDefault="00C439EE" w:rsidP="000151B5">
      <w:pPr>
        <w:pStyle w:val="Cat-a-Proposal"/>
        <w:rPr>
          <w:lang w:val="en-GB" w:eastAsia="zh-CN"/>
        </w:rPr>
      </w:pPr>
      <w:r>
        <w:rPr>
          <w:lang w:val="en-GB" w:eastAsia="zh-CN"/>
        </w:rPr>
        <w:t xml:space="preserve"> </w:t>
      </w:r>
      <w:r w:rsidR="00067B47">
        <w:rPr>
          <w:lang w:val="en-GB" w:eastAsia="zh-CN"/>
        </w:rPr>
        <w:t xml:space="preserve">  </w:t>
      </w:r>
      <w:r w:rsidR="00F44A71">
        <w:rPr>
          <w:lang w:val="en-GB" w:eastAsia="zh-CN"/>
        </w:rPr>
        <w:t xml:space="preserve"> </w:t>
      </w:r>
      <w:bookmarkStart w:id="140" w:name="_Toc62207288"/>
      <w:r w:rsidR="009748C3">
        <w:rPr>
          <w:lang w:val="en-GB" w:eastAsia="zh-CN"/>
        </w:rPr>
        <w:t xml:space="preserve">RAN2 to </w:t>
      </w:r>
      <w:r w:rsidR="0082711E">
        <w:rPr>
          <w:lang w:val="en-GB" w:eastAsia="zh-CN"/>
        </w:rPr>
        <w:t>cho</w:t>
      </w:r>
      <w:r w:rsidR="00F63400">
        <w:rPr>
          <w:lang w:val="en-GB" w:eastAsia="zh-CN"/>
        </w:rPr>
        <w:t>o</w:t>
      </w:r>
      <w:r w:rsidR="0082711E">
        <w:rPr>
          <w:lang w:val="en-GB" w:eastAsia="zh-CN"/>
        </w:rPr>
        <w:t>se</w:t>
      </w:r>
      <w:r w:rsidR="009748C3">
        <w:rPr>
          <w:lang w:val="en-GB" w:eastAsia="zh-CN"/>
        </w:rPr>
        <w:t xml:space="preserve"> </w:t>
      </w:r>
      <w:r w:rsidR="00892FB3">
        <w:rPr>
          <w:lang w:val="en-GB" w:eastAsia="zh-CN"/>
        </w:rPr>
        <w:t>one of the two option for</w:t>
      </w:r>
      <w:r w:rsidR="009748C3">
        <w:rPr>
          <w:lang w:val="en-GB" w:eastAsia="zh-CN"/>
        </w:rPr>
        <w:t xml:space="preserve"> </w:t>
      </w:r>
      <w:r w:rsidR="00087CA5">
        <w:rPr>
          <w:lang w:val="en-GB" w:eastAsia="zh-CN"/>
        </w:rPr>
        <w:t xml:space="preserve">the granularity of </w:t>
      </w:r>
      <w:r w:rsidR="00B808E0">
        <w:rPr>
          <w:lang w:val="en-GB" w:eastAsia="zh-CN"/>
        </w:rPr>
        <w:t xml:space="preserve">RA type (2 step RA vs 4 step RA) indication </w:t>
      </w:r>
      <w:r w:rsidR="0023351F">
        <w:rPr>
          <w:lang w:val="en-GB" w:eastAsia="zh-CN"/>
        </w:rPr>
        <w:t xml:space="preserve">- </w:t>
      </w:r>
      <w:r w:rsidR="00892FB3">
        <w:rPr>
          <w:lang w:val="en-GB" w:eastAsia="zh-CN"/>
        </w:rPr>
        <w:t>‘</w:t>
      </w:r>
      <w:r w:rsidR="0082711E">
        <w:rPr>
          <w:lang w:val="en-GB" w:eastAsia="zh-CN"/>
        </w:rPr>
        <w:t>per-RA attempt</w:t>
      </w:r>
      <w:r w:rsidR="00892FB3">
        <w:rPr>
          <w:lang w:val="en-GB" w:eastAsia="zh-CN"/>
        </w:rPr>
        <w:t>’</w:t>
      </w:r>
      <w:r w:rsidR="0082711E">
        <w:rPr>
          <w:lang w:val="en-GB" w:eastAsia="zh-CN"/>
        </w:rPr>
        <w:t xml:space="preserve"> </w:t>
      </w:r>
      <w:r w:rsidR="0023351F">
        <w:rPr>
          <w:lang w:val="en-GB" w:eastAsia="zh-CN"/>
        </w:rPr>
        <w:t>or</w:t>
      </w:r>
      <w:r w:rsidR="00084E2F">
        <w:rPr>
          <w:lang w:val="en-GB" w:eastAsia="zh-CN"/>
        </w:rPr>
        <w:t xml:space="preserve"> </w:t>
      </w:r>
      <w:r w:rsidR="00892FB3">
        <w:rPr>
          <w:lang w:val="en-GB" w:eastAsia="zh-CN"/>
        </w:rPr>
        <w:t>‘</w:t>
      </w:r>
      <w:r w:rsidR="00084E2F">
        <w:rPr>
          <w:lang w:val="en-GB" w:eastAsia="zh-CN"/>
        </w:rPr>
        <w:t>per RA procedure</w:t>
      </w:r>
      <w:r w:rsidR="00892FB3">
        <w:rPr>
          <w:lang w:val="en-GB" w:eastAsia="zh-CN"/>
        </w:rPr>
        <w:t>’</w:t>
      </w:r>
      <w:r w:rsidR="00084E2F">
        <w:rPr>
          <w:lang w:val="en-GB" w:eastAsia="zh-CN"/>
        </w:rPr>
        <w:t>.</w:t>
      </w:r>
      <w:bookmarkEnd w:id="140"/>
    </w:p>
    <w:p w14:paraId="7F60C299" w14:textId="3451C96E" w:rsidR="00643330" w:rsidRPr="000151B5" w:rsidRDefault="000151B5" w:rsidP="000151B5">
      <w:pPr>
        <w:pStyle w:val="Cat-a-Proposal"/>
        <w:numPr>
          <w:ilvl w:val="1"/>
          <w:numId w:val="12"/>
        </w:numPr>
        <w:rPr>
          <w:lang w:val="en-GB" w:eastAsia="zh-CN"/>
        </w:rPr>
      </w:pPr>
      <w:bookmarkStart w:id="141" w:name="_Toc62207289"/>
      <w:r>
        <w:rPr>
          <w:lang w:val="en-GB" w:eastAsia="zh-CN"/>
        </w:rPr>
        <w:t xml:space="preserve">FFS: Implicit </w:t>
      </w:r>
      <w:r w:rsidR="00810266">
        <w:rPr>
          <w:lang w:val="en-GB" w:eastAsia="zh-CN"/>
        </w:rPr>
        <w:t>vs explicit indication</w:t>
      </w:r>
      <w:bookmarkEnd w:id="141"/>
      <w:r w:rsidR="009748C3">
        <w:rPr>
          <w:lang w:val="en-GB" w:eastAsia="zh-CN"/>
        </w:rPr>
        <w:t xml:space="preserve"> </w:t>
      </w:r>
    </w:p>
    <w:p w14:paraId="4334FABF" w14:textId="26FE9CAE" w:rsidR="004F2728" w:rsidRDefault="00187EDD" w:rsidP="004F2728">
      <w:pPr>
        <w:rPr>
          <w:lang w:val="en-GB" w:eastAsia="zh-CN"/>
        </w:rPr>
      </w:pPr>
      <w:r>
        <w:rPr>
          <w:lang w:val="en-GB" w:eastAsia="zh-CN"/>
        </w:rPr>
        <w:t>Rapporteur believes that the method used to indicate the</w:t>
      </w:r>
      <w:r w:rsidR="00BA3CBD">
        <w:rPr>
          <w:lang w:val="en-GB" w:eastAsia="zh-CN"/>
        </w:rPr>
        <w:t xml:space="preserve"> </w:t>
      </w:r>
      <w:r w:rsidR="00224132">
        <w:rPr>
          <w:lang w:val="en-GB" w:eastAsia="zh-CN"/>
        </w:rPr>
        <w:t>CFRA vs CBRA for 2 step A procedure</w:t>
      </w:r>
      <w:r w:rsidR="00A55ADC">
        <w:rPr>
          <w:lang w:val="en-GB" w:eastAsia="zh-CN"/>
        </w:rPr>
        <w:t xml:space="preserve"> could be similar to the one used for 2 step RA procedure wherein for each RA attempt, the inclusion of </w:t>
      </w:r>
      <w:r w:rsidR="00A55ADC" w:rsidRPr="00A55ADC">
        <w:rPr>
          <w:i/>
          <w:iCs/>
          <w:lang w:val="en-GB" w:eastAsia="zh-CN"/>
        </w:rPr>
        <w:t>contentionDetected</w:t>
      </w:r>
      <w:r w:rsidR="00A55ADC">
        <w:rPr>
          <w:lang w:val="en-GB" w:eastAsia="zh-CN"/>
        </w:rPr>
        <w:t xml:space="preserve"> flag acts as an implicit</w:t>
      </w:r>
      <w:r w:rsidR="00B8001A">
        <w:rPr>
          <w:lang w:val="en-GB" w:eastAsia="zh-CN"/>
        </w:rPr>
        <w:t xml:space="preserve"> indicator</w:t>
      </w:r>
      <w:r w:rsidR="0069237C">
        <w:rPr>
          <w:lang w:val="en-GB" w:eastAsia="zh-CN"/>
        </w:rPr>
        <w:t xml:space="preserve"> to indicate whether the CFRA or CBRA resource is used.</w:t>
      </w:r>
    </w:p>
    <w:p w14:paraId="10CD89EB" w14:textId="10ECA959" w:rsidR="0069237C" w:rsidRDefault="00FE72E1" w:rsidP="00FE72E1">
      <w:pPr>
        <w:pStyle w:val="Cat-b-Proposal"/>
        <w:rPr>
          <w:lang w:val="en-GB" w:eastAsia="zh-CN"/>
        </w:rPr>
      </w:pPr>
      <w:bookmarkStart w:id="142" w:name="_Toc62207332"/>
      <w:r>
        <w:rPr>
          <w:lang w:val="en-GB" w:eastAsia="zh-CN"/>
        </w:rPr>
        <w:t xml:space="preserve">The </w:t>
      </w:r>
      <w:r w:rsidRPr="00A55ADC">
        <w:rPr>
          <w:i/>
          <w:iCs/>
          <w:lang w:val="en-GB" w:eastAsia="zh-CN"/>
        </w:rPr>
        <w:t>contentionDetected</w:t>
      </w:r>
      <w:r>
        <w:rPr>
          <w:lang w:val="en-GB" w:eastAsia="zh-CN"/>
        </w:rPr>
        <w:t xml:space="preserve"> flag based implicit indication is used to differentiate whether the CFRA or CBRA is used </w:t>
      </w:r>
      <w:r w:rsidR="003821E0">
        <w:rPr>
          <w:lang w:val="en-GB" w:eastAsia="zh-CN"/>
        </w:rPr>
        <w:t>at each RA attempt.</w:t>
      </w:r>
      <w:bookmarkEnd w:id="142"/>
      <w:r w:rsidR="003821E0">
        <w:rPr>
          <w:lang w:val="en-GB" w:eastAsia="zh-CN"/>
        </w:rPr>
        <w:t xml:space="preserve"> </w:t>
      </w:r>
      <w:r>
        <w:rPr>
          <w:lang w:val="en-GB" w:eastAsia="zh-CN"/>
        </w:rPr>
        <w:t xml:space="preserve"> </w:t>
      </w:r>
    </w:p>
    <w:p w14:paraId="44CFB213" w14:textId="07D89DD9" w:rsidR="00FC6724" w:rsidRDefault="00FC6724" w:rsidP="004F2728">
      <w:pPr>
        <w:rPr>
          <w:lang w:val="en-GB" w:eastAsia="zh-CN"/>
        </w:rPr>
      </w:pPr>
    </w:p>
    <w:p w14:paraId="242E31ED" w14:textId="77777777" w:rsidR="00DE3398" w:rsidRDefault="00DE3398" w:rsidP="00DE3398">
      <w:pPr>
        <w:pStyle w:val="Heading3"/>
      </w:pPr>
      <w:r>
        <w:t>msgA PUSCH related</w:t>
      </w:r>
    </w:p>
    <w:tbl>
      <w:tblPr>
        <w:tblStyle w:val="TableGrid"/>
        <w:tblW w:w="0" w:type="auto"/>
        <w:tblLook w:val="04A0" w:firstRow="1" w:lastRow="0" w:firstColumn="1" w:lastColumn="0" w:noHBand="0" w:noVBand="1"/>
      </w:tblPr>
      <w:tblGrid>
        <w:gridCol w:w="997"/>
        <w:gridCol w:w="1125"/>
        <w:gridCol w:w="7509"/>
      </w:tblGrid>
      <w:tr w:rsidR="009F3690" w14:paraId="5902AFF2" w14:textId="77777777" w:rsidTr="00BE32BD">
        <w:tc>
          <w:tcPr>
            <w:tcW w:w="997" w:type="dxa"/>
          </w:tcPr>
          <w:p w14:paraId="13940041" w14:textId="77777777" w:rsidR="009F3690" w:rsidRPr="00AA373E" w:rsidRDefault="009F3690" w:rsidP="00BE32BD">
            <w:pPr>
              <w:rPr>
                <w:b/>
                <w:bCs/>
                <w:lang w:val="en-GB" w:eastAsia="zh-CN"/>
              </w:rPr>
            </w:pPr>
            <w:r w:rsidRPr="00AA373E">
              <w:rPr>
                <w:b/>
                <w:bCs/>
                <w:lang w:val="en-GB" w:eastAsia="zh-CN"/>
              </w:rPr>
              <w:t>TDoc</w:t>
            </w:r>
          </w:p>
        </w:tc>
        <w:tc>
          <w:tcPr>
            <w:tcW w:w="1125" w:type="dxa"/>
          </w:tcPr>
          <w:p w14:paraId="2FDA8911" w14:textId="77777777" w:rsidR="009F3690" w:rsidRPr="00AA373E" w:rsidRDefault="009F3690" w:rsidP="00BE32BD">
            <w:pPr>
              <w:rPr>
                <w:b/>
                <w:bCs/>
                <w:lang w:val="en-GB" w:eastAsia="zh-CN"/>
              </w:rPr>
            </w:pPr>
            <w:r w:rsidRPr="00AA373E">
              <w:rPr>
                <w:b/>
                <w:bCs/>
                <w:lang w:val="en-GB" w:eastAsia="zh-CN"/>
              </w:rPr>
              <w:t>Company name</w:t>
            </w:r>
          </w:p>
        </w:tc>
        <w:tc>
          <w:tcPr>
            <w:tcW w:w="7509" w:type="dxa"/>
          </w:tcPr>
          <w:p w14:paraId="6DC927A4" w14:textId="77777777" w:rsidR="009F3690" w:rsidRPr="00AA373E" w:rsidRDefault="009F3690" w:rsidP="00BE32BD">
            <w:pPr>
              <w:rPr>
                <w:b/>
                <w:bCs/>
                <w:lang w:val="en-GB" w:eastAsia="zh-CN"/>
              </w:rPr>
            </w:pPr>
            <w:r w:rsidRPr="00AA373E">
              <w:rPr>
                <w:b/>
                <w:bCs/>
                <w:lang w:val="en-GB" w:eastAsia="zh-CN"/>
              </w:rPr>
              <w:t>Proposals</w:t>
            </w:r>
          </w:p>
        </w:tc>
      </w:tr>
      <w:tr w:rsidR="009F3690" w:rsidRPr="00B15CA3" w14:paraId="463A451F" w14:textId="77777777" w:rsidTr="00BE32BD">
        <w:tc>
          <w:tcPr>
            <w:tcW w:w="997" w:type="dxa"/>
          </w:tcPr>
          <w:p w14:paraId="5724AA02" w14:textId="77777777" w:rsidR="009F3690" w:rsidRDefault="009F3690" w:rsidP="00BE32BD">
            <w:pPr>
              <w:rPr>
                <w:lang w:val="en-GB" w:eastAsia="zh-CN"/>
              </w:rPr>
            </w:pPr>
            <w:r w:rsidRPr="001C5A13">
              <w:rPr>
                <w:rFonts w:hint="eastAsia"/>
                <w:lang w:val="en-US"/>
              </w:rPr>
              <w:lastRenderedPageBreak/>
              <w:t>R</w:t>
            </w:r>
            <w:r w:rsidRPr="001C5A13">
              <w:rPr>
                <w:lang w:val="en-US"/>
              </w:rPr>
              <w:t>2</w:t>
            </w:r>
            <w:r w:rsidRPr="001C5A13">
              <w:rPr>
                <w:rFonts w:hint="eastAsia"/>
                <w:lang w:val="en-US"/>
              </w:rPr>
              <w:t>-</w:t>
            </w:r>
            <w:r w:rsidRPr="001C5A13">
              <w:rPr>
                <w:lang w:val="en-US"/>
              </w:rPr>
              <w:t>2100601</w:t>
            </w:r>
          </w:p>
        </w:tc>
        <w:tc>
          <w:tcPr>
            <w:tcW w:w="1125" w:type="dxa"/>
          </w:tcPr>
          <w:p w14:paraId="349AF96D" w14:textId="77777777" w:rsidR="009F3690" w:rsidRDefault="009F3690" w:rsidP="00BE32BD">
            <w:pPr>
              <w:rPr>
                <w:lang w:val="en-GB" w:eastAsia="zh-CN"/>
              </w:rPr>
            </w:pPr>
            <w:r>
              <w:rPr>
                <w:lang w:val="en-GB" w:eastAsia="zh-CN"/>
              </w:rPr>
              <w:t>Nokia</w:t>
            </w:r>
          </w:p>
        </w:tc>
        <w:tc>
          <w:tcPr>
            <w:tcW w:w="7509" w:type="dxa"/>
          </w:tcPr>
          <w:p w14:paraId="7CBDACB9" w14:textId="77777777" w:rsidR="00497FDE" w:rsidRPr="00497FDE" w:rsidRDefault="00497FDE" w:rsidP="00497FDE">
            <w:pPr>
              <w:rPr>
                <w:bCs/>
                <w:lang w:val="en-GB" w:eastAsia="zh-CN"/>
              </w:rPr>
            </w:pPr>
            <w:r w:rsidRPr="00497FDE">
              <w:rPr>
                <w:bCs/>
                <w:lang w:val="en-GB" w:eastAsia="zh-CN"/>
              </w:rPr>
              <w:t xml:space="preserve">Proposal 5: Include in the NR UE RACH Report the payload size transmitted in MSGA for a 2-step RACH attempt. Additionally, the group type of a preamble (group A or group B) for the 2-step RACH attempt can be logged in the NR UE RACH Report. </w:t>
            </w:r>
          </w:p>
          <w:p w14:paraId="139830C4" w14:textId="77777777" w:rsidR="00497FDE" w:rsidRPr="00497FDE" w:rsidRDefault="00497FDE" w:rsidP="00497FDE">
            <w:pPr>
              <w:rPr>
                <w:bCs/>
                <w:lang w:val="en-GB" w:eastAsia="zh-CN"/>
              </w:rPr>
            </w:pPr>
            <w:r w:rsidRPr="00497FDE">
              <w:rPr>
                <w:bCs/>
                <w:lang w:val="en-GB" w:eastAsia="zh-CN"/>
              </w:rPr>
              <w:t>Proposal 6: Log the preamble ID used in the RACH transmission in the NR UE RACH Report.</w:t>
            </w:r>
          </w:p>
          <w:p w14:paraId="385F9740" w14:textId="509396E9" w:rsidR="009F3690" w:rsidRPr="008C5625" w:rsidRDefault="00497FDE" w:rsidP="00497FDE">
            <w:pPr>
              <w:rPr>
                <w:bCs/>
                <w:lang w:val="en-GB" w:eastAsia="zh-CN"/>
              </w:rPr>
            </w:pPr>
            <w:r w:rsidRPr="00497FDE">
              <w:rPr>
                <w:bCs/>
                <w:lang w:val="en-GB" w:eastAsia="zh-CN"/>
              </w:rPr>
              <w:t>Proposal 7: Log the type of scrambling identity (PCI or msgA-dataScramblingIndex) per MSGA PUSCH transmission in the NR UE RACH Report. In case msgA-dataScramblingIndex is configured, the UE can further include the index in the RACH Report</w:t>
            </w:r>
          </w:p>
        </w:tc>
      </w:tr>
      <w:tr w:rsidR="009F3690" w:rsidRPr="00B15CA3" w14:paraId="0AC05821" w14:textId="77777777" w:rsidTr="00BE32BD">
        <w:tc>
          <w:tcPr>
            <w:tcW w:w="997" w:type="dxa"/>
          </w:tcPr>
          <w:p w14:paraId="447A8C0E" w14:textId="2B5579DB" w:rsidR="009F3690" w:rsidRDefault="009F3690" w:rsidP="00BE32BD">
            <w:pPr>
              <w:rPr>
                <w:lang w:val="en-GB" w:eastAsia="zh-CN"/>
              </w:rPr>
            </w:pPr>
            <w:r w:rsidRPr="0092104D">
              <w:rPr>
                <w:lang w:val="en-US" w:eastAsia="zh-CN"/>
              </w:rPr>
              <w:t>R2-2100</w:t>
            </w:r>
            <w:r w:rsidR="00497FDE">
              <w:rPr>
                <w:lang w:val="en-US" w:eastAsia="zh-CN"/>
              </w:rPr>
              <w:t>286</w:t>
            </w:r>
          </w:p>
        </w:tc>
        <w:tc>
          <w:tcPr>
            <w:tcW w:w="1125" w:type="dxa"/>
          </w:tcPr>
          <w:p w14:paraId="2C5BCE1A" w14:textId="7FBBEBCE" w:rsidR="009F3690" w:rsidRDefault="00497FDE" w:rsidP="00BE32BD">
            <w:pPr>
              <w:rPr>
                <w:lang w:val="en-GB" w:eastAsia="zh-CN"/>
              </w:rPr>
            </w:pPr>
            <w:r>
              <w:rPr>
                <w:lang w:val="en-GB" w:eastAsia="zh-CN"/>
              </w:rPr>
              <w:t>China Telecom</w:t>
            </w:r>
          </w:p>
        </w:tc>
        <w:tc>
          <w:tcPr>
            <w:tcW w:w="7509" w:type="dxa"/>
          </w:tcPr>
          <w:p w14:paraId="72B0FBFF" w14:textId="31D5CFEB" w:rsidR="009F3690" w:rsidRPr="008C5625" w:rsidRDefault="00497FDE" w:rsidP="00BE32BD">
            <w:pPr>
              <w:rPr>
                <w:bCs/>
                <w:lang w:val="en-GB" w:eastAsia="zh-CN"/>
              </w:rPr>
            </w:pPr>
            <w:r w:rsidRPr="00497FDE">
              <w:rPr>
                <w:bCs/>
                <w:lang w:val="en-GB" w:eastAsia="zh-CN"/>
              </w:rPr>
              <w:t>Proposal 4: RAN2 can investigate MSGA PUSCH resource information that need to be reported by UE.</w:t>
            </w:r>
          </w:p>
        </w:tc>
      </w:tr>
      <w:tr w:rsidR="009F3690" w:rsidRPr="00B15CA3" w14:paraId="61C6FFB2" w14:textId="77777777" w:rsidTr="00BE32BD">
        <w:tc>
          <w:tcPr>
            <w:tcW w:w="997" w:type="dxa"/>
          </w:tcPr>
          <w:p w14:paraId="1001B272" w14:textId="492C62CF" w:rsidR="009F3690" w:rsidRDefault="009F3690" w:rsidP="00BE32BD">
            <w:pPr>
              <w:rPr>
                <w:lang w:val="en-GB" w:eastAsia="zh-CN"/>
              </w:rPr>
            </w:pPr>
            <w:r>
              <w:rPr>
                <w:rFonts w:eastAsia="SimSun"/>
                <w:lang w:val="en-GB" w:eastAsia="zh-CN"/>
              </w:rPr>
              <w:t>R2-2</w:t>
            </w:r>
            <w:r>
              <w:rPr>
                <w:rFonts w:eastAsia="SimSun" w:hint="eastAsia"/>
                <w:lang w:val="en-GB" w:eastAsia="zh-CN"/>
              </w:rPr>
              <w:t>1</w:t>
            </w:r>
            <w:r>
              <w:rPr>
                <w:rFonts w:eastAsia="SimSun"/>
                <w:lang w:val="en-GB" w:eastAsia="zh-CN"/>
              </w:rPr>
              <w:t>0</w:t>
            </w:r>
            <w:r w:rsidR="00497FDE">
              <w:rPr>
                <w:rFonts w:eastAsia="SimSun"/>
                <w:lang w:val="en-GB" w:eastAsia="zh-CN"/>
              </w:rPr>
              <w:t>1439</w:t>
            </w:r>
          </w:p>
        </w:tc>
        <w:tc>
          <w:tcPr>
            <w:tcW w:w="1125" w:type="dxa"/>
          </w:tcPr>
          <w:p w14:paraId="2C278BB1" w14:textId="7E200A5A" w:rsidR="009F3690" w:rsidRDefault="00497FDE" w:rsidP="00BE32BD">
            <w:pPr>
              <w:rPr>
                <w:lang w:val="en-GB" w:eastAsia="zh-CN"/>
              </w:rPr>
            </w:pPr>
            <w:r>
              <w:rPr>
                <w:lang w:val="en-GB" w:eastAsia="zh-CN"/>
              </w:rPr>
              <w:t>Ericsson</w:t>
            </w:r>
          </w:p>
        </w:tc>
        <w:tc>
          <w:tcPr>
            <w:tcW w:w="7509" w:type="dxa"/>
          </w:tcPr>
          <w:p w14:paraId="0426DBB2" w14:textId="002761F5" w:rsidR="009F3690" w:rsidRPr="008C5625" w:rsidRDefault="00497FDE" w:rsidP="00BE32BD">
            <w:pPr>
              <w:rPr>
                <w:rFonts w:eastAsia="SimSun"/>
                <w:bCs/>
                <w:lang w:val="en-GB" w:eastAsia="zh-CN"/>
              </w:rPr>
            </w:pPr>
            <w:r w:rsidRPr="00497FDE">
              <w:rPr>
                <w:rFonts w:eastAsia="SimSun"/>
                <w:bCs/>
                <w:lang w:val="en-GB" w:eastAsia="zh-CN"/>
              </w:rPr>
              <w:t>Proposal 4</w:t>
            </w:r>
            <w:r w:rsidRPr="00497FDE">
              <w:rPr>
                <w:rFonts w:eastAsia="SimSun"/>
                <w:bCs/>
                <w:lang w:val="en-GB" w:eastAsia="zh-CN"/>
              </w:rPr>
              <w:tab/>
              <w:t>Include information to allow the network to retrieve the preamble group used by the UE.</w:t>
            </w:r>
          </w:p>
        </w:tc>
      </w:tr>
      <w:tr w:rsidR="009F3690" w:rsidRPr="00B15CA3" w14:paraId="0D4EF3A4" w14:textId="77777777" w:rsidTr="00BE32BD">
        <w:tc>
          <w:tcPr>
            <w:tcW w:w="997" w:type="dxa"/>
          </w:tcPr>
          <w:p w14:paraId="2A4C4D2C" w14:textId="5692E978" w:rsidR="009F3690" w:rsidRDefault="009F3690" w:rsidP="00BE32BD">
            <w:pPr>
              <w:rPr>
                <w:lang w:val="en-GB" w:eastAsia="zh-CN"/>
              </w:rPr>
            </w:pPr>
            <w:r>
              <w:rPr>
                <w:lang w:val="en-US" w:eastAsia="zh-CN"/>
              </w:rPr>
              <w:t>R2-2101</w:t>
            </w:r>
            <w:r w:rsidR="00497FDE">
              <w:rPr>
                <w:lang w:val="en-US" w:eastAsia="zh-CN"/>
              </w:rPr>
              <w:t>587</w:t>
            </w:r>
          </w:p>
        </w:tc>
        <w:tc>
          <w:tcPr>
            <w:tcW w:w="1125" w:type="dxa"/>
          </w:tcPr>
          <w:p w14:paraId="4C394DFA" w14:textId="47C21BDC" w:rsidR="009F3690" w:rsidRDefault="00497FDE" w:rsidP="00BE32BD">
            <w:pPr>
              <w:rPr>
                <w:lang w:val="en-GB" w:eastAsia="zh-CN"/>
              </w:rPr>
            </w:pPr>
            <w:r>
              <w:rPr>
                <w:lang w:val="en-GB" w:eastAsia="zh-CN"/>
              </w:rPr>
              <w:t>ZTE</w:t>
            </w:r>
          </w:p>
        </w:tc>
        <w:tc>
          <w:tcPr>
            <w:tcW w:w="7509" w:type="dxa"/>
          </w:tcPr>
          <w:p w14:paraId="09BB52E0" w14:textId="77777777" w:rsidR="00497FDE" w:rsidRPr="00497FDE" w:rsidRDefault="00497FDE" w:rsidP="00497FDE">
            <w:pPr>
              <w:rPr>
                <w:bCs/>
                <w:lang w:val="en-GB" w:eastAsia="zh-CN"/>
              </w:rPr>
            </w:pPr>
            <w:r w:rsidRPr="00497FDE">
              <w:rPr>
                <w:bCs/>
                <w:lang w:val="en-GB" w:eastAsia="zh-CN"/>
              </w:rPr>
              <w:t>Proposal 5: It is beneficial to include PUSCH related configuration in 2step RA report.</w:t>
            </w:r>
          </w:p>
          <w:p w14:paraId="72671C69" w14:textId="77777777" w:rsidR="00497FDE" w:rsidRPr="00497FDE" w:rsidRDefault="00497FDE" w:rsidP="00497FDE">
            <w:pPr>
              <w:rPr>
                <w:bCs/>
                <w:lang w:val="en-GB" w:eastAsia="zh-CN"/>
              </w:rPr>
            </w:pPr>
            <w:r w:rsidRPr="00497FDE">
              <w:rPr>
                <w:bCs/>
                <w:lang w:val="en-GB" w:eastAsia="zh-CN"/>
              </w:rPr>
              <w:t>Proposal 6: It is proposed to include the following PUSCH configuration of the PUSCH resource used in 2step RA report:</w:t>
            </w:r>
          </w:p>
          <w:p w14:paraId="78B9DB75" w14:textId="77777777" w:rsidR="00497FDE" w:rsidRPr="00497FDE" w:rsidRDefault="00497FDE" w:rsidP="00497FDE">
            <w:pPr>
              <w:rPr>
                <w:bCs/>
                <w:lang w:val="en-GB" w:eastAsia="zh-CN"/>
              </w:rPr>
            </w:pPr>
            <w:r w:rsidRPr="00497FDE">
              <w:rPr>
                <w:bCs/>
                <w:lang w:val="en-GB" w:eastAsia="zh-CN"/>
              </w:rPr>
              <w:t></w:t>
            </w:r>
            <w:r w:rsidRPr="00497FDE">
              <w:rPr>
                <w:bCs/>
                <w:lang w:val="en-GB" w:eastAsia="zh-CN"/>
              </w:rPr>
              <w:tab/>
              <w:t xml:space="preserve">the MCS index , </w:t>
            </w:r>
          </w:p>
          <w:p w14:paraId="0D250654" w14:textId="77777777" w:rsidR="00497FDE" w:rsidRPr="00497FDE" w:rsidRDefault="00497FDE" w:rsidP="00497FDE">
            <w:pPr>
              <w:rPr>
                <w:bCs/>
                <w:lang w:val="en-GB" w:eastAsia="zh-CN"/>
              </w:rPr>
            </w:pPr>
            <w:r w:rsidRPr="00497FDE">
              <w:rPr>
                <w:bCs/>
                <w:lang w:val="en-GB" w:eastAsia="zh-CN"/>
              </w:rPr>
              <w:t></w:t>
            </w:r>
            <w:r w:rsidRPr="00497FDE">
              <w:rPr>
                <w:bCs/>
                <w:lang w:val="en-GB" w:eastAsia="zh-CN"/>
              </w:rPr>
              <w:tab/>
              <w:t xml:space="preserve">the number of PRB per PO of of the PUSCH resource, </w:t>
            </w:r>
          </w:p>
          <w:p w14:paraId="60706A81" w14:textId="77777777" w:rsidR="00497FDE" w:rsidRPr="00497FDE" w:rsidRDefault="00497FDE" w:rsidP="00497FDE">
            <w:pPr>
              <w:rPr>
                <w:bCs/>
                <w:lang w:val="en-GB" w:eastAsia="zh-CN"/>
              </w:rPr>
            </w:pPr>
            <w:r w:rsidRPr="00497FDE">
              <w:rPr>
                <w:bCs/>
                <w:lang w:val="en-GB" w:eastAsia="zh-CN"/>
              </w:rPr>
              <w:t></w:t>
            </w:r>
            <w:r w:rsidRPr="00497FDE">
              <w:rPr>
                <w:bCs/>
                <w:lang w:val="en-GB" w:eastAsia="zh-CN"/>
              </w:rPr>
              <w:tab/>
              <w:t xml:space="preserve">the combination of start symbol and length and PUSCH mapping type, </w:t>
            </w:r>
          </w:p>
          <w:p w14:paraId="53B2B439" w14:textId="77777777" w:rsidR="00497FDE" w:rsidRPr="00497FDE" w:rsidRDefault="00497FDE" w:rsidP="00497FDE">
            <w:pPr>
              <w:rPr>
                <w:bCs/>
                <w:lang w:val="en-GB" w:eastAsia="zh-CN"/>
              </w:rPr>
            </w:pPr>
            <w:r w:rsidRPr="00497FDE">
              <w:rPr>
                <w:bCs/>
                <w:lang w:val="en-GB" w:eastAsia="zh-CN"/>
              </w:rPr>
              <w:t></w:t>
            </w:r>
            <w:r w:rsidRPr="00497FDE">
              <w:rPr>
                <w:bCs/>
                <w:lang w:val="en-GB" w:eastAsia="zh-CN"/>
              </w:rPr>
              <w:tab/>
              <w:t>PUSCH group information,</w:t>
            </w:r>
          </w:p>
          <w:p w14:paraId="09B8D4FD" w14:textId="77777777" w:rsidR="00497FDE" w:rsidRPr="00497FDE" w:rsidRDefault="00497FDE" w:rsidP="00497FDE">
            <w:pPr>
              <w:rPr>
                <w:bCs/>
                <w:lang w:val="en-GB" w:eastAsia="zh-CN"/>
              </w:rPr>
            </w:pPr>
            <w:r w:rsidRPr="00497FDE">
              <w:rPr>
                <w:bCs/>
                <w:lang w:val="en-GB" w:eastAsia="zh-CN"/>
              </w:rPr>
              <w:t></w:t>
            </w:r>
            <w:r w:rsidRPr="00497FDE">
              <w:rPr>
                <w:bCs/>
                <w:lang w:val="en-GB" w:eastAsia="zh-CN"/>
              </w:rPr>
              <w:tab/>
              <w:t>the padding size of the transmitted PUSCH payload</w:t>
            </w:r>
          </w:p>
          <w:p w14:paraId="12CF9F11" w14:textId="77777777" w:rsidR="00497FDE" w:rsidRPr="00497FDE" w:rsidRDefault="00497FDE" w:rsidP="00497FDE">
            <w:pPr>
              <w:rPr>
                <w:bCs/>
                <w:lang w:val="en-GB" w:eastAsia="zh-CN"/>
              </w:rPr>
            </w:pPr>
            <w:r w:rsidRPr="00497FDE">
              <w:rPr>
                <w:bCs/>
                <w:lang w:val="en-GB" w:eastAsia="zh-CN"/>
              </w:rPr>
              <w:t></w:t>
            </w:r>
            <w:r w:rsidRPr="00497FDE">
              <w:rPr>
                <w:bCs/>
                <w:lang w:val="en-GB" w:eastAsia="zh-CN"/>
              </w:rPr>
              <w:tab/>
              <w:t>Offset of lowest PUSCH occasion in frequency domain with respect to PRB 0</w:t>
            </w:r>
          </w:p>
          <w:p w14:paraId="4D71441D" w14:textId="421608A5" w:rsidR="009F3690" w:rsidRPr="008C5625" w:rsidRDefault="00497FDE" w:rsidP="00497FDE">
            <w:pPr>
              <w:rPr>
                <w:bCs/>
                <w:lang w:val="en-GB" w:eastAsia="zh-CN"/>
              </w:rPr>
            </w:pPr>
            <w:r w:rsidRPr="00497FDE">
              <w:rPr>
                <w:bCs/>
                <w:lang w:val="en-GB" w:eastAsia="zh-CN"/>
              </w:rPr>
              <w:t></w:t>
            </w:r>
            <w:r w:rsidRPr="00497FDE">
              <w:rPr>
                <w:bCs/>
                <w:lang w:val="en-GB" w:eastAsia="zh-CN"/>
              </w:rPr>
              <w:tab/>
              <w:t>The number of msgA PUSCH occasions FDMed in one time instance</w:t>
            </w:r>
          </w:p>
        </w:tc>
      </w:tr>
      <w:tr w:rsidR="00497FDE" w:rsidRPr="00B15CA3" w14:paraId="52362747" w14:textId="77777777" w:rsidTr="00BE32BD">
        <w:tc>
          <w:tcPr>
            <w:tcW w:w="997" w:type="dxa"/>
          </w:tcPr>
          <w:p w14:paraId="0A25F621" w14:textId="7719E13D" w:rsidR="00497FDE" w:rsidRDefault="00497FDE" w:rsidP="00BE32BD">
            <w:pPr>
              <w:rPr>
                <w:lang w:val="en-US" w:eastAsia="zh-CN"/>
              </w:rPr>
            </w:pPr>
            <w:r>
              <w:rPr>
                <w:lang w:val="en-US" w:eastAsia="zh-CN"/>
              </w:rPr>
              <w:t>R2-2101641</w:t>
            </w:r>
          </w:p>
        </w:tc>
        <w:tc>
          <w:tcPr>
            <w:tcW w:w="1125" w:type="dxa"/>
          </w:tcPr>
          <w:p w14:paraId="6D6006E9" w14:textId="1B91ACFA" w:rsidR="00497FDE" w:rsidRDefault="00497FDE" w:rsidP="00BE32BD">
            <w:pPr>
              <w:rPr>
                <w:lang w:val="en-GB" w:eastAsia="zh-CN"/>
              </w:rPr>
            </w:pPr>
            <w:r>
              <w:rPr>
                <w:lang w:val="en-GB" w:eastAsia="zh-CN"/>
              </w:rPr>
              <w:t>CMCC</w:t>
            </w:r>
          </w:p>
        </w:tc>
        <w:tc>
          <w:tcPr>
            <w:tcW w:w="7509" w:type="dxa"/>
          </w:tcPr>
          <w:p w14:paraId="17F5F7F5" w14:textId="44B09498" w:rsidR="00497FDE" w:rsidRPr="00497FDE" w:rsidRDefault="00497FDE" w:rsidP="00497FDE">
            <w:pPr>
              <w:rPr>
                <w:bCs/>
                <w:lang w:val="en-GB" w:eastAsia="zh-CN"/>
              </w:rPr>
            </w:pPr>
            <w:r w:rsidRPr="00497FDE">
              <w:rPr>
                <w:bCs/>
                <w:lang w:val="en-GB" w:eastAsia="zh-CN"/>
              </w:rPr>
              <w:t>Proposal 5: Include the PUSCH resource allocated for msgA in the RA-Report.</w:t>
            </w:r>
          </w:p>
        </w:tc>
      </w:tr>
    </w:tbl>
    <w:p w14:paraId="092B84E6" w14:textId="77777777" w:rsidR="009F3690" w:rsidRDefault="009F3690" w:rsidP="00DE3398">
      <w:pPr>
        <w:rPr>
          <w:lang w:val="en-US" w:eastAsia="zh-CN"/>
        </w:rPr>
      </w:pPr>
    </w:p>
    <w:p w14:paraId="14E2A7A0" w14:textId="1E0A43BE" w:rsidR="00497FDE" w:rsidRDefault="00497FDE" w:rsidP="00497FDE">
      <w:pPr>
        <w:pStyle w:val="Heading4"/>
      </w:pPr>
      <w:bookmarkStart w:id="143" w:name="_Hlk62107694"/>
      <w:r w:rsidRPr="008C5625">
        <w:t>Rapporteur Summary</w:t>
      </w:r>
      <w:r>
        <w:t xml:space="preserve"> of ‘msgA PUSCH’ </w:t>
      </w:r>
      <w:r w:rsidR="00BD18DF">
        <w:t xml:space="preserve">related </w:t>
      </w:r>
      <w:r>
        <w:t xml:space="preserve">information  </w:t>
      </w:r>
    </w:p>
    <w:bookmarkEnd w:id="143"/>
    <w:p w14:paraId="3A0A1514" w14:textId="77777777" w:rsidR="00F84F83" w:rsidRDefault="00CA0618" w:rsidP="00DE3398">
      <w:pPr>
        <w:rPr>
          <w:lang w:val="en-US" w:eastAsia="zh-CN"/>
        </w:rPr>
      </w:pPr>
      <w:r>
        <w:rPr>
          <w:lang w:val="en-US" w:eastAsia="zh-CN"/>
        </w:rPr>
        <w:t>ZTE, CMCC</w:t>
      </w:r>
      <w:r w:rsidR="000E3814">
        <w:rPr>
          <w:lang w:val="en-US" w:eastAsia="zh-CN"/>
        </w:rPr>
        <w:t>, China Telecom</w:t>
      </w:r>
      <w:r w:rsidR="006A58D7">
        <w:rPr>
          <w:lang w:val="en-US" w:eastAsia="zh-CN"/>
        </w:rPr>
        <w:t xml:space="preserve"> propose the inclusion of msgA PUSCH resource used in 2 step RA procedure</w:t>
      </w:r>
      <w:r w:rsidR="00484475">
        <w:rPr>
          <w:lang w:val="en-US" w:eastAsia="zh-CN"/>
        </w:rPr>
        <w:t xml:space="preserve">. </w:t>
      </w:r>
      <w:r w:rsidR="00896EDB">
        <w:rPr>
          <w:lang w:val="en-US" w:eastAsia="zh-CN"/>
        </w:rPr>
        <w:t>Ericsson</w:t>
      </w:r>
      <w:r w:rsidR="008D6E3A">
        <w:rPr>
          <w:lang w:val="en-US" w:eastAsia="zh-CN"/>
        </w:rPr>
        <w:t xml:space="preserve"> and Nokia</w:t>
      </w:r>
      <w:r w:rsidR="00896EDB">
        <w:rPr>
          <w:lang w:val="en-US" w:eastAsia="zh-CN"/>
        </w:rPr>
        <w:t xml:space="preserve"> propose the reporting of preamble group used by the UE using which the network can derive the </w:t>
      </w:r>
      <w:r w:rsidR="00FC4802">
        <w:rPr>
          <w:lang w:val="en-US" w:eastAsia="zh-CN"/>
        </w:rPr>
        <w:t>msgA PUSCH</w:t>
      </w:r>
      <w:r w:rsidR="0078258F">
        <w:rPr>
          <w:lang w:val="en-US" w:eastAsia="zh-CN"/>
        </w:rPr>
        <w:t xml:space="preserve"> resource related information. </w:t>
      </w:r>
      <w:r w:rsidR="0029452E">
        <w:rPr>
          <w:lang w:val="en-US" w:eastAsia="zh-CN"/>
        </w:rPr>
        <w:t>Nokia further proposes to include the preamble IS used by the UE.</w:t>
      </w:r>
      <w:r w:rsidR="00F84F83">
        <w:rPr>
          <w:lang w:val="en-US" w:eastAsia="zh-CN"/>
        </w:rPr>
        <w:t xml:space="preserve"> Rapporteur proposes to categorize this topic as cat-B proposal.</w:t>
      </w:r>
    </w:p>
    <w:p w14:paraId="0F404A2A" w14:textId="77777777" w:rsidR="00BD79B6" w:rsidRDefault="00BD79B6" w:rsidP="00F84F83">
      <w:pPr>
        <w:pStyle w:val="Cat-b-Proposal"/>
        <w:rPr>
          <w:lang w:val="en-US" w:eastAsia="zh-CN"/>
        </w:rPr>
      </w:pPr>
      <w:bookmarkStart w:id="144" w:name="_Toc62207333"/>
      <w:r>
        <w:rPr>
          <w:lang w:val="en-US" w:eastAsia="zh-CN"/>
        </w:rPr>
        <w:t>RAN2 to discuss which of the following is included in the RA report to indicate the msgA PUSHC related information.</w:t>
      </w:r>
      <w:bookmarkEnd w:id="144"/>
    </w:p>
    <w:p w14:paraId="3F192C36" w14:textId="77777777" w:rsidR="000B3AD8" w:rsidRDefault="000B3AD8" w:rsidP="009972E2">
      <w:pPr>
        <w:pStyle w:val="Cat-b-Proposal"/>
        <w:numPr>
          <w:ilvl w:val="1"/>
          <w:numId w:val="27"/>
        </w:numPr>
        <w:rPr>
          <w:lang w:val="en-US" w:eastAsia="zh-CN"/>
        </w:rPr>
      </w:pPr>
      <w:bookmarkStart w:id="145" w:name="_Toc62207334"/>
      <w:r>
        <w:rPr>
          <w:lang w:val="en-US" w:eastAsia="zh-CN"/>
        </w:rPr>
        <w:t>Actual msgA PUSCH resources configured</w:t>
      </w:r>
      <w:bookmarkEnd w:id="145"/>
    </w:p>
    <w:p w14:paraId="79305A71" w14:textId="3603CE79" w:rsidR="00A12C6E" w:rsidRDefault="00A12C6E" w:rsidP="009972E2">
      <w:pPr>
        <w:pStyle w:val="Cat-b-Proposal"/>
        <w:numPr>
          <w:ilvl w:val="1"/>
          <w:numId w:val="27"/>
        </w:numPr>
        <w:rPr>
          <w:lang w:val="en-US" w:eastAsia="zh-CN"/>
        </w:rPr>
      </w:pPr>
      <w:bookmarkStart w:id="146" w:name="_Toc62207335"/>
      <w:r>
        <w:rPr>
          <w:lang w:val="en-US" w:eastAsia="zh-CN"/>
        </w:rPr>
        <w:lastRenderedPageBreak/>
        <w:t>Peramble group ID used by the UE</w:t>
      </w:r>
      <w:bookmarkEnd w:id="146"/>
    </w:p>
    <w:p w14:paraId="79C48059" w14:textId="642F3D5C" w:rsidR="00F84F83" w:rsidRDefault="00A12C6E" w:rsidP="009972E2">
      <w:pPr>
        <w:pStyle w:val="Cat-b-Proposal"/>
        <w:numPr>
          <w:ilvl w:val="1"/>
          <w:numId w:val="27"/>
        </w:numPr>
        <w:rPr>
          <w:lang w:val="en-US" w:eastAsia="zh-CN"/>
        </w:rPr>
      </w:pPr>
      <w:bookmarkStart w:id="147" w:name="_Toc62207336"/>
      <w:r>
        <w:rPr>
          <w:lang w:val="en-US" w:eastAsia="zh-CN"/>
        </w:rPr>
        <w:t>Preamble ID used by the UE</w:t>
      </w:r>
      <w:bookmarkEnd w:id="147"/>
      <w:r w:rsidR="000B3AD8">
        <w:rPr>
          <w:lang w:val="en-US" w:eastAsia="zh-CN"/>
        </w:rPr>
        <w:t xml:space="preserve"> </w:t>
      </w:r>
    </w:p>
    <w:p w14:paraId="4DA3EB62" w14:textId="2FD782DF" w:rsidR="009F3690" w:rsidRDefault="006A58D7" w:rsidP="00DE3398">
      <w:pPr>
        <w:rPr>
          <w:lang w:val="en-US" w:eastAsia="zh-CN"/>
        </w:rPr>
      </w:pPr>
      <w:r>
        <w:rPr>
          <w:lang w:val="en-US" w:eastAsia="zh-CN"/>
        </w:rPr>
        <w:t xml:space="preserve"> </w:t>
      </w:r>
    </w:p>
    <w:p w14:paraId="61E038EA" w14:textId="7D227100" w:rsidR="00346DA0" w:rsidRDefault="00346DA0" w:rsidP="00BB251A">
      <w:pPr>
        <w:pStyle w:val="Heading3"/>
      </w:pPr>
      <w:r>
        <w:t>Signalling model</w:t>
      </w:r>
      <w:r w:rsidR="00CD3882">
        <w:t xml:space="preserve"> and RA report structure</w:t>
      </w:r>
    </w:p>
    <w:tbl>
      <w:tblPr>
        <w:tblStyle w:val="TableGrid"/>
        <w:tblW w:w="0" w:type="auto"/>
        <w:tblLook w:val="04A0" w:firstRow="1" w:lastRow="0" w:firstColumn="1" w:lastColumn="0" w:noHBand="0" w:noVBand="1"/>
      </w:tblPr>
      <w:tblGrid>
        <w:gridCol w:w="997"/>
        <w:gridCol w:w="1125"/>
        <w:gridCol w:w="7509"/>
      </w:tblGrid>
      <w:tr w:rsidR="009C35CC" w14:paraId="35E92660" w14:textId="77777777" w:rsidTr="00BE32BD">
        <w:tc>
          <w:tcPr>
            <w:tcW w:w="997" w:type="dxa"/>
          </w:tcPr>
          <w:p w14:paraId="484716B6" w14:textId="77777777" w:rsidR="009C35CC" w:rsidRPr="00AA373E" w:rsidRDefault="009C35CC" w:rsidP="00BE32BD">
            <w:pPr>
              <w:rPr>
                <w:b/>
                <w:bCs/>
                <w:lang w:val="en-GB" w:eastAsia="zh-CN"/>
              </w:rPr>
            </w:pPr>
            <w:r w:rsidRPr="00AA373E">
              <w:rPr>
                <w:b/>
                <w:bCs/>
                <w:lang w:val="en-GB" w:eastAsia="zh-CN"/>
              </w:rPr>
              <w:t>TDoc</w:t>
            </w:r>
          </w:p>
        </w:tc>
        <w:tc>
          <w:tcPr>
            <w:tcW w:w="1125" w:type="dxa"/>
          </w:tcPr>
          <w:p w14:paraId="6A3F31BC" w14:textId="77777777" w:rsidR="009C35CC" w:rsidRPr="00AA373E" w:rsidRDefault="009C35CC" w:rsidP="00BE32BD">
            <w:pPr>
              <w:rPr>
                <w:b/>
                <w:bCs/>
                <w:lang w:val="en-GB" w:eastAsia="zh-CN"/>
              </w:rPr>
            </w:pPr>
            <w:r w:rsidRPr="00AA373E">
              <w:rPr>
                <w:b/>
                <w:bCs/>
                <w:lang w:val="en-GB" w:eastAsia="zh-CN"/>
              </w:rPr>
              <w:t>Company name</w:t>
            </w:r>
          </w:p>
        </w:tc>
        <w:tc>
          <w:tcPr>
            <w:tcW w:w="7509" w:type="dxa"/>
          </w:tcPr>
          <w:p w14:paraId="1563EF89" w14:textId="77777777" w:rsidR="009C35CC" w:rsidRPr="00AA373E" w:rsidRDefault="009C35CC" w:rsidP="00BE32BD">
            <w:pPr>
              <w:rPr>
                <w:b/>
                <w:bCs/>
                <w:lang w:val="en-GB" w:eastAsia="zh-CN"/>
              </w:rPr>
            </w:pPr>
            <w:r w:rsidRPr="00AA373E">
              <w:rPr>
                <w:b/>
                <w:bCs/>
                <w:lang w:val="en-GB" w:eastAsia="zh-CN"/>
              </w:rPr>
              <w:t>Proposals</w:t>
            </w:r>
          </w:p>
        </w:tc>
      </w:tr>
      <w:tr w:rsidR="009C35CC" w:rsidRPr="00B15CA3" w14:paraId="35FD4E22" w14:textId="77777777" w:rsidTr="00BE32BD">
        <w:tc>
          <w:tcPr>
            <w:tcW w:w="997" w:type="dxa"/>
          </w:tcPr>
          <w:p w14:paraId="4C71EEEA" w14:textId="65697862" w:rsidR="009C35CC" w:rsidRDefault="009C35CC" w:rsidP="00BE32BD">
            <w:pPr>
              <w:rPr>
                <w:lang w:val="en-GB" w:eastAsia="zh-CN"/>
              </w:rPr>
            </w:pPr>
            <w:r w:rsidRPr="001C5A13">
              <w:rPr>
                <w:rFonts w:hint="eastAsia"/>
                <w:lang w:val="en-US"/>
              </w:rPr>
              <w:t>R</w:t>
            </w:r>
            <w:r w:rsidRPr="001C5A13">
              <w:rPr>
                <w:lang w:val="en-US"/>
              </w:rPr>
              <w:t>2</w:t>
            </w:r>
            <w:r w:rsidRPr="001C5A13">
              <w:rPr>
                <w:rFonts w:hint="eastAsia"/>
                <w:lang w:val="en-US"/>
              </w:rPr>
              <w:t>-</w:t>
            </w:r>
            <w:r w:rsidRPr="0092104D">
              <w:rPr>
                <w:lang w:val="en-US" w:eastAsia="zh-CN"/>
              </w:rPr>
              <w:t>2100698</w:t>
            </w:r>
          </w:p>
        </w:tc>
        <w:tc>
          <w:tcPr>
            <w:tcW w:w="1125" w:type="dxa"/>
          </w:tcPr>
          <w:p w14:paraId="49E77022" w14:textId="5D390837" w:rsidR="009C35CC" w:rsidRDefault="009C35CC" w:rsidP="00BE32BD">
            <w:pPr>
              <w:rPr>
                <w:lang w:val="en-GB" w:eastAsia="zh-CN"/>
              </w:rPr>
            </w:pPr>
            <w:r>
              <w:rPr>
                <w:lang w:val="en-GB" w:eastAsia="zh-CN"/>
              </w:rPr>
              <w:t>Vivo</w:t>
            </w:r>
          </w:p>
        </w:tc>
        <w:tc>
          <w:tcPr>
            <w:tcW w:w="7509" w:type="dxa"/>
          </w:tcPr>
          <w:p w14:paraId="49DB731D" w14:textId="77777777" w:rsidR="009C35CC" w:rsidRPr="009C35CC" w:rsidRDefault="009C35CC" w:rsidP="009C35CC">
            <w:pPr>
              <w:rPr>
                <w:bCs/>
                <w:lang w:val="en-GB" w:eastAsia="zh-CN"/>
              </w:rPr>
            </w:pPr>
            <w:r w:rsidRPr="009C35CC">
              <w:rPr>
                <w:bCs/>
                <w:lang w:val="en-GB" w:eastAsia="zh-CN"/>
              </w:rPr>
              <w:t>Proposal 6</w:t>
            </w:r>
            <w:r w:rsidRPr="009C35CC">
              <w:rPr>
                <w:bCs/>
                <w:lang w:val="en-GB" w:eastAsia="zh-CN"/>
              </w:rPr>
              <w:tab/>
              <w:t>RAN2 to choose one of the following options as the signalling model of 2-step RA report:</w:t>
            </w:r>
          </w:p>
          <w:p w14:paraId="02DC09DD" w14:textId="77777777" w:rsidR="009C35CC" w:rsidRPr="009C35CC" w:rsidRDefault="009C35CC" w:rsidP="009C35CC">
            <w:pPr>
              <w:rPr>
                <w:bCs/>
                <w:lang w:val="en-GB" w:eastAsia="zh-CN"/>
              </w:rPr>
            </w:pPr>
            <w:r w:rsidRPr="009C35CC">
              <w:rPr>
                <w:bCs/>
                <w:lang w:val="en-GB" w:eastAsia="zh-CN"/>
              </w:rPr>
              <w:t>a)</w:t>
            </w:r>
            <w:r w:rsidRPr="009C35CC">
              <w:rPr>
                <w:bCs/>
                <w:lang w:val="en-GB" w:eastAsia="zh-CN"/>
              </w:rPr>
              <w:tab/>
              <w:t>enhance the legacy field ra-InformationCommon to include 2-step RA related frequency parameters;</w:t>
            </w:r>
          </w:p>
          <w:p w14:paraId="2B069134" w14:textId="4E730D18" w:rsidR="009C35CC" w:rsidRPr="008C5625" w:rsidRDefault="009C35CC" w:rsidP="009C35CC">
            <w:pPr>
              <w:rPr>
                <w:bCs/>
                <w:lang w:val="en-GB" w:eastAsia="zh-CN"/>
              </w:rPr>
            </w:pPr>
            <w:r w:rsidRPr="009C35CC">
              <w:rPr>
                <w:bCs/>
                <w:lang w:val="en-GB" w:eastAsia="zh-CN"/>
              </w:rPr>
              <w:t>b)</w:t>
            </w:r>
            <w:r w:rsidRPr="009C35CC">
              <w:rPr>
                <w:bCs/>
                <w:lang w:val="en-GB" w:eastAsia="zh-CN"/>
              </w:rPr>
              <w:tab/>
              <w:t>adopt a new field ra-InformationCommon-2step to include all 2-step specific information.</w:t>
            </w:r>
          </w:p>
        </w:tc>
      </w:tr>
      <w:tr w:rsidR="009C35CC" w:rsidRPr="00B15CA3" w14:paraId="7EBDE3A7" w14:textId="77777777" w:rsidTr="00BE32BD">
        <w:tc>
          <w:tcPr>
            <w:tcW w:w="997" w:type="dxa"/>
          </w:tcPr>
          <w:p w14:paraId="51AB4AD0" w14:textId="08EC138D" w:rsidR="009C35CC" w:rsidRDefault="009C35CC" w:rsidP="00BE32BD">
            <w:pPr>
              <w:rPr>
                <w:lang w:val="en-GB" w:eastAsia="zh-CN"/>
              </w:rPr>
            </w:pPr>
            <w:r w:rsidRPr="0092104D">
              <w:rPr>
                <w:lang w:val="en-US" w:eastAsia="zh-CN"/>
              </w:rPr>
              <w:t>R2-</w:t>
            </w:r>
            <w:r>
              <w:rPr>
                <w:lang w:val="en-US" w:eastAsia="zh-CN"/>
              </w:rPr>
              <w:t>2101603</w:t>
            </w:r>
          </w:p>
        </w:tc>
        <w:tc>
          <w:tcPr>
            <w:tcW w:w="1125" w:type="dxa"/>
          </w:tcPr>
          <w:p w14:paraId="3361ECF3" w14:textId="50496F47" w:rsidR="009C35CC" w:rsidRDefault="009C35CC" w:rsidP="00BE32BD">
            <w:pPr>
              <w:rPr>
                <w:lang w:val="en-GB" w:eastAsia="zh-CN"/>
              </w:rPr>
            </w:pPr>
            <w:r>
              <w:rPr>
                <w:lang w:val="en-GB" w:eastAsia="zh-CN"/>
              </w:rPr>
              <w:t>Samsung</w:t>
            </w:r>
          </w:p>
        </w:tc>
        <w:tc>
          <w:tcPr>
            <w:tcW w:w="7509" w:type="dxa"/>
          </w:tcPr>
          <w:p w14:paraId="4ECBE285" w14:textId="2803B1EA" w:rsidR="009C35CC" w:rsidRPr="008C5625" w:rsidRDefault="009C35CC" w:rsidP="00BE32BD">
            <w:pPr>
              <w:rPr>
                <w:bCs/>
                <w:lang w:val="en-GB" w:eastAsia="zh-CN"/>
              </w:rPr>
            </w:pPr>
            <w:r w:rsidRPr="009C35CC">
              <w:rPr>
                <w:bCs/>
                <w:lang w:val="en-GB" w:eastAsia="zh-CN"/>
              </w:rPr>
              <w:t>Proposal 5: RAN2 discusses ASN.1 structure for Rel-17 RA Report enhancements.</w:t>
            </w:r>
          </w:p>
        </w:tc>
      </w:tr>
    </w:tbl>
    <w:p w14:paraId="283AC05C" w14:textId="77777777" w:rsidR="00DA2FA2" w:rsidRPr="00143B1E" w:rsidRDefault="00DA2FA2" w:rsidP="00DA2FA2">
      <w:pPr>
        <w:rPr>
          <w:lang w:val="en-US"/>
        </w:rPr>
      </w:pPr>
    </w:p>
    <w:p w14:paraId="01099C94" w14:textId="52948EE5" w:rsidR="009C35CC" w:rsidRDefault="009C35CC" w:rsidP="009C35CC">
      <w:pPr>
        <w:pStyle w:val="Heading4"/>
      </w:pPr>
      <w:r w:rsidRPr="008C5625">
        <w:t>Rapporteur Summary</w:t>
      </w:r>
      <w:r>
        <w:t xml:space="preserve"> of ‘signalling mode and RA report structure’  </w:t>
      </w:r>
    </w:p>
    <w:p w14:paraId="0E790D3B" w14:textId="37CE2937" w:rsidR="00F712CF" w:rsidRDefault="00DA2FA2" w:rsidP="00102837">
      <w:pPr>
        <w:rPr>
          <w:lang w:val="en-US" w:eastAsia="zh-CN"/>
        </w:rPr>
      </w:pPr>
      <w:r>
        <w:rPr>
          <w:lang w:val="en-US" w:eastAsia="zh-CN"/>
        </w:rPr>
        <w:t xml:space="preserve">The proposal from Samsung </w:t>
      </w:r>
      <w:r w:rsidR="009237D0">
        <w:rPr>
          <w:lang w:val="en-US" w:eastAsia="zh-CN"/>
        </w:rPr>
        <w:t xml:space="preserve">and Vivo </w:t>
      </w:r>
      <w:r>
        <w:rPr>
          <w:lang w:val="en-US" w:eastAsia="zh-CN"/>
        </w:rPr>
        <w:t>on how to extend the RA report is also proposed by Ericsson and Nokia in Rel-16 (</w:t>
      </w:r>
      <w:r w:rsidR="00F712CF" w:rsidRPr="00F712CF">
        <w:rPr>
          <w:lang w:val="en-US" w:eastAsia="zh-CN"/>
        </w:rPr>
        <w:t>R2-2101420</w:t>
      </w:r>
      <w:r>
        <w:rPr>
          <w:lang w:val="en-US" w:eastAsia="zh-CN"/>
        </w:rPr>
        <w:t>).</w:t>
      </w:r>
      <w:r w:rsidR="00F712CF">
        <w:rPr>
          <w:lang w:val="en-US" w:eastAsia="zh-CN"/>
        </w:rPr>
        <w:t xml:space="preserve"> The rapporteur proposes to discuss the RA report extensions in Rel-16 AI itself.</w:t>
      </w:r>
    </w:p>
    <w:p w14:paraId="32CBC3FC" w14:textId="061BF60C" w:rsidR="00C81038" w:rsidRDefault="00DA2FA2" w:rsidP="007F0856">
      <w:pPr>
        <w:pStyle w:val="Cat-a-Proposal"/>
        <w:rPr>
          <w:lang w:val="en-US" w:eastAsia="zh-CN"/>
        </w:rPr>
      </w:pPr>
      <w:r>
        <w:rPr>
          <w:lang w:val="en-US" w:eastAsia="zh-CN"/>
        </w:rPr>
        <w:t xml:space="preserve"> </w:t>
      </w:r>
      <w:bookmarkStart w:id="148" w:name="_Toc62207290"/>
      <w:r w:rsidR="007F0856">
        <w:rPr>
          <w:lang w:val="en-US" w:eastAsia="zh-CN"/>
        </w:rPr>
        <w:t xml:space="preserve">RA report </w:t>
      </w:r>
      <w:r w:rsidR="000E0706">
        <w:rPr>
          <w:lang w:val="en-US" w:eastAsia="zh-CN"/>
        </w:rPr>
        <w:t>related ASN.1 extension is discussed in Rel-16 related agenda item.</w:t>
      </w:r>
      <w:bookmarkEnd w:id="148"/>
    </w:p>
    <w:p w14:paraId="1A741718" w14:textId="77777777" w:rsidR="009C35CC" w:rsidRPr="00102837" w:rsidRDefault="009C35CC" w:rsidP="00102837">
      <w:pPr>
        <w:rPr>
          <w:b/>
          <w:bCs/>
          <w:lang w:val="en-GB" w:eastAsia="zh-CN"/>
        </w:rPr>
      </w:pPr>
    </w:p>
    <w:p w14:paraId="4B648FDC" w14:textId="64BA807D" w:rsidR="00BB251A" w:rsidRDefault="00BB251A" w:rsidP="00BB251A">
      <w:pPr>
        <w:pStyle w:val="Heading3"/>
      </w:pPr>
      <w:r>
        <w:t>Other</w:t>
      </w:r>
    </w:p>
    <w:tbl>
      <w:tblPr>
        <w:tblStyle w:val="TableGrid"/>
        <w:tblW w:w="0" w:type="auto"/>
        <w:tblLook w:val="04A0" w:firstRow="1" w:lastRow="0" w:firstColumn="1" w:lastColumn="0" w:noHBand="0" w:noVBand="1"/>
      </w:tblPr>
      <w:tblGrid>
        <w:gridCol w:w="997"/>
        <w:gridCol w:w="1125"/>
        <w:gridCol w:w="7509"/>
      </w:tblGrid>
      <w:tr w:rsidR="00A03875" w14:paraId="2BB59070" w14:textId="77777777" w:rsidTr="00BE32BD">
        <w:tc>
          <w:tcPr>
            <w:tcW w:w="997" w:type="dxa"/>
          </w:tcPr>
          <w:p w14:paraId="10F7B99E" w14:textId="77777777" w:rsidR="00A03875" w:rsidRPr="00AA373E" w:rsidRDefault="00A03875" w:rsidP="00BE32BD">
            <w:pPr>
              <w:rPr>
                <w:b/>
                <w:bCs/>
                <w:lang w:val="en-GB" w:eastAsia="zh-CN"/>
              </w:rPr>
            </w:pPr>
            <w:r w:rsidRPr="00AA373E">
              <w:rPr>
                <w:b/>
                <w:bCs/>
                <w:lang w:val="en-GB" w:eastAsia="zh-CN"/>
              </w:rPr>
              <w:t>TDoc</w:t>
            </w:r>
          </w:p>
        </w:tc>
        <w:tc>
          <w:tcPr>
            <w:tcW w:w="1125" w:type="dxa"/>
          </w:tcPr>
          <w:p w14:paraId="0A9896C7" w14:textId="77777777" w:rsidR="00A03875" w:rsidRPr="00AA373E" w:rsidRDefault="00A03875" w:rsidP="00BE32BD">
            <w:pPr>
              <w:rPr>
                <w:b/>
                <w:bCs/>
                <w:lang w:val="en-GB" w:eastAsia="zh-CN"/>
              </w:rPr>
            </w:pPr>
            <w:r w:rsidRPr="00AA373E">
              <w:rPr>
                <w:b/>
                <w:bCs/>
                <w:lang w:val="en-GB" w:eastAsia="zh-CN"/>
              </w:rPr>
              <w:t>Company name</w:t>
            </w:r>
          </w:p>
        </w:tc>
        <w:tc>
          <w:tcPr>
            <w:tcW w:w="7509" w:type="dxa"/>
          </w:tcPr>
          <w:p w14:paraId="1ADD027F" w14:textId="77777777" w:rsidR="00A03875" w:rsidRPr="00AA373E" w:rsidRDefault="00A03875" w:rsidP="00BE32BD">
            <w:pPr>
              <w:rPr>
                <w:b/>
                <w:bCs/>
                <w:lang w:val="en-GB" w:eastAsia="zh-CN"/>
              </w:rPr>
            </w:pPr>
            <w:r w:rsidRPr="00AA373E">
              <w:rPr>
                <w:b/>
                <w:bCs/>
                <w:lang w:val="en-GB" w:eastAsia="zh-CN"/>
              </w:rPr>
              <w:t>Proposals</w:t>
            </w:r>
          </w:p>
        </w:tc>
      </w:tr>
      <w:tr w:rsidR="00A03875" w:rsidRPr="00B15CA3" w14:paraId="38FD1C14" w14:textId="77777777" w:rsidTr="00BE32BD">
        <w:tc>
          <w:tcPr>
            <w:tcW w:w="997" w:type="dxa"/>
          </w:tcPr>
          <w:p w14:paraId="6F72EB68" w14:textId="3C2F6B03" w:rsidR="00A03875" w:rsidRDefault="00A03875" w:rsidP="00BE32BD">
            <w:pPr>
              <w:rPr>
                <w:lang w:val="en-GB" w:eastAsia="zh-CN"/>
              </w:rPr>
            </w:pPr>
            <w:r w:rsidRPr="001C5A13">
              <w:rPr>
                <w:rFonts w:hint="eastAsia"/>
                <w:lang w:val="en-US"/>
              </w:rPr>
              <w:t>R</w:t>
            </w:r>
            <w:r w:rsidRPr="001C5A13">
              <w:rPr>
                <w:lang w:val="en-US"/>
              </w:rPr>
              <w:t>2</w:t>
            </w:r>
            <w:r w:rsidRPr="001C5A13">
              <w:rPr>
                <w:rFonts w:hint="eastAsia"/>
                <w:lang w:val="en-US"/>
              </w:rPr>
              <w:t>-</w:t>
            </w:r>
            <w:r w:rsidRPr="0092104D">
              <w:rPr>
                <w:lang w:val="en-US" w:eastAsia="zh-CN"/>
              </w:rPr>
              <w:t>21006</w:t>
            </w:r>
            <w:r>
              <w:rPr>
                <w:lang w:val="en-US" w:eastAsia="zh-CN"/>
              </w:rPr>
              <w:t>01</w:t>
            </w:r>
          </w:p>
        </w:tc>
        <w:tc>
          <w:tcPr>
            <w:tcW w:w="1125" w:type="dxa"/>
          </w:tcPr>
          <w:p w14:paraId="26BDE301" w14:textId="43BEA0A4" w:rsidR="00A03875" w:rsidRDefault="00A03875" w:rsidP="00BE32BD">
            <w:pPr>
              <w:rPr>
                <w:lang w:val="en-GB" w:eastAsia="zh-CN"/>
              </w:rPr>
            </w:pPr>
            <w:r>
              <w:rPr>
                <w:lang w:val="en-GB" w:eastAsia="zh-CN"/>
              </w:rPr>
              <w:t>Nokia</w:t>
            </w:r>
          </w:p>
        </w:tc>
        <w:tc>
          <w:tcPr>
            <w:tcW w:w="7509" w:type="dxa"/>
          </w:tcPr>
          <w:p w14:paraId="012F95FE" w14:textId="77777777" w:rsidR="00A03875" w:rsidRPr="00A03875" w:rsidRDefault="00A03875" w:rsidP="00A03875">
            <w:pPr>
              <w:rPr>
                <w:bCs/>
                <w:lang w:val="en-GB" w:eastAsia="zh-CN"/>
              </w:rPr>
            </w:pPr>
            <w:r w:rsidRPr="00A03875">
              <w:rPr>
                <w:bCs/>
                <w:lang w:val="en-GB" w:eastAsia="zh-CN"/>
              </w:rPr>
              <w:t xml:space="preserve">Proposal 1: NR UE RACH report should log information of both 2-step and 4-step RACH procedures. </w:t>
            </w:r>
          </w:p>
          <w:p w14:paraId="1999F490" w14:textId="77777777" w:rsidR="00A03875" w:rsidRPr="00A03875" w:rsidRDefault="00A03875" w:rsidP="00A03875">
            <w:pPr>
              <w:rPr>
                <w:bCs/>
                <w:lang w:val="en-GB" w:eastAsia="zh-CN"/>
              </w:rPr>
            </w:pPr>
            <w:r w:rsidRPr="00A03875">
              <w:rPr>
                <w:bCs/>
                <w:lang w:val="en-GB" w:eastAsia="zh-CN"/>
              </w:rPr>
              <w:t xml:space="preserve">Proposal 10: Power level information can be included in the NR UE RACH Report. This information may comprise MSGA preamble and MSGA PUSCH transmission power level of the last RACH attempt before the change from 2-step to 4-step RACH or whether the UE transmits at its maximum power level.  </w:t>
            </w:r>
          </w:p>
          <w:p w14:paraId="11B71DC0" w14:textId="4247F023" w:rsidR="00A03875" w:rsidRPr="008C5625" w:rsidRDefault="00A03875" w:rsidP="00A03875">
            <w:pPr>
              <w:rPr>
                <w:bCs/>
                <w:lang w:val="en-GB" w:eastAsia="zh-CN"/>
              </w:rPr>
            </w:pPr>
            <w:r w:rsidRPr="00A03875">
              <w:rPr>
                <w:bCs/>
                <w:lang w:val="en-GB" w:eastAsia="zh-CN"/>
              </w:rPr>
              <w:t>Proposal 12: RAN2 should consider logging of RACH prioritization information in the NR UE RACH Report.</w:t>
            </w:r>
          </w:p>
        </w:tc>
      </w:tr>
      <w:tr w:rsidR="00A03875" w:rsidRPr="00B15CA3" w14:paraId="35CAB45B" w14:textId="77777777" w:rsidTr="00BE32BD">
        <w:tc>
          <w:tcPr>
            <w:tcW w:w="997" w:type="dxa"/>
          </w:tcPr>
          <w:p w14:paraId="612AF01F" w14:textId="5157AACD" w:rsidR="00A03875" w:rsidRDefault="00A03875" w:rsidP="00BE32BD">
            <w:pPr>
              <w:rPr>
                <w:lang w:val="en-GB" w:eastAsia="zh-CN"/>
              </w:rPr>
            </w:pPr>
            <w:r w:rsidRPr="0092104D">
              <w:rPr>
                <w:lang w:val="en-US" w:eastAsia="zh-CN"/>
              </w:rPr>
              <w:t>R2-</w:t>
            </w:r>
            <w:r>
              <w:rPr>
                <w:lang w:val="en-US" w:eastAsia="zh-CN"/>
              </w:rPr>
              <w:t>2101</w:t>
            </w:r>
            <w:r w:rsidR="00E75A9D">
              <w:rPr>
                <w:lang w:val="en-US" w:eastAsia="zh-CN"/>
              </w:rPr>
              <w:t>587</w:t>
            </w:r>
          </w:p>
        </w:tc>
        <w:tc>
          <w:tcPr>
            <w:tcW w:w="1125" w:type="dxa"/>
          </w:tcPr>
          <w:p w14:paraId="474AD2B1" w14:textId="507B285E" w:rsidR="00A03875" w:rsidRDefault="00E75A9D" w:rsidP="00BE32BD">
            <w:pPr>
              <w:rPr>
                <w:lang w:val="en-GB" w:eastAsia="zh-CN"/>
              </w:rPr>
            </w:pPr>
            <w:r>
              <w:rPr>
                <w:lang w:val="en-GB" w:eastAsia="zh-CN"/>
              </w:rPr>
              <w:t>ZTE</w:t>
            </w:r>
          </w:p>
        </w:tc>
        <w:tc>
          <w:tcPr>
            <w:tcW w:w="7509" w:type="dxa"/>
          </w:tcPr>
          <w:p w14:paraId="1C81ACB1" w14:textId="671DDF23" w:rsidR="00A03875" w:rsidRPr="008C5625" w:rsidRDefault="00E75A9D" w:rsidP="00E75A9D">
            <w:pPr>
              <w:rPr>
                <w:bCs/>
                <w:lang w:val="en-GB" w:eastAsia="zh-CN"/>
              </w:rPr>
            </w:pPr>
            <w:r w:rsidRPr="00E75A9D">
              <w:rPr>
                <w:lang w:val="en-US" w:eastAsia="zh-CN"/>
              </w:rPr>
              <w:t>Proposal 8: From RAN2’s perspective there is no sufficient motivation to enhance RA report to support independent RA reporting in SgNB, and it is up to RAN3 to discuss how to forward the RA report of SgNB to concerned RAN node.</w:t>
            </w:r>
          </w:p>
        </w:tc>
      </w:tr>
      <w:tr w:rsidR="00E75A9D" w:rsidRPr="00B15CA3" w14:paraId="46F7E65C" w14:textId="77777777" w:rsidTr="00BE32BD">
        <w:tc>
          <w:tcPr>
            <w:tcW w:w="997" w:type="dxa"/>
          </w:tcPr>
          <w:p w14:paraId="0FF53C2F" w14:textId="69059EF2" w:rsidR="00E75A9D" w:rsidRPr="0092104D" w:rsidRDefault="00E75A9D" w:rsidP="00BE32BD">
            <w:pPr>
              <w:rPr>
                <w:lang w:val="en-US" w:eastAsia="zh-CN"/>
              </w:rPr>
            </w:pPr>
            <w:r>
              <w:rPr>
                <w:lang w:val="en-US" w:eastAsia="zh-CN"/>
              </w:rPr>
              <w:lastRenderedPageBreak/>
              <w:t>R2-2101641</w:t>
            </w:r>
          </w:p>
        </w:tc>
        <w:tc>
          <w:tcPr>
            <w:tcW w:w="1125" w:type="dxa"/>
          </w:tcPr>
          <w:p w14:paraId="4E12A201" w14:textId="7D5CEB8C" w:rsidR="00E75A9D" w:rsidRDefault="00E75A9D" w:rsidP="00BE32BD">
            <w:pPr>
              <w:rPr>
                <w:lang w:val="en-GB" w:eastAsia="zh-CN"/>
              </w:rPr>
            </w:pPr>
            <w:r>
              <w:rPr>
                <w:lang w:val="en-GB" w:eastAsia="zh-CN"/>
              </w:rPr>
              <w:t>CMCC</w:t>
            </w:r>
          </w:p>
        </w:tc>
        <w:tc>
          <w:tcPr>
            <w:tcW w:w="7509" w:type="dxa"/>
          </w:tcPr>
          <w:p w14:paraId="3BDDCC6B" w14:textId="5E5B538C" w:rsidR="00E75A9D" w:rsidRPr="00E75A9D" w:rsidRDefault="00E75A9D" w:rsidP="00E75A9D">
            <w:pPr>
              <w:rPr>
                <w:lang w:val="en-US" w:eastAsia="zh-CN"/>
              </w:rPr>
            </w:pPr>
            <w:r w:rsidRPr="00E75A9D">
              <w:rPr>
                <w:lang w:val="en-US" w:eastAsia="zh-CN"/>
              </w:rPr>
              <w:t>Proposal 8: Include the indication whether the RO is shared in the RA-Report.</w:t>
            </w:r>
          </w:p>
        </w:tc>
      </w:tr>
    </w:tbl>
    <w:p w14:paraId="0D705533" w14:textId="77777777" w:rsidR="00A03875" w:rsidRDefault="00A03875" w:rsidP="00E73C81">
      <w:pPr>
        <w:rPr>
          <w:lang w:val="en-US" w:eastAsia="zh-CN"/>
        </w:rPr>
      </w:pPr>
    </w:p>
    <w:p w14:paraId="502A02B6" w14:textId="17E4A981" w:rsidR="00B82556" w:rsidRDefault="00B82556" w:rsidP="00B82556">
      <w:pPr>
        <w:pStyle w:val="Heading4"/>
      </w:pPr>
      <w:r w:rsidRPr="008C5625">
        <w:t>Rapporteur Summary</w:t>
      </w:r>
      <w:r>
        <w:t xml:space="preserve"> of ‘other’ RA report related proposals  </w:t>
      </w:r>
    </w:p>
    <w:p w14:paraId="1ABD4654" w14:textId="1ABD67AE" w:rsidR="005602DC" w:rsidRDefault="005602DC" w:rsidP="00775665">
      <w:pPr>
        <w:rPr>
          <w:lang w:val="en-US" w:eastAsia="zh-CN"/>
        </w:rPr>
      </w:pPr>
      <w:r>
        <w:rPr>
          <w:lang w:val="en-US" w:eastAsia="zh-CN"/>
        </w:rPr>
        <w:t>On the first proposal from Nokia, the rapporteur beli</w:t>
      </w:r>
      <w:r w:rsidR="00273B65">
        <w:rPr>
          <w:lang w:val="en-US" w:eastAsia="zh-CN"/>
        </w:rPr>
        <w:t>e</w:t>
      </w:r>
      <w:r>
        <w:rPr>
          <w:lang w:val="en-US" w:eastAsia="zh-CN"/>
        </w:rPr>
        <w:t xml:space="preserve">ves this is already covered by other </w:t>
      </w:r>
      <w:r w:rsidR="00273B65">
        <w:rPr>
          <w:lang w:val="en-US" w:eastAsia="zh-CN"/>
        </w:rPr>
        <w:t>proposals and agreements.</w:t>
      </w:r>
    </w:p>
    <w:p w14:paraId="64A21EAD" w14:textId="38A9D496" w:rsidR="0000319B" w:rsidRDefault="00775665" w:rsidP="00775665">
      <w:pPr>
        <w:rPr>
          <w:lang w:val="en-US" w:eastAsia="zh-CN"/>
        </w:rPr>
      </w:pPr>
      <w:r>
        <w:rPr>
          <w:lang w:val="en-US" w:eastAsia="zh-CN"/>
        </w:rPr>
        <w:t xml:space="preserve">The rapporteur proposes to postpone </w:t>
      </w:r>
      <w:r w:rsidR="00D07D5D">
        <w:rPr>
          <w:lang w:val="en-US" w:eastAsia="zh-CN"/>
        </w:rPr>
        <w:t>all the other</w:t>
      </w:r>
      <w:r w:rsidR="0043787E">
        <w:rPr>
          <w:lang w:val="en-US" w:eastAsia="zh-CN"/>
        </w:rPr>
        <w:t xml:space="preserve"> discussions </w:t>
      </w:r>
      <w:r w:rsidR="00D07D5D">
        <w:rPr>
          <w:lang w:val="en-US" w:eastAsia="zh-CN"/>
        </w:rPr>
        <w:t xml:space="preserve">in this section </w:t>
      </w:r>
      <w:r w:rsidR="0043787E">
        <w:rPr>
          <w:lang w:val="en-US" w:eastAsia="zh-CN"/>
        </w:rPr>
        <w:t xml:space="preserve">as </w:t>
      </w:r>
      <w:r w:rsidR="0000319B">
        <w:rPr>
          <w:lang w:val="en-US" w:eastAsia="zh-CN"/>
        </w:rPr>
        <w:t>the proposals on these topics are submitted by only one company for this meeting. In the future meetings, hopefully with progress in other areas, there will be more tractions on these topics.</w:t>
      </w:r>
    </w:p>
    <w:p w14:paraId="3F016856" w14:textId="42FA090D" w:rsidR="00B82556" w:rsidRPr="0000319B" w:rsidRDefault="0000319B" w:rsidP="0000319B">
      <w:pPr>
        <w:pStyle w:val="Cat-c-Proposal"/>
        <w:rPr>
          <w:lang w:val="en-US" w:eastAsia="zh-CN"/>
        </w:rPr>
      </w:pPr>
      <w:r w:rsidRPr="0000319B">
        <w:rPr>
          <w:lang w:val="en-US" w:eastAsia="zh-CN"/>
        </w:rPr>
        <w:t xml:space="preserve"> </w:t>
      </w:r>
      <w:bookmarkStart w:id="149" w:name="_Toc62207539"/>
      <w:r w:rsidRPr="0000319B">
        <w:rPr>
          <w:lang w:val="en-US" w:eastAsia="zh-CN"/>
        </w:rPr>
        <w:t>Power level information can be included in the NR UE RACH Report. This information may comprise MSGA preamble and MSGA PUSCH transmission power level of the last RACH attempt before the change from 2-step to 4-step RACH or whether the UE transmits at its maximum power level.</w:t>
      </w:r>
      <w:bookmarkEnd w:id="149"/>
    </w:p>
    <w:p w14:paraId="0D3A038E" w14:textId="0AB1CC52" w:rsidR="0000319B" w:rsidRPr="0000319B" w:rsidRDefault="0000319B" w:rsidP="0000319B">
      <w:pPr>
        <w:pStyle w:val="Cat-c-Proposal"/>
        <w:rPr>
          <w:lang w:val="en-US" w:eastAsia="zh-CN"/>
        </w:rPr>
      </w:pPr>
      <w:bookmarkStart w:id="150" w:name="_Toc62207540"/>
      <w:r w:rsidRPr="0000319B">
        <w:rPr>
          <w:lang w:val="en-US" w:eastAsia="zh-CN"/>
        </w:rPr>
        <w:t>RAN2 should consider logging of RACH prioritization information in the NR UE RACH Report</w:t>
      </w:r>
      <w:bookmarkEnd w:id="150"/>
    </w:p>
    <w:p w14:paraId="61F80DCD" w14:textId="226A93C2" w:rsidR="0000319B" w:rsidRPr="0000319B" w:rsidRDefault="0000319B" w:rsidP="0000319B">
      <w:pPr>
        <w:pStyle w:val="Cat-c-Proposal"/>
        <w:rPr>
          <w:lang w:val="en-US" w:eastAsia="zh-CN"/>
        </w:rPr>
      </w:pPr>
      <w:bookmarkStart w:id="151" w:name="_Toc62207541"/>
      <w:r w:rsidRPr="0000319B">
        <w:rPr>
          <w:lang w:val="en-US" w:eastAsia="zh-CN"/>
        </w:rPr>
        <w:t>From RAN2’s perspective there is no sufficient motivation to enhance RA report to support independent RA reporting in SgNB, and it is up to RAN3 to discuss how to forward the RA report of SgNB to concerned RAN node.</w:t>
      </w:r>
      <w:bookmarkEnd w:id="151"/>
    </w:p>
    <w:p w14:paraId="6DB34C45" w14:textId="5582B11F" w:rsidR="0000319B" w:rsidRPr="0000319B" w:rsidRDefault="0000319B" w:rsidP="0000319B">
      <w:pPr>
        <w:pStyle w:val="Cat-c-Proposal"/>
        <w:rPr>
          <w:lang w:val="en-US" w:eastAsia="zh-CN"/>
        </w:rPr>
      </w:pPr>
      <w:bookmarkStart w:id="152" w:name="_Toc62207542"/>
      <w:r w:rsidRPr="0000319B">
        <w:rPr>
          <w:rStyle w:val="IvDbodytextChar"/>
          <w:sz w:val="20"/>
          <w:szCs w:val="20"/>
          <w:lang w:eastAsia="zh-CN"/>
        </w:rPr>
        <w:t xml:space="preserve">Include the indication whether the RO is shared </w:t>
      </w:r>
      <w:r w:rsidRPr="0000319B">
        <w:rPr>
          <w:lang w:val="en-US"/>
        </w:rPr>
        <w:t>in the RA-Report.</w:t>
      </w:r>
      <w:bookmarkEnd w:id="152"/>
    </w:p>
    <w:p w14:paraId="6E1A9B75" w14:textId="77777777" w:rsidR="003662F8" w:rsidRPr="007F38BD" w:rsidRDefault="003662F8" w:rsidP="003662F8">
      <w:pPr>
        <w:pStyle w:val="Heading3"/>
      </w:pPr>
      <w:r>
        <w:t>RAN3 LS related</w:t>
      </w:r>
    </w:p>
    <w:p w14:paraId="0DCAC1FB" w14:textId="77777777" w:rsidR="003662F8" w:rsidRDefault="003662F8" w:rsidP="003662F8">
      <w:pPr>
        <w:rPr>
          <w:lang w:val="en-GB" w:eastAsia="zh-CN"/>
        </w:rPr>
      </w:pPr>
      <w:r>
        <w:rPr>
          <w:lang w:val="en-US" w:eastAsia="zh-CN"/>
        </w:rPr>
        <w:t xml:space="preserve">In </w:t>
      </w:r>
      <w:r>
        <w:rPr>
          <w:rFonts w:eastAsia="SimSun"/>
          <w:lang w:val="en-GB" w:eastAsia="zh-CN"/>
        </w:rPr>
        <w:t>R2-2</w:t>
      </w:r>
      <w:r>
        <w:rPr>
          <w:rFonts w:eastAsia="SimSun" w:hint="eastAsia"/>
          <w:lang w:val="en-GB" w:eastAsia="zh-CN"/>
        </w:rPr>
        <w:t>1</w:t>
      </w:r>
      <w:r>
        <w:rPr>
          <w:rFonts w:eastAsia="SimSun"/>
          <w:lang w:val="en-GB" w:eastAsia="zh-CN"/>
        </w:rPr>
        <w:t>00</w:t>
      </w:r>
      <w:r>
        <w:rPr>
          <w:rFonts w:eastAsia="SimSun" w:hint="eastAsia"/>
          <w:lang w:val="en-GB" w:eastAsia="zh-CN"/>
        </w:rPr>
        <w:t>192</w:t>
      </w:r>
      <w:r>
        <w:rPr>
          <w:rFonts w:eastAsia="SimSun"/>
          <w:lang w:val="en-GB" w:eastAsia="zh-CN"/>
        </w:rPr>
        <w:t>, CATT has provided a draft LS reply. Rapporteur proposes to discuss the proposals as captured in the summary and then capture the outcome of the meeting in the LS response to RAN3.</w:t>
      </w:r>
    </w:p>
    <w:p w14:paraId="429E6370" w14:textId="5281DF45" w:rsidR="00B54D29" w:rsidRPr="00B54D29" w:rsidRDefault="003662F8" w:rsidP="00B54D29">
      <w:pPr>
        <w:pStyle w:val="Cat-a-Proposal"/>
        <w:rPr>
          <w:lang w:val="en-GB" w:eastAsia="zh-CN"/>
        </w:rPr>
      </w:pPr>
      <w:bookmarkStart w:id="153" w:name="_Toc62207291"/>
      <w:r>
        <w:rPr>
          <w:lang w:val="en-GB" w:eastAsia="zh-CN"/>
        </w:rPr>
        <w:t>A reply LS is sent to RAN3 confirming the RAN2 agreements related to 2 step RA.</w:t>
      </w:r>
      <w:bookmarkEnd w:id="153"/>
    </w:p>
    <w:p w14:paraId="1A6FCC3D" w14:textId="77777777" w:rsidR="00B54D29" w:rsidRDefault="00B54D29" w:rsidP="00B54D29">
      <w:pPr>
        <w:pStyle w:val="Heading2"/>
        <w:tabs>
          <w:tab w:val="clear" w:pos="3978"/>
          <w:tab w:val="num" w:pos="576"/>
        </w:tabs>
        <w:ind w:left="576"/>
        <w:rPr>
          <w:lang w:val="en-US"/>
        </w:rPr>
      </w:pPr>
      <w:r>
        <w:rPr>
          <w:lang w:val="en-US"/>
        </w:rPr>
        <w:t>Summary of 8.12.2.3 “Other WID related SON feature”</w:t>
      </w:r>
    </w:p>
    <w:p w14:paraId="4DFB0445" w14:textId="77777777" w:rsidR="00B54D29" w:rsidRPr="005D76E7" w:rsidRDefault="00B54D29" w:rsidP="00B54D29">
      <w:pPr>
        <w:pStyle w:val="Heading3"/>
      </w:pPr>
      <w:r>
        <w:t>Success HO report</w:t>
      </w:r>
    </w:p>
    <w:tbl>
      <w:tblPr>
        <w:tblStyle w:val="TableGrid"/>
        <w:tblW w:w="9918" w:type="dxa"/>
        <w:tblLook w:val="04A0" w:firstRow="1" w:lastRow="0" w:firstColumn="1" w:lastColumn="0" w:noHBand="0" w:noVBand="1"/>
      </w:tblPr>
      <w:tblGrid>
        <w:gridCol w:w="997"/>
        <w:gridCol w:w="1197"/>
        <w:gridCol w:w="7724"/>
      </w:tblGrid>
      <w:tr w:rsidR="00B54D29" w14:paraId="0F968FD8" w14:textId="77777777" w:rsidTr="006C5AC0">
        <w:tc>
          <w:tcPr>
            <w:tcW w:w="997" w:type="dxa"/>
          </w:tcPr>
          <w:p w14:paraId="31DFA92D" w14:textId="77777777" w:rsidR="00B54D29" w:rsidRPr="00AA373E" w:rsidRDefault="00B54D29" w:rsidP="006C5AC0">
            <w:pPr>
              <w:rPr>
                <w:b/>
                <w:bCs/>
                <w:lang w:val="en-GB" w:eastAsia="zh-CN"/>
              </w:rPr>
            </w:pPr>
            <w:r w:rsidRPr="00AA373E">
              <w:rPr>
                <w:b/>
                <w:bCs/>
                <w:lang w:val="en-GB" w:eastAsia="zh-CN"/>
              </w:rPr>
              <w:t>TDoc</w:t>
            </w:r>
          </w:p>
        </w:tc>
        <w:tc>
          <w:tcPr>
            <w:tcW w:w="1125" w:type="dxa"/>
          </w:tcPr>
          <w:p w14:paraId="6C6A0294" w14:textId="77777777" w:rsidR="00B54D29" w:rsidRPr="00AA373E" w:rsidRDefault="00B54D29" w:rsidP="006C5AC0">
            <w:pPr>
              <w:rPr>
                <w:b/>
                <w:bCs/>
                <w:lang w:val="en-GB" w:eastAsia="zh-CN"/>
              </w:rPr>
            </w:pPr>
            <w:r w:rsidRPr="00AA373E">
              <w:rPr>
                <w:b/>
                <w:bCs/>
                <w:lang w:val="en-GB" w:eastAsia="zh-CN"/>
              </w:rPr>
              <w:t>Company name</w:t>
            </w:r>
          </w:p>
        </w:tc>
        <w:tc>
          <w:tcPr>
            <w:tcW w:w="7796" w:type="dxa"/>
          </w:tcPr>
          <w:p w14:paraId="39F1E2CC" w14:textId="77777777" w:rsidR="00B54D29" w:rsidRPr="00AA373E" w:rsidRDefault="00B54D29" w:rsidP="006C5AC0">
            <w:pPr>
              <w:rPr>
                <w:b/>
                <w:bCs/>
                <w:lang w:val="en-GB" w:eastAsia="zh-CN"/>
              </w:rPr>
            </w:pPr>
            <w:r w:rsidRPr="00AA373E">
              <w:rPr>
                <w:b/>
                <w:bCs/>
                <w:lang w:val="en-GB" w:eastAsia="zh-CN"/>
              </w:rPr>
              <w:t>Proposals</w:t>
            </w:r>
          </w:p>
        </w:tc>
      </w:tr>
      <w:tr w:rsidR="00B54D29" w:rsidRPr="00026A27" w14:paraId="75A41E25" w14:textId="77777777" w:rsidTr="006C5AC0">
        <w:tc>
          <w:tcPr>
            <w:tcW w:w="997" w:type="dxa"/>
          </w:tcPr>
          <w:p w14:paraId="1E18FBE1" w14:textId="77777777" w:rsidR="00B54D29" w:rsidRDefault="00B54D29" w:rsidP="006C5AC0">
            <w:pPr>
              <w:rPr>
                <w:lang w:val="en-GB" w:eastAsia="zh-CN"/>
              </w:rPr>
            </w:pPr>
            <w:r w:rsidRPr="001C5A13">
              <w:rPr>
                <w:rFonts w:hint="eastAsia"/>
                <w:lang w:val="en-US"/>
              </w:rPr>
              <w:t>R</w:t>
            </w:r>
            <w:r w:rsidRPr="001C5A13">
              <w:rPr>
                <w:lang w:val="en-US"/>
              </w:rPr>
              <w:t>2</w:t>
            </w:r>
            <w:r w:rsidRPr="001C5A13">
              <w:rPr>
                <w:rFonts w:hint="eastAsia"/>
                <w:lang w:val="en-US"/>
              </w:rPr>
              <w:t>-</w:t>
            </w:r>
            <w:r w:rsidRPr="0092104D">
              <w:rPr>
                <w:lang w:val="en-US" w:eastAsia="zh-CN"/>
              </w:rPr>
              <w:t>2100</w:t>
            </w:r>
            <w:r>
              <w:rPr>
                <w:lang w:val="en-US" w:eastAsia="zh-CN"/>
              </w:rPr>
              <w:t>776</w:t>
            </w:r>
          </w:p>
        </w:tc>
        <w:tc>
          <w:tcPr>
            <w:tcW w:w="1125" w:type="dxa"/>
          </w:tcPr>
          <w:p w14:paraId="3F83B93C" w14:textId="77777777" w:rsidR="00B54D29" w:rsidRDefault="00B54D29" w:rsidP="006C5AC0">
            <w:pPr>
              <w:rPr>
                <w:lang w:val="en-GB" w:eastAsia="zh-CN"/>
              </w:rPr>
            </w:pPr>
            <w:r>
              <w:rPr>
                <w:lang w:val="en-GB" w:eastAsia="zh-CN"/>
              </w:rPr>
              <w:t>DOCOMO</w:t>
            </w:r>
          </w:p>
        </w:tc>
        <w:tc>
          <w:tcPr>
            <w:tcW w:w="7796" w:type="dxa"/>
          </w:tcPr>
          <w:p w14:paraId="3B660C1D" w14:textId="77777777" w:rsidR="00B54D29" w:rsidRPr="00BC784E" w:rsidRDefault="00B54D29" w:rsidP="006C5AC0">
            <w:pPr>
              <w:rPr>
                <w:bCs/>
                <w:lang w:val="en-US"/>
              </w:rPr>
            </w:pPr>
            <w:r w:rsidRPr="00BC784E">
              <w:rPr>
                <w:bCs/>
                <w:lang w:val="en-US"/>
              </w:rPr>
              <w:t>Proposal: RAN2 to discuss and decide detailed contents listed above in successful handover report:</w:t>
            </w:r>
          </w:p>
          <w:p w14:paraId="54EB7BCA" w14:textId="77777777" w:rsidR="00B54D29" w:rsidRPr="00BC784E" w:rsidRDefault="00B54D29" w:rsidP="00B54D29">
            <w:pPr>
              <w:pStyle w:val="ListParagraph"/>
              <w:numPr>
                <w:ilvl w:val="0"/>
                <w:numId w:val="41"/>
              </w:numPr>
              <w:spacing w:after="0"/>
              <w:contextualSpacing w:val="0"/>
              <w:rPr>
                <w:rFonts w:ascii="Calibri" w:eastAsia="Calibri" w:hAnsi="Calibri"/>
                <w:bCs/>
              </w:rPr>
            </w:pPr>
            <w:r w:rsidRPr="00BC784E">
              <w:rPr>
                <w:rFonts w:eastAsia="Yu Mincho"/>
                <w:bCs/>
                <w:lang w:eastAsia="ja-JP"/>
              </w:rPr>
              <w:t>Source and target cell ID</w:t>
            </w:r>
          </w:p>
          <w:p w14:paraId="68F8EA9E" w14:textId="77777777" w:rsidR="00B54D29" w:rsidRPr="00BC784E" w:rsidRDefault="00B54D29" w:rsidP="00B54D29">
            <w:pPr>
              <w:pStyle w:val="ListParagraph"/>
              <w:numPr>
                <w:ilvl w:val="0"/>
                <w:numId w:val="41"/>
              </w:numPr>
              <w:spacing w:after="0"/>
              <w:contextualSpacing w:val="0"/>
              <w:rPr>
                <w:bCs/>
              </w:rPr>
            </w:pPr>
            <w:r w:rsidRPr="00BC784E">
              <w:rPr>
                <w:rFonts w:eastAsia="Yu Mincho"/>
                <w:bCs/>
                <w:lang w:eastAsia="ja-JP"/>
              </w:rPr>
              <w:t>Measurement report triggered configuration</w:t>
            </w:r>
          </w:p>
          <w:p w14:paraId="304DA15E" w14:textId="77777777" w:rsidR="00B54D29" w:rsidRPr="00BC784E" w:rsidRDefault="00B54D29" w:rsidP="00B54D29">
            <w:pPr>
              <w:pStyle w:val="ListParagraph"/>
              <w:numPr>
                <w:ilvl w:val="1"/>
                <w:numId w:val="42"/>
              </w:numPr>
              <w:spacing w:after="0"/>
              <w:contextualSpacing w:val="0"/>
              <w:rPr>
                <w:bCs/>
                <w:lang w:val="en-US"/>
              </w:rPr>
            </w:pPr>
            <w:r w:rsidRPr="00BC784E">
              <w:rPr>
                <w:rFonts w:eastAsia="Yu Mincho"/>
                <w:bCs/>
                <w:lang w:val="en-US" w:eastAsia="ja-JP"/>
              </w:rPr>
              <w:t>Event ID, trigger threshold, trigger offset, hysteresis value, timeToTrigger value</w:t>
            </w:r>
          </w:p>
          <w:p w14:paraId="2D345131" w14:textId="77777777" w:rsidR="00B54D29" w:rsidRPr="00BC784E" w:rsidRDefault="00B54D29" w:rsidP="00B54D29">
            <w:pPr>
              <w:pStyle w:val="ListParagraph"/>
              <w:numPr>
                <w:ilvl w:val="0"/>
                <w:numId w:val="43"/>
              </w:numPr>
              <w:spacing w:after="0"/>
              <w:contextualSpacing w:val="0"/>
              <w:rPr>
                <w:bCs/>
                <w:lang w:val="en-US"/>
              </w:rPr>
            </w:pPr>
            <w:r w:rsidRPr="00BC784E">
              <w:rPr>
                <w:rFonts w:eastAsia="Yu Mincho"/>
                <w:bCs/>
                <w:lang w:val="en-US" w:eastAsia="ja-JP"/>
              </w:rPr>
              <w:t>The radio link quality of source cell when measurement report is triggered. (UE could only record the quality of source cell when it is lower than a pre-configured threshold)</w:t>
            </w:r>
          </w:p>
          <w:p w14:paraId="4B1B8790" w14:textId="77777777" w:rsidR="00B54D29" w:rsidRPr="00BC784E" w:rsidRDefault="00B54D29" w:rsidP="00B54D29">
            <w:pPr>
              <w:pStyle w:val="ListParagraph"/>
              <w:numPr>
                <w:ilvl w:val="0"/>
                <w:numId w:val="43"/>
              </w:numPr>
              <w:spacing w:after="0"/>
              <w:contextualSpacing w:val="0"/>
              <w:rPr>
                <w:bCs/>
                <w:lang w:val="en-US"/>
              </w:rPr>
            </w:pPr>
            <w:r w:rsidRPr="00BC784E">
              <w:rPr>
                <w:bCs/>
                <w:lang w:val="en-GB"/>
              </w:rPr>
              <w:t>The radio quality of source when handover command is received before conducting RACH with target cell.</w:t>
            </w:r>
          </w:p>
          <w:p w14:paraId="7A2C7314" w14:textId="77777777" w:rsidR="00B54D29" w:rsidRPr="00BC784E" w:rsidRDefault="00B54D29" w:rsidP="00B54D29">
            <w:pPr>
              <w:pStyle w:val="ListParagraph"/>
              <w:numPr>
                <w:ilvl w:val="0"/>
                <w:numId w:val="43"/>
              </w:numPr>
              <w:spacing w:after="0"/>
              <w:contextualSpacing w:val="0"/>
              <w:rPr>
                <w:bCs/>
                <w:lang w:val="en-US"/>
              </w:rPr>
            </w:pPr>
            <w:r w:rsidRPr="00BC784E">
              <w:rPr>
                <w:bCs/>
                <w:lang w:val="en-GB"/>
              </w:rPr>
              <w:t xml:space="preserve">The radio quality of target cell when UE successfully did RACH with target cell. </w:t>
            </w:r>
          </w:p>
          <w:p w14:paraId="1647C951" w14:textId="77777777" w:rsidR="00B54D29" w:rsidRPr="00BC784E" w:rsidRDefault="00B54D29" w:rsidP="00B54D29">
            <w:pPr>
              <w:pStyle w:val="ListParagraph"/>
              <w:numPr>
                <w:ilvl w:val="0"/>
                <w:numId w:val="42"/>
              </w:numPr>
              <w:spacing w:after="0"/>
              <w:contextualSpacing w:val="0"/>
              <w:rPr>
                <w:bCs/>
              </w:rPr>
            </w:pPr>
            <w:r w:rsidRPr="00BC784E">
              <w:rPr>
                <w:rFonts w:eastAsia="Yu Mincho"/>
                <w:bCs/>
                <w:lang w:eastAsia="ja-JP"/>
              </w:rPr>
              <w:lastRenderedPageBreak/>
              <w:t>BeamFailureDetectionHistory</w:t>
            </w:r>
          </w:p>
          <w:p w14:paraId="5B02F66D" w14:textId="77777777" w:rsidR="00B54D29" w:rsidRPr="00BC784E" w:rsidRDefault="00B54D29" w:rsidP="00B54D29">
            <w:pPr>
              <w:pStyle w:val="ListParagraph"/>
              <w:numPr>
                <w:ilvl w:val="1"/>
                <w:numId w:val="42"/>
              </w:numPr>
              <w:spacing w:after="0"/>
              <w:contextualSpacing w:val="0"/>
              <w:rPr>
                <w:bCs/>
              </w:rPr>
            </w:pPr>
            <w:r w:rsidRPr="00BC784E">
              <w:rPr>
                <w:rFonts w:eastAsia="Yu Mincho"/>
                <w:bCs/>
                <w:lang w:eastAsia="ja-JP"/>
              </w:rPr>
              <w:t>BeamFailureInstanceMaxCount, BeamFailureDetectionTimer, NumberOfFailureDetections</w:t>
            </w:r>
          </w:p>
          <w:p w14:paraId="1BB490D0" w14:textId="77777777" w:rsidR="00B54D29" w:rsidRPr="00BC784E" w:rsidRDefault="00B54D29" w:rsidP="00B54D29">
            <w:pPr>
              <w:pStyle w:val="ListParagraph"/>
              <w:numPr>
                <w:ilvl w:val="0"/>
                <w:numId w:val="42"/>
              </w:numPr>
              <w:spacing w:after="0"/>
              <w:contextualSpacing w:val="0"/>
              <w:rPr>
                <w:bCs/>
              </w:rPr>
            </w:pPr>
            <w:r w:rsidRPr="00BC784E">
              <w:rPr>
                <w:bCs/>
              </w:rPr>
              <w:t>BeamFailureRecoveryHistory</w:t>
            </w:r>
          </w:p>
          <w:p w14:paraId="79242D89" w14:textId="77777777" w:rsidR="00B54D29" w:rsidRPr="00BC784E" w:rsidRDefault="00B54D29" w:rsidP="00B54D29">
            <w:pPr>
              <w:pStyle w:val="ListParagraph"/>
              <w:numPr>
                <w:ilvl w:val="1"/>
                <w:numId w:val="42"/>
              </w:numPr>
              <w:spacing w:after="0"/>
              <w:contextualSpacing w:val="0"/>
              <w:rPr>
                <w:bCs/>
              </w:rPr>
            </w:pPr>
            <w:r w:rsidRPr="00BC784E">
              <w:rPr>
                <w:bCs/>
              </w:rPr>
              <w:t>BeamFailureRecoveryConfig, NumberOfFailureRecovery</w:t>
            </w:r>
          </w:p>
          <w:p w14:paraId="7BF3E6E3" w14:textId="77777777" w:rsidR="00B54D29" w:rsidRPr="00BC784E" w:rsidRDefault="00B54D29" w:rsidP="00B54D29">
            <w:pPr>
              <w:pStyle w:val="ListParagraph"/>
              <w:numPr>
                <w:ilvl w:val="0"/>
                <w:numId w:val="42"/>
              </w:numPr>
              <w:spacing w:after="0"/>
              <w:contextualSpacing w:val="0"/>
              <w:rPr>
                <w:bCs/>
                <w:lang w:val="en-US"/>
              </w:rPr>
            </w:pPr>
            <w:r w:rsidRPr="00BC784E">
              <w:rPr>
                <w:bCs/>
                <w:lang w:val="en-US"/>
              </w:rPr>
              <w:t xml:space="preserve">Qin/Qout threshold configuration, CountNumberOfN310/N311, T310/T312 elapsed time. </w:t>
            </w:r>
          </w:p>
          <w:p w14:paraId="56ED9810" w14:textId="77777777" w:rsidR="00B54D29" w:rsidRPr="00BC784E" w:rsidRDefault="00B54D29" w:rsidP="00B54D29">
            <w:pPr>
              <w:pStyle w:val="ListParagraph"/>
              <w:numPr>
                <w:ilvl w:val="0"/>
                <w:numId w:val="42"/>
              </w:numPr>
              <w:spacing w:after="0"/>
              <w:contextualSpacing w:val="0"/>
              <w:rPr>
                <w:bCs/>
              </w:rPr>
            </w:pPr>
            <w:r w:rsidRPr="00BC784E">
              <w:rPr>
                <w:bCs/>
              </w:rPr>
              <w:t>T304 elapsed time</w:t>
            </w:r>
          </w:p>
          <w:p w14:paraId="73EF728E" w14:textId="77777777" w:rsidR="00B54D29" w:rsidRPr="00BC784E" w:rsidRDefault="00B54D29" w:rsidP="00B54D29">
            <w:pPr>
              <w:pStyle w:val="ListParagraph"/>
              <w:numPr>
                <w:ilvl w:val="0"/>
                <w:numId w:val="42"/>
              </w:numPr>
              <w:spacing w:after="0"/>
              <w:contextualSpacing w:val="0"/>
              <w:rPr>
                <w:bCs/>
              </w:rPr>
            </w:pPr>
            <w:r w:rsidRPr="00BC784E">
              <w:rPr>
                <w:rFonts w:eastAsia="Yu Mincho"/>
                <w:bCs/>
                <w:lang w:eastAsia="ja-JP"/>
              </w:rPr>
              <w:t>LocationInformation</w:t>
            </w:r>
          </w:p>
          <w:p w14:paraId="440A9C22" w14:textId="77777777" w:rsidR="00B54D29" w:rsidRPr="00BC784E" w:rsidRDefault="00B54D29" w:rsidP="006C5AC0">
            <w:pPr>
              <w:rPr>
                <w:bCs/>
                <w:lang w:val="en-GB" w:eastAsia="zh-CN"/>
              </w:rPr>
            </w:pPr>
          </w:p>
          <w:p w14:paraId="6614A994" w14:textId="77777777" w:rsidR="00B54D29" w:rsidRPr="00BC784E" w:rsidRDefault="00B54D29" w:rsidP="006C5AC0">
            <w:pPr>
              <w:rPr>
                <w:bCs/>
                <w:lang w:val="en-US"/>
              </w:rPr>
            </w:pPr>
            <w:r w:rsidRPr="00BC784E">
              <w:rPr>
                <w:bCs/>
                <w:lang w:val="en-US"/>
              </w:rPr>
              <w:t>Proposal: RAN2 to discuss and decide the triggering condition listed above for successful HO report.</w:t>
            </w:r>
          </w:p>
          <w:p w14:paraId="41BA7BD1" w14:textId="77777777" w:rsidR="00B54D29" w:rsidRPr="00BC784E" w:rsidRDefault="00B54D29" w:rsidP="00B54D29">
            <w:pPr>
              <w:pStyle w:val="ListParagraph"/>
              <w:numPr>
                <w:ilvl w:val="0"/>
                <w:numId w:val="44"/>
              </w:numPr>
              <w:overflowPunct w:val="0"/>
              <w:autoSpaceDE w:val="0"/>
              <w:autoSpaceDN w:val="0"/>
              <w:adjustRightInd w:val="0"/>
              <w:spacing w:after="0" w:line="240" w:lineRule="auto"/>
              <w:contextualSpacing w:val="0"/>
              <w:textAlignment w:val="baseline"/>
              <w:rPr>
                <w:bCs/>
                <w:lang w:val="en-US"/>
              </w:rPr>
            </w:pPr>
            <w:r w:rsidRPr="00BC784E">
              <w:rPr>
                <w:rFonts w:eastAsia="Yu Mincho" w:hint="eastAsia"/>
                <w:bCs/>
                <w:lang w:val="en-US" w:eastAsia="ja-JP"/>
              </w:rPr>
              <w:t xml:space="preserve">T304 </w:t>
            </w:r>
            <w:r w:rsidRPr="00BC784E">
              <w:rPr>
                <w:rFonts w:eastAsia="Yu Mincho"/>
                <w:bCs/>
                <w:lang w:val="en-US" w:eastAsia="ja-JP"/>
              </w:rPr>
              <w:t xml:space="preserve">/T312 </w:t>
            </w:r>
            <w:r w:rsidRPr="00BC784E">
              <w:rPr>
                <w:rFonts w:eastAsia="Yu Mincho" w:hint="eastAsia"/>
                <w:bCs/>
                <w:lang w:val="en-US" w:eastAsia="ja-JP"/>
              </w:rPr>
              <w:t xml:space="preserve">elapsed </w:t>
            </w:r>
            <w:r w:rsidRPr="00BC784E">
              <w:rPr>
                <w:rFonts w:eastAsia="Yu Mincho"/>
                <w:bCs/>
                <w:lang w:val="en-US" w:eastAsia="ja-JP"/>
              </w:rPr>
              <w:t xml:space="preserve">time </w:t>
            </w:r>
            <w:r w:rsidRPr="00BC784E">
              <w:rPr>
                <w:rFonts w:eastAsia="Yu Mincho" w:hint="eastAsia"/>
                <w:bCs/>
                <w:lang w:val="en-US" w:eastAsia="ja-JP"/>
              </w:rPr>
              <w:t xml:space="preserve">is larger than a </w:t>
            </w:r>
            <w:r w:rsidRPr="00BC784E">
              <w:rPr>
                <w:rFonts w:eastAsia="Yu Mincho"/>
                <w:bCs/>
                <w:lang w:val="en-US" w:eastAsia="ja-JP"/>
              </w:rPr>
              <w:t xml:space="preserve">pre-configured </w:t>
            </w:r>
            <w:r w:rsidRPr="00BC784E">
              <w:rPr>
                <w:rFonts w:eastAsia="Yu Mincho" w:hint="eastAsia"/>
                <w:bCs/>
                <w:lang w:val="en-US" w:eastAsia="ja-JP"/>
              </w:rPr>
              <w:t>threshold.</w:t>
            </w:r>
          </w:p>
          <w:p w14:paraId="2A2CCDBB" w14:textId="77777777" w:rsidR="00B54D29" w:rsidRPr="00BC784E" w:rsidRDefault="00B54D29" w:rsidP="00B54D29">
            <w:pPr>
              <w:pStyle w:val="ListParagraph"/>
              <w:numPr>
                <w:ilvl w:val="0"/>
                <w:numId w:val="44"/>
              </w:numPr>
              <w:overflowPunct w:val="0"/>
              <w:autoSpaceDE w:val="0"/>
              <w:autoSpaceDN w:val="0"/>
              <w:adjustRightInd w:val="0"/>
              <w:spacing w:after="0" w:line="240" w:lineRule="auto"/>
              <w:contextualSpacing w:val="0"/>
              <w:textAlignment w:val="baseline"/>
              <w:rPr>
                <w:bCs/>
                <w:lang w:val="en-US"/>
              </w:rPr>
            </w:pPr>
            <w:r w:rsidRPr="00BC784E">
              <w:rPr>
                <w:rFonts w:eastAsia="Yu Mincho" w:hint="eastAsia"/>
                <w:bCs/>
                <w:lang w:val="en-US" w:eastAsia="ja-JP"/>
              </w:rPr>
              <w:t>CountOfN310 is larger than a</w:t>
            </w:r>
            <w:r w:rsidRPr="00BC784E">
              <w:rPr>
                <w:rFonts w:eastAsia="Yu Mincho"/>
                <w:bCs/>
                <w:lang w:val="en-US" w:eastAsia="ja-JP"/>
              </w:rPr>
              <w:t xml:space="preserve"> pre-configured</w:t>
            </w:r>
            <w:r w:rsidRPr="00BC784E">
              <w:rPr>
                <w:rFonts w:eastAsia="Yu Mincho" w:hint="eastAsia"/>
                <w:bCs/>
                <w:lang w:val="en-US" w:eastAsia="ja-JP"/>
              </w:rPr>
              <w:t xml:space="preserve"> threshold</w:t>
            </w:r>
          </w:p>
          <w:p w14:paraId="13DD3961" w14:textId="77777777" w:rsidR="00B54D29" w:rsidRPr="00BC784E" w:rsidRDefault="00B54D29" w:rsidP="00B54D29">
            <w:pPr>
              <w:pStyle w:val="ListParagraph"/>
              <w:numPr>
                <w:ilvl w:val="0"/>
                <w:numId w:val="44"/>
              </w:numPr>
              <w:overflowPunct w:val="0"/>
              <w:autoSpaceDE w:val="0"/>
              <w:autoSpaceDN w:val="0"/>
              <w:adjustRightInd w:val="0"/>
              <w:spacing w:after="0" w:line="240" w:lineRule="auto"/>
              <w:contextualSpacing w:val="0"/>
              <w:textAlignment w:val="baseline"/>
              <w:rPr>
                <w:bCs/>
                <w:lang w:val="en-US"/>
              </w:rPr>
            </w:pPr>
            <w:r w:rsidRPr="00BC784E">
              <w:rPr>
                <w:rFonts w:eastAsia="Yu Mincho"/>
                <w:bCs/>
                <w:lang w:val="en-US" w:eastAsia="ja-JP"/>
              </w:rPr>
              <w:t>CountOfBeamFailureIndication/CountOfBeamFailureRecovery is larger than a pre-configured threshold</w:t>
            </w:r>
          </w:p>
          <w:p w14:paraId="28EF0BCA" w14:textId="77777777" w:rsidR="00B54D29" w:rsidRPr="008C5625" w:rsidRDefault="00B54D29" w:rsidP="006C5AC0">
            <w:pPr>
              <w:rPr>
                <w:bCs/>
                <w:lang w:val="en-GB" w:eastAsia="zh-CN"/>
              </w:rPr>
            </w:pPr>
          </w:p>
        </w:tc>
      </w:tr>
      <w:tr w:rsidR="00B54D29" w:rsidRPr="00026A27" w14:paraId="241FDB79" w14:textId="77777777" w:rsidTr="006C5AC0">
        <w:tc>
          <w:tcPr>
            <w:tcW w:w="997" w:type="dxa"/>
          </w:tcPr>
          <w:p w14:paraId="34256282" w14:textId="77777777" w:rsidR="00B54D29" w:rsidRDefault="00B54D29" w:rsidP="006C5AC0">
            <w:pPr>
              <w:rPr>
                <w:lang w:val="en-GB" w:eastAsia="zh-CN"/>
              </w:rPr>
            </w:pPr>
            <w:r w:rsidRPr="002C1F69">
              <w:rPr>
                <w:lang w:val="en-GB" w:eastAsia="zh-CN"/>
              </w:rPr>
              <w:lastRenderedPageBreak/>
              <w:t>R2-2100700</w:t>
            </w:r>
          </w:p>
        </w:tc>
        <w:tc>
          <w:tcPr>
            <w:tcW w:w="1125" w:type="dxa"/>
          </w:tcPr>
          <w:p w14:paraId="1940F2D1" w14:textId="77777777" w:rsidR="00B54D29" w:rsidRDefault="00B54D29" w:rsidP="006C5AC0">
            <w:pPr>
              <w:rPr>
                <w:lang w:val="en-GB" w:eastAsia="zh-CN"/>
              </w:rPr>
            </w:pPr>
            <w:r>
              <w:rPr>
                <w:lang w:val="en-GB" w:eastAsia="zh-CN"/>
              </w:rPr>
              <w:t>Vivo</w:t>
            </w:r>
          </w:p>
        </w:tc>
        <w:tc>
          <w:tcPr>
            <w:tcW w:w="7796" w:type="dxa"/>
          </w:tcPr>
          <w:p w14:paraId="6BAFEA61" w14:textId="77777777" w:rsidR="00B54D29" w:rsidRPr="00663AF0" w:rsidRDefault="00B54D29" w:rsidP="006C5AC0">
            <w:pPr>
              <w:rPr>
                <w:bCs/>
                <w:lang w:val="en-GB" w:eastAsia="zh-CN"/>
              </w:rPr>
            </w:pPr>
            <w:r w:rsidRPr="00663AF0">
              <w:rPr>
                <w:bCs/>
                <w:lang w:val="en-GB" w:eastAsia="zh-CN"/>
              </w:rPr>
              <w:t>Proposal 1: The triggering conditions for successful HO failure should include:</w:t>
            </w:r>
          </w:p>
          <w:p w14:paraId="56BF7CC1" w14:textId="77777777" w:rsidR="00B54D29" w:rsidRPr="00663AF0" w:rsidRDefault="00B54D29" w:rsidP="006C5AC0">
            <w:pPr>
              <w:ind w:left="567"/>
              <w:rPr>
                <w:bCs/>
                <w:lang w:val="en-GB" w:eastAsia="zh-CN"/>
              </w:rPr>
            </w:pPr>
            <w:r w:rsidRPr="00663AF0">
              <w:rPr>
                <w:bCs/>
                <w:lang w:val="en-GB" w:eastAsia="zh-CN"/>
              </w:rPr>
              <w:t>a. Successful HO to target cell where previously T310 was running in the source cell;</w:t>
            </w:r>
          </w:p>
          <w:p w14:paraId="0B21D926" w14:textId="77777777" w:rsidR="00B54D29" w:rsidRPr="00663AF0" w:rsidRDefault="00B54D29" w:rsidP="006C5AC0">
            <w:pPr>
              <w:ind w:left="567"/>
              <w:rPr>
                <w:bCs/>
                <w:lang w:val="en-GB" w:eastAsia="zh-CN"/>
              </w:rPr>
            </w:pPr>
            <w:r w:rsidRPr="00663AF0">
              <w:rPr>
                <w:bCs/>
                <w:lang w:val="en-GB" w:eastAsia="zh-CN"/>
              </w:rPr>
              <w:t xml:space="preserve">b. Successful HO to target cell where previously T312 was running in the source                                                                           cell; </w:t>
            </w:r>
          </w:p>
          <w:p w14:paraId="2C9442E6" w14:textId="77777777" w:rsidR="00B54D29" w:rsidRPr="00663AF0" w:rsidRDefault="00B54D29" w:rsidP="006C5AC0">
            <w:pPr>
              <w:ind w:left="567"/>
              <w:rPr>
                <w:bCs/>
                <w:lang w:val="en-GB" w:eastAsia="zh-CN"/>
              </w:rPr>
            </w:pPr>
            <w:r w:rsidRPr="00663AF0">
              <w:rPr>
                <w:bCs/>
                <w:lang w:val="en-GB" w:eastAsia="zh-CN"/>
              </w:rPr>
              <w:t>c. Successful HO to target cell where previously BFD was declared in the source cell;</w:t>
            </w:r>
          </w:p>
          <w:p w14:paraId="4ED73EF4" w14:textId="77777777" w:rsidR="00B54D29" w:rsidRPr="00663AF0" w:rsidRDefault="00B54D29" w:rsidP="006C5AC0">
            <w:pPr>
              <w:ind w:left="567"/>
              <w:rPr>
                <w:bCs/>
                <w:lang w:val="en-GB" w:eastAsia="zh-CN"/>
              </w:rPr>
            </w:pPr>
            <w:r w:rsidRPr="00663AF0">
              <w:rPr>
                <w:bCs/>
                <w:lang w:val="en-GB" w:eastAsia="zh-CN"/>
              </w:rPr>
              <w:t>d. Successful HO to target cell after unsuccessful CHO or normal handover failure.</w:t>
            </w:r>
          </w:p>
          <w:p w14:paraId="329708D5" w14:textId="77777777" w:rsidR="00B54D29" w:rsidRPr="00663AF0" w:rsidRDefault="00B54D29" w:rsidP="006C5AC0">
            <w:pPr>
              <w:rPr>
                <w:bCs/>
                <w:lang w:val="en-GB" w:eastAsia="zh-CN"/>
              </w:rPr>
            </w:pPr>
            <w:r w:rsidRPr="00663AF0">
              <w:rPr>
                <w:bCs/>
                <w:lang w:val="en-GB" w:eastAsia="zh-CN"/>
              </w:rPr>
              <w:t>Proposal 2: Successful HO report should at least include the following information:</w:t>
            </w:r>
          </w:p>
          <w:p w14:paraId="673AA653" w14:textId="77777777" w:rsidR="00B54D29" w:rsidRPr="00663AF0" w:rsidRDefault="00B54D29" w:rsidP="006C5AC0">
            <w:pPr>
              <w:ind w:left="567"/>
              <w:rPr>
                <w:bCs/>
                <w:lang w:val="en-GB" w:eastAsia="zh-CN"/>
              </w:rPr>
            </w:pPr>
            <w:r w:rsidRPr="00663AF0">
              <w:rPr>
                <w:bCs/>
                <w:lang w:val="en-GB" w:eastAsia="zh-CN"/>
              </w:rPr>
              <w:t>a. Source/target cell ID;</w:t>
            </w:r>
          </w:p>
          <w:p w14:paraId="500B9AEA" w14:textId="77777777" w:rsidR="00B54D29" w:rsidRPr="00663AF0" w:rsidRDefault="00B54D29" w:rsidP="006C5AC0">
            <w:pPr>
              <w:ind w:left="567"/>
              <w:rPr>
                <w:bCs/>
                <w:lang w:val="en-GB" w:eastAsia="zh-CN"/>
              </w:rPr>
            </w:pPr>
            <w:r w:rsidRPr="00663AF0">
              <w:rPr>
                <w:bCs/>
                <w:lang w:val="en-GB" w:eastAsia="zh-CN"/>
              </w:rPr>
              <w:t>b. the status of timer T304, 310, T312;</w:t>
            </w:r>
          </w:p>
          <w:p w14:paraId="6842D7E6" w14:textId="77777777" w:rsidR="00B54D29" w:rsidRPr="00663AF0" w:rsidRDefault="00B54D29" w:rsidP="006C5AC0">
            <w:pPr>
              <w:ind w:left="567"/>
              <w:rPr>
                <w:bCs/>
                <w:lang w:val="en-GB" w:eastAsia="zh-CN"/>
              </w:rPr>
            </w:pPr>
            <w:r w:rsidRPr="00663AF0">
              <w:rPr>
                <w:bCs/>
                <w:lang w:val="en-GB" w:eastAsia="zh-CN"/>
              </w:rPr>
              <w:t>c. RRM measurements on the source and neighboring cells;</w:t>
            </w:r>
          </w:p>
          <w:p w14:paraId="67618B0A" w14:textId="77777777" w:rsidR="00B54D29" w:rsidRPr="008C5625" w:rsidRDefault="00B54D29" w:rsidP="006C5AC0">
            <w:pPr>
              <w:ind w:left="567"/>
              <w:rPr>
                <w:bCs/>
                <w:lang w:val="en-GB" w:eastAsia="zh-CN"/>
              </w:rPr>
            </w:pPr>
            <w:r w:rsidRPr="00663AF0">
              <w:rPr>
                <w:bCs/>
                <w:lang w:val="en-GB" w:eastAsia="zh-CN"/>
              </w:rPr>
              <w:t>d. Measurements of reference signals used for RLM/BFD in terms of RSRP, RSRQ, SINR.</w:t>
            </w:r>
          </w:p>
        </w:tc>
      </w:tr>
      <w:tr w:rsidR="00B54D29" w:rsidRPr="00026A27" w14:paraId="702E3E9C" w14:textId="77777777" w:rsidTr="006C5AC0">
        <w:tc>
          <w:tcPr>
            <w:tcW w:w="997" w:type="dxa"/>
          </w:tcPr>
          <w:p w14:paraId="75336674" w14:textId="77777777" w:rsidR="00B54D29" w:rsidRPr="0092104D" w:rsidRDefault="00B54D29" w:rsidP="006C5AC0">
            <w:pPr>
              <w:rPr>
                <w:lang w:val="en-US" w:eastAsia="zh-CN"/>
              </w:rPr>
            </w:pPr>
            <w:r w:rsidRPr="009D28BB">
              <w:rPr>
                <w:lang w:val="en-US" w:eastAsia="zh-CN"/>
              </w:rPr>
              <w:t>R2-2100748</w:t>
            </w:r>
          </w:p>
        </w:tc>
        <w:tc>
          <w:tcPr>
            <w:tcW w:w="1125" w:type="dxa"/>
          </w:tcPr>
          <w:p w14:paraId="4FEE6481" w14:textId="77777777" w:rsidR="00B54D29" w:rsidRDefault="00B54D29" w:rsidP="006C5AC0">
            <w:pPr>
              <w:rPr>
                <w:lang w:val="en-GB" w:eastAsia="zh-CN"/>
              </w:rPr>
            </w:pPr>
            <w:r>
              <w:rPr>
                <w:lang w:val="en-GB" w:eastAsia="zh-CN"/>
              </w:rPr>
              <w:t>NEC</w:t>
            </w:r>
          </w:p>
        </w:tc>
        <w:tc>
          <w:tcPr>
            <w:tcW w:w="7796" w:type="dxa"/>
          </w:tcPr>
          <w:p w14:paraId="07928627" w14:textId="77777777" w:rsidR="00B54D29" w:rsidRPr="00154DEA" w:rsidRDefault="00B54D29" w:rsidP="006C5AC0">
            <w:pPr>
              <w:rPr>
                <w:lang w:val="en-US" w:eastAsia="zh-CN"/>
              </w:rPr>
            </w:pPr>
            <w:r w:rsidRPr="00154DEA">
              <w:rPr>
                <w:lang w:val="en-US" w:eastAsia="zh-CN"/>
              </w:rPr>
              <w:t>Proposal 1: Whether to perform successful handover report should be configured by the source gNB.</w:t>
            </w:r>
          </w:p>
          <w:p w14:paraId="1B313F1E" w14:textId="77777777" w:rsidR="00B54D29" w:rsidRPr="00154DEA" w:rsidRDefault="00B54D29" w:rsidP="006C5AC0">
            <w:pPr>
              <w:rPr>
                <w:lang w:val="en-US" w:eastAsia="zh-CN"/>
              </w:rPr>
            </w:pPr>
            <w:r w:rsidRPr="00154DEA">
              <w:rPr>
                <w:lang w:val="en-US" w:eastAsia="zh-CN"/>
              </w:rPr>
              <w:t>Proposal 2: RAN2 discuss on the options to configure the successful handover report:</w:t>
            </w:r>
          </w:p>
          <w:p w14:paraId="4B4F172C" w14:textId="77777777" w:rsidR="00B54D29" w:rsidRPr="00154DEA" w:rsidRDefault="00B54D29" w:rsidP="006C5AC0">
            <w:pPr>
              <w:ind w:left="567"/>
              <w:rPr>
                <w:lang w:val="en-US" w:eastAsia="zh-CN"/>
              </w:rPr>
            </w:pPr>
            <w:r w:rsidRPr="00154DEA">
              <w:rPr>
                <w:lang w:val="en-US" w:eastAsia="zh-CN"/>
              </w:rPr>
              <w:t>Option 1. By system information</w:t>
            </w:r>
          </w:p>
          <w:p w14:paraId="3438D272" w14:textId="77777777" w:rsidR="00B54D29" w:rsidRPr="00154DEA" w:rsidRDefault="00B54D29" w:rsidP="006C5AC0">
            <w:pPr>
              <w:ind w:left="567"/>
              <w:rPr>
                <w:lang w:val="en-US" w:eastAsia="zh-CN"/>
              </w:rPr>
            </w:pPr>
            <w:r w:rsidRPr="00154DEA">
              <w:rPr>
                <w:lang w:val="en-US" w:eastAsia="zh-CN"/>
              </w:rPr>
              <w:t>Option 2. By handover command</w:t>
            </w:r>
          </w:p>
          <w:p w14:paraId="02EE22A1" w14:textId="77777777" w:rsidR="00B54D29" w:rsidRPr="00154DEA" w:rsidRDefault="00B54D29" w:rsidP="006C5AC0">
            <w:pPr>
              <w:ind w:left="567"/>
              <w:rPr>
                <w:lang w:val="en-US" w:eastAsia="zh-CN"/>
              </w:rPr>
            </w:pPr>
            <w:r w:rsidRPr="00154DEA">
              <w:rPr>
                <w:lang w:val="en-US" w:eastAsia="zh-CN"/>
              </w:rPr>
              <w:lastRenderedPageBreak/>
              <w:t>Option 3. By RRC message before handover</w:t>
            </w:r>
          </w:p>
          <w:p w14:paraId="04B32B58" w14:textId="77777777" w:rsidR="00B54D29" w:rsidRPr="00154DEA" w:rsidRDefault="00B54D29" w:rsidP="006C5AC0">
            <w:pPr>
              <w:rPr>
                <w:lang w:val="en-US" w:eastAsia="zh-CN"/>
              </w:rPr>
            </w:pPr>
            <w:r w:rsidRPr="00154DEA">
              <w:rPr>
                <w:lang w:val="en-US" w:eastAsia="zh-CN"/>
              </w:rPr>
              <w:t>Proposal 3: Upon T304 expiry, the UE shall discard the stored successful handover report related.</w:t>
            </w:r>
          </w:p>
          <w:p w14:paraId="689292EE" w14:textId="77777777" w:rsidR="00B54D29" w:rsidRPr="00154DEA" w:rsidRDefault="00B54D29" w:rsidP="006C5AC0">
            <w:pPr>
              <w:rPr>
                <w:lang w:val="en-US" w:eastAsia="zh-CN"/>
              </w:rPr>
            </w:pPr>
            <w:r w:rsidRPr="00154DEA">
              <w:rPr>
                <w:lang w:val="en-US" w:eastAsia="zh-CN"/>
              </w:rPr>
              <w:t>Proposal 4: The Rel-17 successful handover report should consider Rel-16 new features.</w:t>
            </w:r>
          </w:p>
          <w:p w14:paraId="5A1B9BA0" w14:textId="77777777" w:rsidR="00B54D29" w:rsidRPr="00E75A9D" w:rsidRDefault="00B54D29" w:rsidP="006C5AC0">
            <w:pPr>
              <w:rPr>
                <w:lang w:val="en-US" w:eastAsia="zh-CN"/>
              </w:rPr>
            </w:pPr>
            <w:r w:rsidRPr="00154DEA">
              <w:rPr>
                <w:lang w:val="en-US" w:eastAsia="zh-CN"/>
              </w:rPr>
              <w:t>Proposal 5: RAN2 discuss if successful handover report is supported for inter-RAT handover after we finish stage-2 of successful handover report for intra-RAT handover.</w:t>
            </w:r>
          </w:p>
        </w:tc>
      </w:tr>
      <w:tr w:rsidR="00B54D29" w:rsidRPr="00026A27" w14:paraId="552F997E" w14:textId="77777777" w:rsidTr="006C5AC0">
        <w:tc>
          <w:tcPr>
            <w:tcW w:w="997" w:type="dxa"/>
          </w:tcPr>
          <w:p w14:paraId="3924DFAF" w14:textId="77777777" w:rsidR="00B54D29" w:rsidRPr="009D28BB" w:rsidRDefault="00B54D29" w:rsidP="006C5AC0">
            <w:pPr>
              <w:rPr>
                <w:lang w:val="en-US" w:eastAsia="zh-CN"/>
              </w:rPr>
            </w:pPr>
            <w:r w:rsidRPr="00437E1C">
              <w:rPr>
                <w:lang w:val="en-US" w:eastAsia="zh-CN"/>
              </w:rPr>
              <w:lastRenderedPageBreak/>
              <w:t>R2-2100845</w:t>
            </w:r>
          </w:p>
        </w:tc>
        <w:tc>
          <w:tcPr>
            <w:tcW w:w="1125" w:type="dxa"/>
          </w:tcPr>
          <w:p w14:paraId="56A5FD89" w14:textId="77777777" w:rsidR="00B54D29" w:rsidRDefault="00B54D29" w:rsidP="006C5AC0">
            <w:pPr>
              <w:rPr>
                <w:lang w:val="en-GB" w:eastAsia="zh-CN"/>
              </w:rPr>
            </w:pPr>
            <w:r>
              <w:rPr>
                <w:lang w:val="en-GB" w:eastAsia="zh-CN"/>
              </w:rPr>
              <w:t>OPPO</w:t>
            </w:r>
          </w:p>
        </w:tc>
        <w:tc>
          <w:tcPr>
            <w:tcW w:w="7796" w:type="dxa"/>
          </w:tcPr>
          <w:p w14:paraId="38FC5D1E" w14:textId="77777777" w:rsidR="00B54D29" w:rsidRPr="00B54D29" w:rsidRDefault="00B54D29" w:rsidP="006C5AC0">
            <w:pPr>
              <w:rPr>
                <w:bCs/>
                <w:lang w:val="en-US"/>
              </w:rPr>
            </w:pPr>
            <w:r w:rsidRPr="00B54D29">
              <w:rPr>
                <w:bCs/>
                <w:lang w:val="en-US"/>
              </w:rPr>
              <w:t>Proposal 1: RAN2 to agree that following information should be included in the successful handover report:</w:t>
            </w:r>
          </w:p>
          <w:p w14:paraId="448D1466" w14:textId="77777777" w:rsidR="00B54D29" w:rsidRPr="00B54D29" w:rsidRDefault="00B54D29" w:rsidP="006C5AC0">
            <w:pPr>
              <w:ind w:left="567"/>
              <w:rPr>
                <w:bCs/>
                <w:lang w:val="en-US"/>
              </w:rPr>
            </w:pPr>
            <w:r w:rsidRPr="0095747B">
              <w:rPr>
                <w:bCs/>
              </w:rPr>
              <w:t></w:t>
            </w:r>
            <w:r w:rsidRPr="00B54D29">
              <w:rPr>
                <w:bCs/>
                <w:lang w:val="en-US"/>
              </w:rPr>
              <w:tab/>
              <w:t xml:space="preserve">  a flag indicating that UE being encountered with radio problem towards the source cell prior to HO triggering and RLF related information</w:t>
            </w:r>
          </w:p>
          <w:p w14:paraId="73547859" w14:textId="77777777" w:rsidR="00B54D29" w:rsidRPr="00B54D29" w:rsidRDefault="00B54D29" w:rsidP="006C5AC0">
            <w:pPr>
              <w:ind w:left="567"/>
              <w:rPr>
                <w:bCs/>
                <w:lang w:val="en-US"/>
              </w:rPr>
            </w:pPr>
            <w:r w:rsidRPr="0095747B">
              <w:rPr>
                <w:bCs/>
              </w:rPr>
              <w:t></w:t>
            </w:r>
            <w:r w:rsidRPr="00B54D29">
              <w:rPr>
                <w:bCs/>
                <w:lang w:val="en-US"/>
              </w:rPr>
              <w:tab/>
              <w:t xml:space="preserve">  RACH related information during handover</w:t>
            </w:r>
          </w:p>
          <w:p w14:paraId="0A99F2BC" w14:textId="77777777" w:rsidR="00B54D29" w:rsidRPr="00B54D29" w:rsidRDefault="00B54D29" w:rsidP="006C5AC0">
            <w:pPr>
              <w:ind w:left="567"/>
              <w:rPr>
                <w:bCs/>
                <w:lang w:val="en-US"/>
              </w:rPr>
            </w:pPr>
            <w:r w:rsidRPr="0095747B">
              <w:rPr>
                <w:bCs/>
              </w:rPr>
              <w:t></w:t>
            </w:r>
            <w:r w:rsidRPr="00B54D29">
              <w:rPr>
                <w:bCs/>
                <w:lang w:val="en-US"/>
              </w:rPr>
              <w:tab/>
              <w:t xml:space="preserve">  CHO related information consisting of the candidate cells IDs, configured triggering event(s) and corresponding execution threshold(s)</w:t>
            </w:r>
          </w:p>
          <w:p w14:paraId="4F01C846" w14:textId="77777777" w:rsidR="00B54D29" w:rsidRPr="0095747B" w:rsidRDefault="00B54D29" w:rsidP="006C5AC0">
            <w:pPr>
              <w:ind w:left="567"/>
              <w:rPr>
                <w:bCs/>
                <w:lang w:val="en-US" w:eastAsia="zh-CN"/>
              </w:rPr>
            </w:pPr>
            <w:r w:rsidRPr="0095747B">
              <w:rPr>
                <w:bCs/>
              </w:rPr>
              <w:t></w:t>
            </w:r>
            <w:r w:rsidRPr="00B54D29">
              <w:rPr>
                <w:bCs/>
                <w:lang w:val="en-US"/>
              </w:rPr>
              <w:tab/>
              <w:t xml:space="preserve">  a flag indicating that UE being encountered with radio problem towards the source cell during DAPS HO procedure</w:t>
            </w:r>
            <w:r w:rsidRPr="00B54D29">
              <w:rPr>
                <w:bCs/>
                <w:lang w:val="en-US"/>
              </w:rPr>
              <w:br/>
            </w:r>
          </w:p>
          <w:p w14:paraId="126D0531" w14:textId="77777777" w:rsidR="00B54D29" w:rsidRPr="0095747B" w:rsidRDefault="00B54D29" w:rsidP="006C5AC0">
            <w:pPr>
              <w:rPr>
                <w:rFonts w:ascii="Times New Roman" w:eastAsia="DengXian" w:hAnsi="Times New Roman"/>
                <w:bCs/>
                <w:lang w:eastAsia="zh-CN"/>
              </w:rPr>
            </w:pPr>
            <w:r w:rsidRPr="00B54D29">
              <w:rPr>
                <w:rFonts w:ascii="Times New Roman" w:eastAsia="DengXian" w:hAnsi="Times New Roman" w:hint="eastAsia"/>
                <w:bCs/>
                <w:lang w:val="en-US" w:eastAsia="zh-CN"/>
              </w:rPr>
              <w:t>P</w:t>
            </w:r>
            <w:r w:rsidRPr="00B54D29">
              <w:rPr>
                <w:rFonts w:ascii="Times New Roman" w:eastAsia="DengXian" w:hAnsi="Times New Roman"/>
                <w:bCs/>
                <w:lang w:val="en-US" w:eastAsia="zh-CN"/>
              </w:rPr>
              <w:t xml:space="preserve">roposal 2: RAN2 to agree that certain conditions for compiling successful handover report should be standardized, to reduce UE power and storage burden. </w:t>
            </w:r>
            <w:r w:rsidRPr="0095747B">
              <w:rPr>
                <w:rFonts w:ascii="Times New Roman" w:eastAsia="DengXian" w:hAnsi="Times New Roman"/>
                <w:bCs/>
                <w:lang w:eastAsia="zh-CN"/>
              </w:rPr>
              <w:t>Following conditions should be considered:</w:t>
            </w:r>
          </w:p>
          <w:p w14:paraId="7B6CE185" w14:textId="77777777" w:rsidR="00B54D29" w:rsidRPr="00B54D29" w:rsidRDefault="00B54D29" w:rsidP="00B54D29">
            <w:pPr>
              <w:numPr>
                <w:ilvl w:val="0"/>
                <w:numId w:val="45"/>
              </w:numPr>
              <w:spacing w:after="180" w:line="240" w:lineRule="auto"/>
              <w:jc w:val="both"/>
              <w:rPr>
                <w:rFonts w:ascii="Times New Roman" w:eastAsia="DengXian" w:hAnsi="Times New Roman"/>
                <w:bCs/>
                <w:lang w:val="en-US" w:eastAsia="zh-CN"/>
              </w:rPr>
            </w:pPr>
            <w:r w:rsidRPr="00B54D29">
              <w:rPr>
                <w:rFonts w:ascii="Times New Roman" w:eastAsia="DengXian" w:hAnsi="Times New Roman"/>
                <w:bCs/>
                <w:lang w:val="en-US" w:eastAsia="zh-CN"/>
              </w:rPr>
              <w:t xml:space="preserve">   radio problem towards the source cell prior to HO triggering</w:t>
            </w:r>
          </w:p>
          <w:p w14:paraId="1B14986A" w14:textId="77777777" w:rsidR="00B54D29" w:rsidRPr="0095747B" w:rsidRDefault="00B54D29" w:rsidP="00B54D29">
            <w:pPr>
              <w:numPr>
                <w:ilvl w:val="0"/>
                <w:numId w:val="45"/>
              </w:numPr>
              <w:spacing w:after="180" w:line="240" w:lineRule="auto"/>
              <w:jc w:val="both"/>
              <w:rPr>
                <w:rFonts w:ascii="Times New Roman" w:eastAsia="DengXian" w:hAnsi="Times New Roman"/>
                <w:bCs/>
                <w:lang w:eastAsia="zh-CN"/>
              </w:rPr>
            </w:pPr>
            <w:r w:rsidRPr="00B54D29">
              <w:rPr>
                <w:rFonts w:ascii="Times New Roman" w:eastAsia="DengXian" w:hAnsi="Times New Roman"/>
                <w:bCs/>
                <w:lang w:val="en-US" w:eastAsia="zh-CN"/>
              </w:rPr>
              <w:t xml:space="preserve">   </w:t>
            </w:r>
            <w:r w:rsidRPr="0095747B">
              <w:rPr>
                <w:rFonts w:ascii="Times New Roman" w:eastAsia="DengXian" w:hAnsi="Times New Roman"/>
                <w:bCs/>
                <w:lang w:eastAsia="zh-CN"/>
              </w:rPr>
              <w:t>RACH delay during handover procedure</w:t>
            </w:r>
          </w:p>
          <w:p w14:paraId="0027DFF8" w14:textId="77777777" w:rsidR="00B54D29" w:rsidRPr="00B54D29" w:rsidRDefault="00B54D29" w:rsidP="00B54D29">
            <w:pPr>
              <w:numPr>
                <w:ilvl w:val="0"/>
                <w:numId w:val="45"/>
              </w:numPr>
              <w:spacing w:after="180" w:line="240" w:lineRule="auto"/>
              <w:jc w:val="both"/>
              <w:rPr>
                <w:rFonts w:ascii="Times New Roman" w:eastAsia="DengXian" w:hAnsi="Times New Roman"/>
                <w:bCs/>
                <w:lang w:val="en-US" w:eastAsia="zh-CN"/>
              </w:rPr>
            </w:pPr>
            <w:r w:rsidRPr="00B54D29">
              <w:rPr>
                <w:rFonts w:ascii="Times New Roman" w:eastAsia="DengXian" w:hAnsi="Times New Roman"/>
                <w:bCs/>
                <w:lang w:val="en-US" w:eastAsia="zh-CN"/>
              </w:rPr>
              <w:t xml:space="preserve">   CHO/DAPS related problem, candidate cells with bad measurement results in practice were configured, UL transmission problem towards source cell during DAPS HO, etc.</w:t>
            </w:r>
          </w:p>
          <w:p w14:paraId="14C7EF2F" w14:textId="77777777" w:rsidR="00B54D29" w:rsidRPr="0095747B" w:rsidRDefault="00B54D29" w:rsidP="006C5AC0">
            <w:pPr>
              <w:ind w:left="567"/>
              <w:rPr>
                <w:bCs/>
                <w:lang w:val="en-US" w:eastAsia="zh-CN"/>
              </w:rPr>
            </w:pPr>
          </w:p>
        </w:tc>
      </w:tr>
      <w:tr w:rsidR="00B54D29" w:rsidRPr="00026A27" w14:paraId="12A1E4F0" w14:textId="77777777" w:rsidTr="006C5AC0">
        <w:tc>
          <w:tcPr>
            <w:tcW w:w="997" w:type="dxa"/>
          </w:tcPr>
          <w:p w14:paraId="1E20608E" w14:textId="77777777" w:rsidR="00B54D29" w:rsidRPr="00437E1C" w:rsidRDefault="00B54D29" w:rsidP="006C5AC0">
            <w:pPr>
              <w:rPr>
                <w:lang w:val="en-US" w:eastAsia="zh-CN"/>
              </w:rPr>
            </w:pPr>
            <w:r w:rsidRPr="002F0E45">
              <w:rPr>
                <w:lang w:val="en-US" w:eastAsia="zh-CN"/>
              </w:rPr>
              <w:t>R2-2101253</w:t>
            </w:r>
          </w:p>
        </w:tc>
        <w:tc>
          <w:tcPr>
            <w:tcW w:w="1125" w:type="dxa"/>
          </w:tcPr>
          <w:p w14:paraId="5B24F536" w14:textId="77777777" w:rsidR="00B54D29" w:rsidRDefault="00B54D29" w:rsidP="006C5AC0">
            <w:pPr>
              <w:rPr>
                <w:lang w:val="en-GB" w:eastAsia="zh-CN"/>
              </w:rPr>
            </w:pPr>
            <w:r>
              <w:rPr>
                <w:lang w:val="en-GB" w:eastAsia="zh-CN"/>
              </w:rPr>
              <w:t>Huawei</w:t>
            </w:r>
          </w:p>
        </w:tc>
        <w:tc>
          <w:tcPr>
            <w:tcW w:w="7796" w:type="dxa"/>
          </w:tcPr>
          <w:p w14:paraId="33DFF95A" w14:textId="77777777" w:rsidR="00B54D29" w:rsidRPr="00B54D29" w:rsidRDefault="00B54D29" w:rsidP="006C5AC0">
            <w:pPr>
              <w:rPr>
                <w:bCs/>
                <w:lang w:val="en-US"/>
              </w:rPr>
            </w:pPr>
            <w:r w:rsidRPr="00B54D29">
              <w:rPr>
                <w:bCs/>
                <w:lang w:val="en-US"/>
              </w:rPr>
              <w:t>Proposal 1: The successful HO report can include the following parameters:</w:t>
            </w:r>
          </w:p>
          <w:p w14:paraId="326DB847" w14:textId="77777777" w:rsidR="00B54D29" w:rsidRPr="00B54D29" w:rsidRDefault="00B54D29" w:rsidP="006C5AC0">
            <w:pPr>
              <w:ind w:left="567"/>
              <w:rPr>
                <w:bCs/>
                <w:lang w:val="en-US"/>
              </w:rPr>
            </w:pPr>
            <w:r w:rsidRPr="00B54D29">
              <w:rPr>
                <w:bCs/>
                <w:lang w:val="en-US"/>
              </w:rPr>
              <w:t xml:space="preserve">-RLM related information </w:t>
            </w:r>
          </w:p>
          <w:p w14:paraId="364359AE" w14:textId="77777777" w:rsidR="00B54D29" w:rsidRPr="00B54D29" w:rsidRDefault="00B54D29" w:rsidP="006C5AC0">
            <w:pPr>
              <w:ind w:left="567"/>
              <w:rPr>
                <w:bCs/>
                <w:lang w:val="en-US"/>
              </w:rPr>
            </w:pPr>
            <w:r w:rsidRPr="00B54D29">
              <w:rPr>
                <w:bCs/>
                <w:lang w:val="en-US"/>
              </w:rPr>
              <w:t>-RLM related timers (e.g. T310, T312)</w:t>
            </w:r>
          </w:p>
          <w:p w14:paraId="50D4328A" w14:textId="77777777" w:rsidR="00B54D29" w:rsidRPr="00B54D29" w:rsidRDefault="00B54D29" w:rsidP="006C5AC0">
            <w:pPr>
              <w:ind w:left="567"/>
              <w:rPr>
                <w:bCs/>
                <w:lang w:val="en-US"/>
              </w:rPr>
            </w:pPr>
            <w:r w:rsidRPr="00B54D29">
              <w:rPr>
                <w:bCs/>
                <w:lang w:val="en-US"/>
              </w:rPr>
              <w:t>-Measurements of reference signals used for RLM in terms of RSRP, RSRQ, SINR</w:t>
            </w:r>
          </w:p>
          <w:p w14:paraId="77A3B929" w14:textId="77777777" w:rsidR="00B54D29" w:rsidRPr="00B54D29" w:rsidRDefault="00B54D29" w:rsidP="006C5AC0">
            <w:pPr>
              <w:ind w:left="567"/>
              <w:rPr>
                <w:bCs/>
                <w:lang w:val="en-US"/>
              </w:rPr>
            </w:pPr>
            <w:r w:rsidRPr="00B54D29">
              <w:rPr>
                <w:bCs/>
                <w:lang w:val="en-US"/>
              </w:rPr>
              <w:t>-RLC retransmission counter</w:t>
            </w:r>
          </w:p>
          <w:p w14:paraId="5F0362B6" w14:textId="77777777" w:rsidR="00B54D29" w:rsidRPr="00B54D29" w:rsidRDefault="00B54D29" w:rsidP="006C5AC0">
            <w:pPr>
              <w:ind w:left="567"/>
              <w:rPr>
                <w:bCs/>
                <w:lang w:val="en-US"/>
              </w:rPr>
            </w:pPr>
            <w:r w:rsidRPr="00B54D29">
              <w:rPr>
                <w:bCs/>
                <w:lang w:val="en-US"/>
              </w:rPr>
              <w:t>-Beam failure detection (BFD) related information</w:t>
            </w:r>
          </w:p>
          <w:p w14:paraId="1FEED409" w14:textId="77777777" w:rsidR="00B54D29" w:rsidRPr="00B54D29" w:rsidRDefault="00B54D29" w:rsidP="006C5AC0">
            <w:pPr>
              <w:ind w:left="567"/>
              <w:rPr>
                <w:bCs/>
                <w:lang w:val="en-US"/>
              </w:rPr>
            </w:pPr>
            <w:r w:rsidRPr="00B54D29">
              <w:rPr>
                <w:bCs/>
                <w:lang w:val="en-US"/>
              </w:rPr>
              <w:t>-Detection indicators and counters (e.g. Qin and Qout indications)</w:t>
            </w:r>
          </w:p>
          <w:p w14:paraId="284910AC" w14:textId="77777777" w:rsidR="00B54D29" w:rsidRPr="00B54D29" w:rsidRDefault="00B54D29" w:rsidP="006C5AC0">
            <w:pPr>
              <w:ind w:left="567"/>
              <w:rPr>
                <w:bCs/>
                <w:lang w:val="en-US"/>
              </w:rPr>
            </w:pPr>
            <w:r w:rsidRPr="00B54D29">
              <w:rPr>
                <w:bCs/>
                <w:lang w:val="en-US"/>
              </w:rPr>
              <w:t>-Measurements of reference signals used in BFD in terms of RSRP, RSRQ, SINR</w:t>
            </w:r>
          </w:p>
          <w:p w14:paraId="16116131" w14:textId="77777777" w:rsidR="00B54D29" w:rsidRPr="00B54D29" w:rsidRDefault="00B54D29" w:rsidP="006C5AC0">
            <w:pPr>
              <w:ind w:left="567"/>
              <w:rPr>
                <w:bCs/>
                <w:lang w:val="en-US"/>
              </w:rPr>
            </w:pPr>
            <w:r w:rsidRPr="00B54D29">
              <w:rPr>
                <w:bCs/>
                <w:lang w:val="en-US"/>
              </w:rPr>
              <w:lastRenderedPageBreak/>
              <w:t>-Handover related information</w:t>
            </w:r>
          </w:p>
          <w:p w14:paraId="33CA4BF3" w14:textId="77777777" w:rsidR="00B54D29" w:rsidRPr="00B54D29" w:rsidRDefault="00B54D29" w:rsidP="006C5AC0">
            <w:pPr>
              <w:ind w:left="567"/>
              <w:rPr>
                <w:bCs/>
                <w:lang w:val="en-US"/>
              </w:rPr>
            </w:pPr>
            <w:r w:rsidRPr="00B54D29">
              <w:rPr>
                <w:bCs/>
                <w:lang w:val="en-US"/>
              </w:rPr>
              <w:t>-Measurements of the configured reference signals at the time of successful handover</w:t>
            </w:r>
          </w:p>
          <w:p w14:paraId="72D07720" w14:textId="77777777" w:rsidR="00B54D29" w:rsidRPr="00B54D29" w:rsidRDefault="00B54D29" w:rsidP="006C5AC0">
            <w:pPr>
              <w:ind w:left="567"/>
              <w:rPr>
                <w:bCs/>
                <w:lang w:val="en-US"/>
              </w:rPr>
            </w:pPr>
            <w:r w:rsidRPr="00B54D29">
              <w:rPr>
                <w:bCs/>
                <w:lang w:val="en-US"/>
              </w:rPr>
              <w:t>-SSB beam measurements</w:t>
            </w:r>
          </w:p>
          <w:p w14:paraId="4276FC43" w14:textId="77777777" w:rsidR="00B54D29" w:rsidRPr="00B54D29" w:rsidRDefault="00B54D29" w:rsidP="006C5AC0">
            <w:pPr>
              <w:ind w:left="567"/>
              <w:rPr>
                <w:bCs/>
                <w:lang w:val="en-US"/>
              </w:rPr>
            </w:pPr>
            <w:r w:rsidRPr="00B54D29">
              <w:rPr>
                <w:bCs/>
                <w:lang w:val="en-US"/>
              </w:rPr>
              <w:t>-CSI-RS measurements</w:t>
            </w:r>
          </w:p>
          <w:p w14:paraId="69B87712" w14:textId="77777777" w:rsidR="00B54D29" w:rsidRPr="00B54D29" w:rsidRDefault="00B54D29" w:rsidP="006C5AC0">
            <w:pPr>
              <w:ind w:left="567"/>
              <w:rPr>
                <w:bCs/>
                <w:lang w:val="en-US"/>
              </w:rPr>
            </w:pPr>
            <w:r w:rsidRPr="00B54D29">
              <w:rPr>
                <w:bCs/>
                <w:lang w:val="en-US"/>
              </w:rPr>
              <w:t>-Handover related timers (e.g. T304)</w:t>
            </w:r>
          </w:p>
          <w:p w14:paraId="64BCDA7C" w14:textId="77777777" w:rsidR="00B54D29" w:rsidRPr="00B54D29" w:rsidRDefault="00B54D29" w:rsidP="006C5AC0">
            <w:pPr>
              <w:ind w:left="567"/>
              <w:rPr>
                <w:bCs/>
                <w:lang w:val="en-US"/>
              </w:rPr>
            </w:pPr>
            <w:r w:rsidRPr="00B54D29">
              <w:rPr>
                <w:bCs/>
                <w:lang w:val="en-US"/>
              </w:rPr>
              <w:t>-Measurement period indication, i.e. measurements are collected at handover trigger, at the end of handover execution or just after handover execution</w:t>
            </w:r>
          </w:p>
          <w:p w14:paraId="3C16A4EF" w14:textId="77777777" w:rsidR="00B54D29" w:rsidRPr="00B54D29" w:rsidRDefault="00B54D29" w:rsidP="006C5AC0">
            <w:pPr>
              <w:ind w:left="567"/>
              <w:rPr>
                <w:bCs/>
                <w:lang w:val="en-US"/>
              </w:rPr>
            </w:pPr>
            <w:r w:rsidRPr="00B54D29">
              <w:rPr>
                <w:bCs/>
                <w:lang w:val="en-US"/>
              </w:rPr>
              <w:t>-RACH related information</w:t>
            </w:r>
          </w:p>
          <w:p w14:paraId="4BC22F27" w14:textId="77777777" w:rsidR="00B54D29" w:rsidRPr="00B54D29" w:rsidRDefault="00B54D29" w:rsidP="006C5AC0">
            <w:pPr>
              <w:rPr>
                <w:bCs/>
                <w:lang w:val="en-US"/>
              </w:rPr>
            </w:pPr>
            <w:r w:rsidRPr="00B54D29">
              <w:rPr>
                <w:bCs/>
                <w:lang w:val="en-US"/>
              </w:rPr>
              <w:t>Proposal 2: The varSuccHOReport is introduced to store the parameters for successful HO report.</w:t>
            </w:r>
          </w:p>
          <w:p w14:paraId="7397CC33" w14:textId="77777777" w:rsidR="00B54D29" w:rsidRPr="00B54D29" w:rsidRDefault="00B54D29" w:rsidP="006C5AC0">
            <w:pPr>
              <w:rPr>
                <w:bCs/>
                <w:lang w:val="en-US"/>
              </w:rPr>
            </w:pPr>
            <w:r w:rsidRPr="00B54D29">
              <w:rPr>
                <w:bCs/>
                <w:lang w:val="en-US"/>
              </w:rPr>
              <w:t>Proposal 3: The availability of a Successful Handover Report is indicated by the RRCReconfigurationComplete message.</w:t>
            </w:r>
          </w:p>
          <w:p w14:paraId="2181A2FC" w14:textId="77777777" w:rsidR="00B54D29" w:rsidRPr="00B54D29" w:rsidRDefault="00B54D29" w:rsidP="006C5AC0">
            <w:pPr>
              <w:rPr>
                <w:bCs/>
                <w:lang w:val="en-US"/>
              </w:rPr>
            </w:pPr>
            <w:r w:rsidRPr="00B54D29">
              <w:rPr>
                <w:bCs/>
                <w:lang w:val="en-US"/>
              </w:rPr>
              <w:t>Proposal 4: The Successful Handover Report is fetched via UE Information Request/Response messages.</w:t>
            </w:r>
          </w:p>
          <w:p w14:paraId="05566B1A" w14:textId="77777777" w:rsidR="00B54D29" w:rsidRPr="00B54D29" w:rsidRDefault="00B54D29" w:rsidP="006C5AC0">
            <w:pPr>
              <w:rPr>
                <w:bCs/>
                <w:lang w:val="en-US"/>
              </w:rPr>
            </w:pPr>
            <w:r w:rsidRPr="00B54D29">
              <w:rPr>
                <w:bCs/>
                <w:lang w:val="en-US"/>
              </w:rPr>
              <w:t>Proposal 5: The UE records the latest one Successful Handover Report, e.g., varSuccHOReport.</w:t>
            </w:r>
          </w:p>
          <w:p w14:paraId="5F5777D8" w14:textId="77777777" w:rsidR="00B54D29" w:rsidRPr="00B54D29" w:rsidRDefault="00B54D29" w:rsidP="006C5AC0">
            <w:pPr>
              <w:rPr>
                <w:bCs/>
                <w:lang w:val="en-US"/>
              </w:rPr>
            </w:pPr>
            <w:r w:rsidRPr="00B54D29">
              <w:rPr>
                <w:bCs/>
                <w:lang w:val="en-US"/>
              </w:rPr>
              <w:t>Proposal 6: The triggering condition for recording a successful handover report can at least include:</w:t>
            </w:r>
          </w:p>
          <w:p w14:paraId="399D8A89" w14:textId="77777777" w:rsidR="00B54D29" w:rsidRPr="00B54D29" w:rsidRDefault="00B54D29" w:rsidP="006C5AC0">
            <w:pPr>
              <w:ind w:left="567"/>
              <w:rPr>
                <w:bCs/>
                <w:lang w:val="en-US"/>
              </w:rPr>
            </w:pPr>
            <w:r w:rsidRPr="00B54D29">
              <w:rPr>
                <w:bCs/>
                <w:lang w:val="en-US"/>
              </w:rPr>
              <w:t>the relative quality change threshold between any two key points, and/or,</w:t>
            </w:r>
          </w:p>
          <w:p w14:paraId="6BD88747" w14:textId="77777777" w:rsidR="00B54D29" w:rsidRPr="00B54D29" w:rsidRDefault="00B54D29" w:rsidP="006C5AC0">
            <w:pPr>
              <w:ind w:left="567"/>
              <w:rPr>
                <w:bCs/>
                <w:lang w:val="en-US"/>
              </w:rPr>
            </w:pPr>
            <w:r w:rsidRPr="00B54D29">
              <w:rPr>
                <w:bCs/>
                <w:lang w:val="en-US"/>
              </w:rPr>
              <w:t>the absolute quality threshold for the key points, e.g., at measurement results reporting, at the receiving of the handover command, at the handover execution or just after handover execution;</w:t>
            </w:r>
          </w:p>
          <w:p w14:paraId="6CCAA301" w14:textId="77777777" w:rsidR="00B54D29" w:rsidRPr="00B54D29" w:rsidRDefault="00B54D29" w:rsidP="006C5AC0">
            <w:pPr>
              <w:ind w:left="567"/>
              <w:rPr>
                <w:bCs/>
                <w:lang w:val="en-US"/>
              </w:rPr>
            </w:pPr>
            <w:r w:rsidRPr="00B54D29">
              <w:rPr>
                <w:bCs/>
                <w:lang w:val="en-US"/>
              </w:rPr>
              <w:t>the number of preamble transmissions reaches the configured maximum;</w:t>
            </w:r>
          </w:p>
          <w:p w14:paraId="34DC5314" w14:textId="77777777" w:rsidR="00B54D29" w:rsidRPr="00B54D29" w:rsidRDefault="00B54D29" w:rsidP="006C5AC0">
            <w:pPr>
              <w:ind w:left="567"/>
              <w:rPr>
                <w:bCs/>
                <w:lang w:val="en-US"/>
              </w:rPr>
            </w:pPr>
            <w:r w:rsidRPr="00B54D29">
              <w:rPr>
                <w:bCs/>
                <w:lang w:val="en-US"/>
              </w:rPr>
              <w:t>the transmission power of the UE reaches the maximum UE transmission power;</w:t>
            </w:r>
          </w:p>
          <w:p w14:paraId="036BE788" w14:textId="77777777" w:rsidR="00B54D29" w:rsidRPr="00B54D29" w:rsidRDefault="00B54D29" w:rsidP="006C5AC0">
            <w:pPr>
              <w:rPr>
                <w:bCs/>
                <w:lang w:val="en-US"/>
              </w:rPr>
            </w:pPr>
            <w:r w:rsidRPr="00B54D29">
              <w:rPr>
                <w:bCs/>
                <w:lang w:val="en-US"/>
              </w:rPr>
              <w:t>Proposal 7: If the triggering condition is not configured, it implies that no successful HO report needs to be recorded.</w:t>
            </w:r>
          </w:p>
          <w:p w14:paraId="5D9E07E6" w14:textId="77777777" w:rsidR="00B54D29" w:rsidRPr="00B54D29" w:rsidRDefault="00B54D29" w:rsidP="006C5AC0">
            <w:pPr>
              <w:rPr>
                <w:bCs/>
                <w:lang w:val="en-US"/>
              </w:rPr>
            </w:pPr>
            <w:r w:rsidRPr="00B54D29">
              <w:rPr>
                <w:bCs/>
                <w:lang w:val="en-US"/>
              </w:rPr>
              <w:t>Proposal 8: Deprioritise the Successful Handover Report for successful CHO and DAPS HO at least until the details of legacy HO enhancements are concluded.</w:t>
            </w:r>
          </w:p>
        </w:tc>
      </w:tr>
      <w:tr w:rsidR="00B54D29" w:rsidRPr="00B54D29" w14:paraId="048ECF32" w14:textId="77777777" w:rsidTr="006C5AC0">
        <w:tc>
          <w:tcPr>
            <w:tcW w:w="997" w:type="dxa"/>
          </w:tcPr>
          <w:p w14:paraId="67D8919E" w14:textId="77777777" w:rsidR="00B54D29" w:rsidRPr="002F0E45" w:rsidRDefault="00B54D29" w:rsidP="006C5AC0">
            <w:pPr>
              <w:rPr>
                <w:lang w:val="en-US" w:eastAsia="zh-CN"/>
              </w:rPr>
            </w:pPr>
            <w:r>
              <w:rPr>
                <w:lang w:val="en-US" w:eastAsia="zh-CN"/>
              </w:rPr>
              <w:lastRenderedPageBreak/>
              <w:t>R2-2101348</w:t>
            </w:r>
          </w:p>
        </w:tc>
        <w:tc>
          <w:tcPr>
            <w:tcW w:w="1125" w:type="dxa"/>
          </w:tcPr>
          <w:p w14:paraId="7A5750B5" w14:textId="77777777" w:rsidR="00B54D29" w:rsidRDefault="00B54D29" w:rsidP="006C5AC0">
            <w:pPr>
              <w:rPr>
                <w:lang w:val="en-GB" w:eastAsia="zh-CN"/>
              </w:rPr>
            </w:pPr>
            <w:r>
              <w:rPr>
                <w:lang w:val="en-GB" w:eastAsia="zh-CN"/>
              </w:rPr>
              <w:t>Qualcomm</w:t>
            </w:r>
          </w:p>
        </w:tc>
        <w:tc>
          <w:tcPr>
            <w:tcW w:w="7796" w:type="dxa"/>
          </w:tcPr>
          <w:p w14:paraId="02C028B1" w14:textId="77777777" w:rsidR="00B54D29" w:rsidRPr="00CE6B27" w:rsidRDefault="00B54D29" w:rsidP="006C5AC0">
            <w:pPr>
              <w:pStyle w:val="BodyText"/>
              <w:rPr>
                <w:lang w:val="fr-FR" w:eastAsia="zh-CN"/>
              </w:rPr>
            </w:pPr>
            <w:r w:rsidRPr="00CE6B27">
              <w:rPr>
                <w:lang w:val="fr-FR" w:eastAsia="zh-CN"/>
              </w:rPr>
              <w:t xml:space="preserve">Proposal 1: Addition to the indication of the availability of the successful handover report in the RRCReconfiguratioComplete message, UE can indicate the availability of the successful handover report in RRCSetupComplete, RRCResumeComplete, and RRCRestablishment complete message, if the RPLMN is in the PLMNIdentityList. </w:t>
            </w:r>
          </w:p>
          <w:p w14:paraId="20E5C85F" w14:textId="77777777" w:rsidR="00B54D29" w:rsidRPr="00CE6B27" w:rsidRDefault="00B54D29" w:rsidP="006C5AC0">
            <w:pPr>
              <w:pStyle w:val="BodyText"/>
              <w:rPr>
                <w:lang w:val="fr-FR" w:eastAsia="zh-CN"/>
              </w:rPr>
            </w:pPr>
            <w:r w:rsidRPr="00CE6B27">
              <w:rPr>
                <w:lang w:val="fr-FR" w:eastAsia="zh-CN"/>
              </w:rPr>
              <w:t>Proposal 2: UE should include the cell identities of the source cell and target cell(s) on which handover was attempted in the successful handover report.</w:t>
            </w:r>
          </w:p>
          <w:p w14:paraId="2A44B597" w14:textId="77777777" w:rsidR="00B54D29" w:rsidRPr="00CE6B27" w:rsidRDefault="00B54D29" w:rsidP="006C5AC0">
            <w:pPr>
              <w:pStyle w:val="BodyText"/>
              <w:rPr>
                <w:lang w:val="fr-FR" w:eastAsia="zh-CN"/>
              </w:rPr>
            </w:pPr>
            <w:r w:rsidRPr="00CE6B27">
              <w:rPr>
                <w:lang w:val="fr-FR" w:eastAsia="zh-CN"/>
              </w:rPr>
              <w:lastRenderedPageBreak/>
              <w:t xml:space="preserve">Proposal 3: UE can store up to </w:t>
            </w:r>
            <m:oMath>
              <m:r>
                <w:rPr>
                  <w:rFonts w:ascii="Cambria Math" w:hAnsi="Cambria Math"/>
                  <w:lang w:val="fr-FR" w:eastAsia="zh-CN"/>
                </w:rPr>
                <m:t>"N"</m:t>
              </m:r>
            </m:oMath>
            <w:r w:rsidRPr="00CE6B27">
              <w:rPr>
                <w:lang w:val="fr-FR" w:eastAsia="zh-CN"/>
              </w:rPr>
              <w:t xml:space="preserve"> number of successful handover entries in a single successful handover report. RAN2 is requested to discuss the appropriate value of </w:t>
            </w:r>
            <m:oMath>
              <m:r>
                <w:rPr>
                  <w:rFonts w:ascii="Cambria Math" w:hAnsi="Cambria Math"/>
                  <w:lang w:val="fr-FR" w:eastAsia="zh-CN"/>
                </w:rPr>
                <m:t>"N"</m:t>
              </m:r>
            </m:oMath>
            <w:r w:rsidRPr="00CE6B27">
              <w:rPr>
                <w:lang w:val="fr-FR" w:eastAsia="zh-CN"/>
              </w:rPr>
              <w:t>.</w:t>
            </w:r>
          </w:p>
          <w:p w14:paraId="28F71A81" w14:textId="77777777" w:rsidR="00B54D29" w:rsidRPr="00CE6B27" w:rsidRDefault="00B54D29" w:rsidP="006C5AC0">
            <w:pPr>
              <w:pStyle w:val="BodyText"/>
              <w:rPr>
                <w:lang w:val="fr-FR" w:eastAsia="zh-CN"/>
              </w:rPr>
            </w:pPr>
            <w:r w:rsidRPr="00CE6B27">
              <w:rPr>
                <w:lang w:val="fr-FR" w:eastAsia="zh-CN"/>
              </w:rPr>
              <w:t xml:space="preserve">Proposal 4: UE can clear/discard the successful handover report after 48 hours since the last recorded successful handover entry.   </w:t>
            </w:r>
          </w:p>
          <w:p w14:paraId="2AC086A1" w14:textId="77777777" w:rsidR="00B54D29" w:rsidRPr="00CE6B27" w:rsidRDefault="00B54D29" w:rsidP="006C5AC0">
            <w:pPr>
              <w:spacing w:after="120"/>
              <w:rPr>
                <w:lang w:val="fr-FR" w:eastAsia="zh-CN"/>
              </w:rPr>
            </w:pPr>
            <w:r w:rsidRPr="00CE6B27">
              <w:rPr>
                <w:lang w:val="fr-FR" w:eastAsia="zh-CN"/>
              </w:rPr>
              <w:t xml:space="preserve">Proposal 5: </w:t>
            </w:r>
            <w:r w:rsidRPr="00CE6B27">
              <w:rPr>
                <w:lang w:val="en-GB" w:eastAsia="zh-CN"/>
              </w:rPr>
              <w:t>UE reports the latest RRM measurement available prior to the network defined event/trigger together with event-ID/trigger-ID. The event/trigger for which UE is expected to report the latest RRM measurements can be defined by the network in the RRCReconfiguration message. Examples of a few events/triggers can be the execution of RRCReconfiguration, the start of the T310 timer, and others.</w:t>
            </w:r>
          </w:p>
          <w:p w14:paraId="36F99812" w14:textId="77777777" w:rsidR="00B54D29" w:rsidRPr="00B54D29" w:rsidRDefault="00B54D29" w:rsidP="006C5AC0">
            <w:pPr>
              <w:rPr>
                <w:rFonts w:eastAsia="SimSun"/>
                <w:lang w:val="en-US" w:eastAsia="zh-CN"/>
              </w:rPr>
            </w:pPr>
            <w:r w:rsidRPr="00B54D29">
              <w:rPr>
                <w:rFonts w:eastAsia="SimSun"/>
                <w:lang w:val="en-US" w:eastAsia="zh-CN"/>
              </w:rPr>
              <w:t>Proposal 6: The successful handover report in the legacy handover can contain the following:</w:t>
            </w:r>
          </w:p>
          <w:p w14:paraId="204BAC41" w14:textId="77777777" w:rsidR="00B54D29" w:rsidRPr="00CE6B27" w:rsidRDefault="00B54D29" w:rsidP="00B54D29">
            <w:pPr>
              <w:pStyle w:val="ListParagraph"/>
              <w:numPr>
                <w:ilvl w:val="0"/>
                <w:numId w:val="47"/>
              </w:numPr>
              <w:spacing w:after="0" w:line="240" w:lineRule="auto"/>
              <w:rPr>
                <w:rFonts w:eastAsia="SimSun"/>
                <w:lang w:val="en-GB" w:eastAsia="zh-CN"/>
              </w:rPr>
            </w:pPr>
            <w:r w:rsidRPr="00CE6B27">
              <w:rPr>
                <w:rFonts w:eastAsia="SimSun"/>
                <w:lang w:val="en-GB" w:eastAsia="zh-CN"/>
              </w:rPr>
              <w:t xml:space="preserve">Source cell identity </w:t>
            </w:r>
          </w:p>
          <w:p w14:paraId="121BF88E" w14:textId="77777777" w:rsidR="00B54D29" w:rsidRPr="00CE6B27" w:rsidRDefault="00B54D29" w:rsidP="00B54D29">
            <w:pPr>
              <w:pStyle w:val="ListParagraph"/>
              <w:numPr>
                <w:ilvl w:val="0"/>
                <w:numId w:val="47"/>
              </w:numPr>
              <w:spacing w:after="0" w:line="240" w:lineRule="auto"/>
              <w:rPr>
                <w:rFonts w:eastAsia="SimSun"/>
                <w:lang w:val="en-GB" w:eastAsia="zh-CN"/>
              </w:rPr>
            </w:pPr>
            <w:r w:rsidRPr="00CE6B27">
              <w:rPr>
                <w:rFonts w:eastAsia="SimSun"/>
                <w:lang w:val="en-GB" w:eastAsia="zh-CN"/>
              </w:rPr>
              <w:t xml:space="preserve">Target cell identity </w:t>
            </w:r>
          </w:p>
          <w:p w14:paraId="561B293D" w14:textId="77777777" w:rsidR="00B54D29" w:rsidRPr="00CE6B27" w:rsidRDefault="00B54D29" w:rsidP="00B54D29">
            <w:pPr>
              <w:pStyle w:val="ListParagraph"/>
              <w:numPr>
                <w:ilvl w:val="0"/>
                <w:numId w:val="47"/>
              </w:numPr>
              <w:spacing w:after="0" w:line="240" w:lineRule="auto"/>
              <w:rPr>
                <w:rFonts w:eastAsia="SimSun"/>
                <w:lang w:val="en-GB" w:eastAsia="zh-CN"/>
              </w:rPr>
            </w:pPr>
            <w:r w:rsidRPr="00CE6B27">
              <w:rPr>
                <w:rFonts w:eastAsia="SimSun"/>
                <w:lang w:val="en-GB" w:eastAsia="zh-CN"/>
              </w:rPr>
              <w:t>RRM measurements on the source cell and neighboring cells together with network defined event/trigger, if available</w:t>
            </w:r>
          </w:p>
          <w:p w14:paraId="6B09F834" w14:textId="77777777" w:rsidR="00B54D29" w:rsidRPr="00CE6B27" w:rsidRDefault="00B54D29" w:rsidP="00B54D29">
            <w:pPr>
              <w:pStyle w:val="ListParagraph"/>
              <w:numPr>
                <w:ilvl w:val="0"/>
                <w:numId w:val="47"/>
              </w:numPr>
              <w:spacing w:after="0" w:line="240" w:lineRule="auto"/>
              <w:rPr>
                <w:rFonts w:eastAsia="SimSun"/>
                <w:lang w:val="en-GB" w:eastAsia="zh-CN"/>
              </w:rPr>
            </w:pPr>
            <w:r w:rsidRPr="00CE6B27">
              <w:rPr>
                <w:rFonts w:eastAsia="SimSun"/>
                <w:lang w:val="en-GB" w:eastAsia="zh-CN"/>
              </w:rPr>
              <w:t xml:space="preserve">Boolean variable to indicate whether T310 timer was running prior to the reception of RRCReconfiguration, if available </w:t>
            </w:r>
          </w:p>
          <w:p w14:paraId="7883C412" w14:textId="77777777" w:rsidR="00B54D29" w:rsidRPr="00CE6B27" w:rsidRDefault="00B54D29" w:rsidP="006C5AC0">
            <w:pPr>
              <w:spacing w:before="120" w:after="120"/>
              <w:rPr>
                <w:rFonts w:eastAsia="SimSun"/>
                <w:lang w:val="en-GB" w:eastAsia="zh-CN"/>
              </w:rPr>
            </w:pPr>
            <w:r w:rsidRPr="00CE6B27">
              <w:rPr>
                <w:rFonts w:eastAsia="SimSun"/>
                <w:lang w:val="en-GB" w:eastAsia="zh-CN"/>
              </w:rPr>
              <w:t>Proposal 7: Both of the scenarios where UE successfully perform CHO in the first attempt, and UE successfully perform CHO after failed CHO, in the beginning, should be considered for successful handover reporting.</w:t>
            </w:r>
          </w:p>
          <w:p w14:paraId="7205D701" w14:textId="77777777" w:rsidR="00B54D29" w:rsidRPr="00B54D29" w:rsidRDefault="00B54D29" w:rsidP="006C5AC0">
            <w:pPr>
              <w:rPr>
                <w:rFonts w:eastAsia="SimSun"/>
                <w:lang w:val="en-US" w:eastAsia="zh-CN"/>
              </w:rPr>
            </w:pPr>
            <w:r w:rsidRPr="00B54D29">
              <w:rPr>
                <w:rFonts w:eastAsia="SimSun"/>
                <w:lang w:val="en-US" w:eastAsia="zh-CN"/>
              </w:rPr>
              <w:t>Proposal 8: The successful handover report in the conditional handover can contain the following:</w:t>
            </w:r>
          </w:p>
          <w:p w14:paraId="651633ED" w14:textId="77777777" w:rsidR="00B54D29" w:rsidRPr="00CE6B27" w:rsidRDefault="00B54D29" w:rsidP="00B54D29">
            <w:pPr>
              <w:pStyle w:val="ListParagraph"/>
              <w:numPr>
                <w:ilvl w:val="0"/>
                <w:numId w:val="47"/>
              </w:numPr>
              <w:spacing w:after="0" w:line="240" w:lineRule="auto"/>
              <w:rPr>
                <w:rFonts w:eastAsia="SimSun"/>
                <w:lang w:val="en-GB" w:eastAsia="zh-CN"/>
              </w:rPr>
            </w:pPr>
            <w:r w:rsidRPr="00CE6B27">
              <w:rPr>
                <w:rFonts w:eastAsia="SimSun"/>
                <w:lang w:val="en-GB" w:eastAsia="zh-CN"/>
              </w:rPr>
              <w:t xml:space="preserve">Source cell identity </w:t>
            </w:r>
          </w:p>
          <w:p w14:paraId="1FD300F6" w14:textId="77777777" w:rsidR="00B54D29" w:rsidRPr="00CE6B27" w:rsidRDefault="00B54D29" w:rsidP="00B54D29">
            <w:pPr>
              <w:pStyle w:val="ListParagraph"/>
              <w:numPr>
                <w:ilvl w:val="0"/>
                <w:numId w:val="47"/>
              </w:numPr>
              <w:spacing w:after="0" w:line="240" w:lineRule="auto"/>
              <w:rPr>
                <w:rFonts w:eastAsia="SimSun"/>
                <w:lang w:val="en-GB" w:eastAsia="zh-CN"/>
              </w:rPr>
            </w:pPr>
            <w:r w:rsidRPr="00CE6B27">
              <w:rPr>
                <w:rFonts w:eastAsia="SimSun"/>
                <w:lang w:val="en-GB" w:eastAsia="zh-CN"/>
              </w:rPr>
              <w:t xml:space="preserve">Target cell identity(s) </w:t>
            </w:r>
          </w:p>
          <w:p w14:paraId="7CD8AC7D" w14:textId="77777777" w:rsidR="00B54D29" w:rsidRPr="00CE6B27" w:rsidRDefault="00B54D29" w:rsidP="00B54D29">
            <w:pPr>
              <w:pStyle w:val="ListParagraph"/>
              <w:numPr>
                <w:ilvl w:val="0"/>
                <w:numId w:val="47"/>
              </w:numPr>
              <w:spacing w:after="0" w:line="240" w:lineRule="auto"/>
              <w:rPr>
                <w:rFonts w:eastAsia="SimSun"/>
                <w:lang w:val="en-GB" w:eastAsia="zh-CN"/>
              </w:rPr>
            </w:pPr>
            <w:r w:rsidRPr="00CE6B27">
              <w:rPr>
                <w:rFonts w:eastAsia="SimSun"/>
                <w:lang w:val="en-GB" w:eastAsia="zh-CN"/>
              </w:rPr>
              <w:t>If scenario 2 discussed above happens, then include the RLF-report in a container, if available</w:t>
            </w:r>
          </w:p>
          <w:p w14:paraId="1F5E306C" w14:textId="77777777" w:rsidR="00B54D29" w:rsidRPr="00CE6B27" w:rsidRDefault="00B54D29" w:rsidP="00B54D29">
            <w:pPr>
              <w:pStyle w:val="ListParagraph"/>
              <w:numPr>
                <w:ilvl w:val="0"/>
                <w:numId w:val="47"/>
              </w:numPr>
              <w:spacing w:after="0" w:line="240" w:lineRule="auto"/>
              <w:rPr>
                <w:rFonts w:eastAsia="SimSun"/>
                <w:lang w:val="en-GB" w:eastAsia="zh-CN"/>
              </w:rPr>
            </w:pPr>
            <w:r w:rsidRPr="00CE6B27">
              <w:rPr>
                <w:rFonts w:eastAsia="SimSun"/>
                <w:lang w:val="en-GB" w:eastAsia="zh-CN"/>
              </w:rPr>
              <w:t xml:space="preserve">RRM measurements on the source and neighboring/candidate cells together with network defined event/trigger, if available  </w:t>
            </w:r>
          </w:p>
          <w:p w14:paraId="7B746032" w14:textId="77777777" w:rsidR="00B54D29" w:rsidRPr="00CE6B27" w:rsidRDefault="00B54D29" w:rsidP="00B54D29">
            <w:pPr>
              <w:pStyle w:val="ListParagraph"/>
              <w:numPr>
                <w:ilvl w:val="0"/>
                <w:numId w:val="47"/>
              </w:numPr>
              <w:spacing w:after="120" w:line="240" w:lineRule="auto"/>
              <w:rPr>
                <w:rFonts w:eastAsia="SimSun"/>
                <w:lang w:val="en-GB" w:eastAsia="zh-CN"/>
              </w:rPr>
            </w:pPr>
            <w:r w:rsidRPr="00CE6B27">
              <w:rPr>
                <w:rFonts w:eastAsia="SimSun"/>
                <w:lang w:val="en-GB" w:eastAsia="zh-CN"/>
              </w:rPr>
              <w:t xml:space="preserve">Boolean variable to indicate whether T310 timer was running prior to the execution of RRCReconfiguration, if available  </w:t>
            </w:r>
          </w:p>
          <w:p w14:paraId="3A9B4A83" w14:textId="77777777" w:rsidR="00B54D29" w:rsidRPr="00B54D29" w:rsidRDefault="00B54D29" w:rsidP="006C5AC0">
            <w:pPr>
              <w:rPr>
                <w:rFonts w:eastAsia="SimSun"/>
                <w:lang w:val="en-US" w:eastAsia="zh-CN"/>
              </w:rPr>
            </w:pPr>
            <w:r w:rsidRPr="00B54D29">
              <w:rPr>
                <w:rFonts w:eastAsia="SimSun"/>
                <w:lang w:val="en-US" w:eastAsia="zh-CN"/>
              </w:rPr>
              <w:t>Proposal 9: The successful handover report in the DAPS handover can contain the following:</w:t>
            </w:r>
          </w:p>
          <w:p w14:paraId="7286503D" w14:textId="77777777" w:rsidR="00B54D29" w:rsidRPr="00CE6B27" w:rsidRDefault="00B54D29" w:rsidP="00B54D29">
            <w:pPr>
              <w:pStyle w:val="ListParagraph"/>
              <w:numPr>
                <w:ilvl w:val="0"/>
                <w:numId w:val="46"/>
              </w:numPr>
              <w:spacing w:after="0" w:line="240" w:lineRule="auto"/>
              <w:rPr>
                <w:rFonts w:eastAsia="SimSun"/>
                <w:lang w:val="en-GB" w:eastAsia="zh-CN"/>
              </w:rPr>
            </w:pPr>
            <w:r w:rsidRPr="00CE6B27">
              <w:rPr>
                <w:rFonts w:eastAsia="SimSun"/>
                <w:lang w:val="en-GB" w:eastAsia="zh-CN"/>
              </w:rPr>
              <w:t xml:space="preserve">Source cell identity </w:t>
            </w:r>
          </w:p>
          <w:p w14:paraId="25C12D65" w14:textId="77777777" w:rsidR="00B54D29" w:rsidRPr="00CE6B27" w:rsidRDefault="00B54D29" w:rsidP="00B54D29">
            <w:pPr>
              <w:pStyle w:val="ListParagraph"/>
              <w:numPr>
                <w:ilvl w:val="0"/>
                <w:numId w:val="46"/>
              </w:numPr>
              <w:spacing w:after="0" w:line="240" w:lineRule="auto"/>
              <w:rPr>
                <w:rFonts w:eastAsia="SimSun"/>
                <w:lang w:val="en-GB" w:eastAsia="zh-CN"/>
              </w:rPr>
            </w:pPr>
            <w:r w:rsidRPr="00CE6B27">
              <w:rPr>
                <w:rFonts w:eastAsia="SimSun"/>
                <w:lang w:val="en-GB" w:eastAsia="zh-CN"/>
              </w:rPr>
              <w:t>Target cell identity</w:t>
            </w:r>
          </w:p>
          <w:p w14:paraId="7EF751A1" w14:textId="77777777" w:rsidR="00B54D29" w:rsidRPr="00CE6B27" w:rsidRDefault="00B54D29" w:rsidP="00B54D29">
            <w:pPr>
              <w:pStyle w:val="ListParagraph"/>
              <w:numPr>
                <w:ilvl w:val="0"/>
                <w:numId w:val="46"/>
              </w:numPr>
              <w:spacing w:after="0" w:line="240" w:lineRule="auto"/>
              <w:rPr>
                <w:szCs w:val="20"/>
                <w:lang w:val="en-GB" w:eastAsia="zh-CN"/>
              </w:rPr>
            </w:pPr>
            <w:r w:rsidRPr="00CE6B27">
              <w:rPr>
                <w:lang w:val="en-GB" w:eastAsia="zh-CN"/>
              </w:rPr>
              <w:t>If RLF is detected to the source cell prior to the source release, include the RLF-report in a container, if available</w:t>
            </w:r>
          </w:p>
          <w:p w14:paraId="71039ACD" w14:textId="77777777" w:rsidR="00B54D29" w:rsidRPr="00CE6B27" w:rsidRDefault="00B54D29" w:rsidP="00B54D29">
            <w:pPr>
              <w:pStyle w:val="ListParagraph"/>
              <w:numPr>
                <w:ilvl w:val="0"/>
                <w:numId w:val="46"/>
              </w:numPr>
              <w:spacing w:after="0" w:line="240" w:lineRule="auto"/>
              <w:rPr>
                <w:rFonts w:eastAsia="SimSun"/>
                <w:lang w:val="en-GB" w:eastAsia="zh-CN"/>
              </w:rPr>
            </w:pPr>
            <w:r w:rsidRPr="00CE6B27">
              <w:rPr>
                <w:rFonts w:eastAsia="SimSun"/>
                <w:lang w:val="en-GB" w:eastAsia="zh-CN"/>
              </w:rPr>
              <w:t xml:space="preserve">RRM measurements on the source and neighboring cells together with network defined event/trigger, if available  </w:t>
            </w:r>
          </w:p>
          <w:p w14:paraId="32569A7E" w14:textId="77777777" w:rsidR="00B54D29" w:rsidRPr="00CE6B27" w:rsidRDefault="00B54D29" w:rsidP="00B54D29">
            <w:pPr>
              <w:pStyle w:val="ListParagraph"/>
              <w:numPr>
                <w:ilvl w:val="0"/>
                <w:numId w:val="46"/>
              </w:numPr>
              <w:spacing w:after="0" w:line="240" w:lineRule="auto"/>
              <w:rPr>
                <w:rFonts w:eastAsia="SimSun"/>
                <w:lang w:val="en-GB" w:eastAsia="zh-CN"/>
              </w:rPr>
            </w:pPr>
            <w:r w:rsidRPr="00CE6B27">
              <w:rPr>
                <w:rFonts w:eastAsia="SimSun"/>
                <w:lang w:val="en-GB" w:eastAsia="zh-CN"/>
              </w:rPr>
              <w:t xml:space="preserve">Boolean variable to indicate whether T310 timer was started during the handover procedure, if available  </w:t>
            </w:r>
          </w:p>
          <w:p w14:paraId="3F719C87" w14:textId="77777777" w:rsidR="00B54D29" w:rsidRPr="00B54D29" w:rsidRDefault="00B54D29" w:rsidP="006C5AC0">
            <w:pPr>
              <w:rPr>
                <w:lang w:val="en-US"/>
              </w:rPr>
            </w:pPr>
          </w:p>
        </w:tc>
      </w:tr>
      <w:tr w:rsidR="00B54D29" w:rsidRPr="00B54D29" w14:paraId="7222A1A0" w14:textId="77777777" w:rsidTr="006C5AC0">
        <w:tc>
          <w:tcPr>
            <w:tcW w:w="997" w:type="dxa"/>
          </w:tcPr>
          <w:p w14:paraId="75AF7712" w14:textId="77777777" w:rsidR="00B54D29" w:rsidRDefault="00B54D29" w:rsidP="006C5AC0">
            <w:pPr>
              <w:rPr>
                <w:lang w:val="en-US" w:eastAsia="zh-CN"/>
              </w:rPr>
            </w:pPr>
            <w:r>
              <w:rPr>
                <w:lang w:val="en-US" w:eastAsia="zh-CN"/>
              </w:rPr>
              <w:lastRenderedPageBreak/>
              <w:t>R2-2101440</w:t>
            </w:r>
          </w:p>
        </w:tc>
        <w:tc>
          <w:tcPr>
            <w:tcW w:w="1125" w:type="dxa"/>
          </w:tcPr>
          <w:p w14:paraId="6777D96F" w14:textId="77777777" w:rsidR="00B54D29" w:rsidRDefault="00B54D29" w:rsidP="006C5AC0">
            <w:pPr>
              <w:rPr>
                <w:lang w:val="en-GB" w:eastAsia="zh-CN"/>
              </w:rPr>
            </w:pPr>
            <w:r>
              <w:rPr>
                <w:lang w:val="en-GB" w:eastAsia="zh-CN"/>
              </w:rPr>
              <w:t>Ericsson</w:t>
            </w:r>
          </w:p>
        </w:tc>
        <w:tc>
          <w:tcPr>
            <w:tcW w:w="7796" w:type="dxa"/>
          </w:tcPr>
          <w:p w14:paraId="7BDD66BD" w14:textId="77777777" w:rsidR="00B54D29" w:rsidRPr="00CC30EE" w:rsidRDefault="00B54D29" w:rsidP="006C5AC0">
            <w:pPr>
              <w:pStyle w:val="BodyText"/>
              <w:rPr>
                <w:lang w:val="fr-FR" w:eastAsia="zh-CN"/>
              </w:rPr>
            </w:pPr>
            <w:r w:rsidRPr="00CC30EE">
              <w:rPr>
                <w:lang w:val="fr-FR" w:eastAsia="zh-CN"/>
              </w:rPr>
              <w:t>Proposal 1</w:t>
            </w:r>
            <w:r w:rsidRPr="00CC30EE">
              <w:rPr>
                <w:lang w:val="fr-FR" w:eastAsia="zh-CN"/>
              </w:rPr>
              <w:tab/>
              <w:t>Include in the success handover report, at least the following information:</w:t>
            </w:r>
          </w:p>
          <w:p w14:paraId="77BB64AE" w14:textId="77777777" w:rsidR="00B54D29" w:rsidRPr="00CC30EE" w:rsidRDefault="00B54D29" w:rsidP="006C5AC0">
            <w:pPr>
              <w:pStyle w:val="BodyText"/>
              <w:ind w:left="567"/>
              <w:rPr>
                <w:lang w:val="fr-FR" w:eastAsia="zh-CN"/>
              </w:rPr>
            </w:pPr>
            <w:r w:rsidRPr="00CC30EE">
              <w:rPr>
                <w:lang w:val="fr-FR" w:eastAsia="zh-CN"/>
              </w:rPr>
              <w:lastRenderedPageBreak/>
              <w:t>a.</w:t>
            </w:r>
            <w:r w:rsidRPr="00CC30EE">
              <w:rPr>
                <w:lang w:val="fr-FR" w:eastAsia="zh-CN"/>
              </w:rPr>
              <w:tab/>
              <w:t>RLM related parameters, e.g. T310 status, UL RLC retransmission status when the HO is triggered by the source</w:t>
            </w:r>
          </w:p>
          <w:p w14:paraId="6B126982" w14:textId="77777777" w:rsidR="00B54D29" w:rsidRPr="00CC30EE" w:rsidRDefault="00B54D29" w:rsidP="006C5AC0">
            <w:pPr>
              <w:pStyle w:val="BodyText"/>
              <w:ind w:left="567"/>
              <w:rPr>
                <w:lang w:val="fr-FR" w:eastAsia="zh-CN"/>
              </w:rPr>
            </w:pPr>
            <w:r w:rsidRPr="00CC30EE">
              <w:rPr>
                <w:lang w:val="fr-FR" w:eastAsia="zh-CN"/>
              </w:rPr>
              <w:t>b.</w:t>
            </w:r>
            <w:r w:rsidRPr="00CC30EE">
              <w:rPr>
                <w:lang w:val="fr-FR" w:eastAsia="zh-CN"/>
              </w:rPr>
              <w:tab/>
              <w:t>RRM information, e.g. related to beam selection</w:t>
            </w:r>
          </w:p>
          <w:p w14:paraId="3C669BA2" w14:textId="77777777" w:rsidR="00B54D29" w:rsidRPr="00CC30EE" w:rsidRDefault="00B54D29" w:rsidP="006C5AC0">
            <w:pPr>
              <w:pStyle w:val="BodyText"/>
              <w:ind w:left="567"/>
              <w:rPr>
                <w:lang w:val="fr-FR" w:eastAsia="zh-CN"/>
              </w:rPr>
            </w:pPr>
            <w:r w:rsidRPr="00CC30EE">
              <w:rPr>
                <w:lang w:val="fr-FR" w:eastAsia="zh-CN"/>
              </w:rPr>
              <w:t>c.</w:t>
            </w:r>
            <w:r w:rsidRPr="00CC30EE">
              <w:rPr>
                <w:lang w:val="fr-FR" w:eastAsia="zh-CN"/>
              </w:rPr>
              <w:tab/>
              <w:t>Handover interruption time</w:t>
            </w:r>
          </w:p>
          <w:p w14:paraId="476D75FC" w14:textId="77777777" w:rsidR="00B54D29" w:rsidRPr="00CC30EE" w:rsidRDefault="00B54D29" w:rsidP="006C5AC0">
            <w:pPr>
              <w:pStyle w:val="BodyText"/>
              <w:ind w:left="567"/>
              <w:rPr>
                <w:lang w:val="fr-FR" w:eastAsia="zh-CN"/>
              </w:rPr>
            </w:pPr>
            <w:r w:rsidRPr="00CC30EE">
              <w:rPr>
                <w:lang w:val="fr-FR" w:eastAsia="zh-CN"/>
              </w:rPr>
              <w:t>d.</w:t>
            </w:r>
            <w:r w:rsidRPr="00CC30EE">
              <w:rPr>
                <w:lang w:val="fr-FR" w:eastAsia="zh-CN"/>
              </w:rPr>
              <w:tab/>
              <w:t>CHO/DAPS relevant information</w:t>
            </w:r>
          </w:p>
          <w:p w14:paraId="4D54201C" w14:textId="77777777" w:rsidR="00B54D29" w:rsidRPr="00CC30EE" w:rsidRDefault="00B54D29" w:rsidP="006C5AC0">
            <w:pPr>
              <w:pStyle w:val="BodyText"/>
              <w:rPr>
                <w:lang w:val="fr-FR" w:eastAsia="zh-CN"/>
              </w:rPr>
            </w:pPr>
            <w:r w:rsidRPr="00CC30EE">
              <w:rPr>
                <w:lang w:val="fr-FR" w:eastAsia="zh-CN"/>
              </w:rPr>
              <w:t>Proposal 2</w:t>
            </w:r>
            <w:r w:rsidRPr="00CC30EE">
              <w:rPr>
                <w:lang w:val="fr-FR" w:eastAsia="zh-CN"/>
              </w:rPr>
              <w:tab/>
              <w:t>Related to DAPS, include in the success handover report, at least the following information:</w:t>
            </w:r>
          </w:p>
          <w:p w14:paraId="2F60AAAA" w14:textId="77777777" w:rsidR="00B54D29" w:rsidRPr="00CC30EE" w:rsidRDefault="00B54D29" w:rsidP="006C5AC0">
            <w:pPr>
              <w:pStyle w:val="BodyText"/>
              <w:ind w:left="567"/>
              <w:rPr>
                <w:lang w:val="fr-FR" w:eastAsia="zh-CN"/>
              </w:rPr>
            </w:pPr>
            <w:r w:rsidRPr="00CC30EE">
              <w:rPr>
                <w:lang w:val="fr-FR" w:eastAsia="zh-CN"/>
              </w:rPr>
              <w:t>a.</w:t>
            </w:r>
            <w:r w:rsidRPr="00CC30EE">
              <w:rPr>
                <w:lang w:val="fr-FR" w:eastAsia="zh-CN"/>
              </w:rPr>
              <w:tab/>
              <w:t>Latest radio measurements related to the source cell</w:t>
            </w:r>
          </w:p>
          <w:p w14:paraId="2A800317" w14:textId="77777777" w:rsidR="00B54D29" w:rsidRPr="00CC30EE" w:rsidRDefault="00B54D29" w:rsidP="006C5AC0">
            <w:pPr>
              <w:pStyle w:val="BodyText"/>
              <w:ind w:left="567"/>
              <w:rPr>
                <w:lang w:val="fr-FR" w:eastAsia="zh-CN"/>
              </w:rPr>
            </w:pPr>
            <w:r w:rsidRPr="00CC30EE">
              <w:rPr>
                <w:lang w:val="fr-FR" w:eastAsia="zh-CN"/>
              </w:rPr>
              <w:t>b.</w:t>
            </w:r>
            <w:r w:rsidRPr="00CC30EE">
              <w:rPr>
                <w:lang w:val="fr-FR" w:eastAsia="zh-CN"/>
              </w:rPr>
              <w:tab/>
              <w:t>UP-relevant information, such as amount of duplication, HO interruption time</w:t>
            </w:r>
          </w:p>
          <w:p w14:paraId="0C036033" w14:textId="77777777" w:rsidR="00B54D29" w:rsidRPr="00CC30EE" w:rsidRDefault="00B54D29" w:rsidP="006C5AC0">
            <w:pPr>
              <w:pStyle w:val="BodyText"/>
              <w:rPr>
                <w:lang w:val="fr-FR" w:eastAsia="zh-CN"/>
              </w:rPr>
            </w:pPr>
            <w:r w:rsidRPr="00CC30EE">
              <w:rPr>
                <w:lang w:val="fr-FR" w:eastAsia="zh-CN"/>
              </w:rPr>
              <w:t>Proposal 3</w:t>
            </w:r>
            <w:r w:rsidRPr="00CC30EE">
              <w:rPr>
                <w:lang w:val="fr-FR" w:eastAsia="zh-CN"/>
              </w:rPr>
              <w:tab/>
              <w:t>Related to CHO, include in the success handover report, at least the following information:</w:t>
            </w:r>
          </w:p>
          <w:p w14:paraId="788E4C01" w14:textId="77777777" w:rsidR="00B54D29" w:rsidRPr="00CC30EE" w:rsidRDefault="00B54D29" w:rsidP="006C5AC0">
            <w:pPr>
              <w:pStyle w:val="BodyText"/>
              <w:ind w:left="567"/>
              <w:rPr>
                <w:lang w:val="fr-FR" w:eastAsia="zh-CN"/>
              </w:rPr>
            </w:pPr>
            <w:r w:rsidRPr="00CC30EE">
              <w:rPr>
                <w:lang w:val="fr-FR" w:eastAsia="zh-CN"/>
              </w:rPr>
              <w:t>a.</w:t>
            </w:r>
            <w:r w:rsidRPr="00CC30EE">
              <w:rPr>
                <w:lang w:val="fr-FR" w:eastAsia="zh-CN"/>
              </w:rPr>
              <w:tab/>
              <w:t>Time between the reception of the CHO command and the corresponding CHO execution</w:t>
            </w:r>
          </w:p>
          <w:p w14:paraId="0606CD82" w14:textId="77777777" w:rsidR="00B54D29" w:rsidRPr="00CC30EE" w:rsidRDefault="00B54D29" w:rsidP="006C5AC0">
            <w:pPr>
              <w:pStyle w:val="BodyText"/>
              <w:ind w:left="567"/>
              <w:rPr>
                <w:lang w:val="fr-FR" w:eastAsia="zh-CN"/>
              </w:rPr>
            </w:pPr>
            <w:r w:rsidRPr="00CC30EE">
              <w:rPr>
                <w:lang w:val="fr-FR" w:eastAsia="zh-CN"/>
              </w:rPr>
              <w:t>b.</w:t>
            </w:r>
            <w:r w:rsidRPr="00CC30EE">
              <w:rPr>
                <w:lang w:val="fr-FR" w:eastAsia="zh-CN"/>
              </w:rPr>
              <w:tab/>
              <w:t>Latest radio measurement results of the candidate target cells</w:t>
            </w:r>
          </w:p>
          <w:p w14:paraId="4E06B38A" w14:textId="77777777" w:rsidR="00B54D29" w:rsidRPr="00CE6B27" w:rsidRDefault="00B54D29" w:rsidP="006C5AC0">
            <w:pPr>
              <w:pStyle w:val="BodyText"/>
              <w:rPr>
                <w:lang w:val="fr-FR" w:eastAsia="zh-CN"/>
              </w:rPr>
            </w:pPr>
            <w:r w:rsidRPr="00CC30EE">
              <w:rPr>
                <w:lang w:val="fr-FR" w:eastAsia="zh-CN"/>
              </w:rPr>
              <w:t>Proposal 4</w:t>
            </w:r>
            <w:r w:rsidRPr="00CC30EE">
              <w:rPr>
                <w:lang w:val="fr-FR" w:eastAsia="zh-CN"/>
              </w:rPr>
              <w:tab/>
              <w:t>RAN2 to discuss the signalling model and the conditions under which the successful handover report should be generated.</w:t>
            </w:r>
          </w:p>
        </w:tc>
      </w:tr>
      <w:tr w:rsidR="00B54D29" w:rsidRPr="00B54D29" w14:paraId="5BBABD46" w14:textId="77777777" w:rsidTr="006C5AC0">
        <w:tc>
          <w:tcPr>
            <w:tcW w:w="997" w:type="dxa"/>
          </w:tcPr>
          <w:p w14:paraId="359F77ED" w14:textId="77777777" w:rsidR="00B54D29" w:rsidRDefault="00B54D29" w:rsidP="006C5AC0">
            <w:pPr>
              <w:rPr>
                <w:lang w:val="en-US" w:eastAsia="zh-CN"/>
              </w:rPr>
            </w:pPr>
            <w:r w:rsidRPr="004D1433">
              <w:rPr>
                <w:lang w:val="en-US" w:eastAsia="zh-CN"/>
              </w:rPr>
              <w:lastRenderedPageBreak/>
              <w:t>R2-2101588</w:t>
            </w:r>
          </w:p>
        </w:tc>
        <w:tc>
          <w:tcPr>
            <w:tcW w:w="1125" w:type="dxa"/>
          </w:tcPr>
          <w:p w14:paraId="41C8A23A" w14:textId="77777777" w:rsidR="00B54D29" w:rsidRDefault="00B54D29" w:rsidP="006C5AC0">
            <w:pPr>
              <w:rPr>
                <w:lang w:val="en-GB" w:eastAsia="zh-CN"/>
              </w:rPr>
            </w:pPr>
            <w:r>
              <w:rPr>
                <w:lang w:val="en-GB" w:eastAsia="zh-CN"/>
              </w:rPr>
              <w:t>ZTE</w:t>
            </w:r>
          </w:p>
        </w:tc>
        <w:tc>
          <w:tcPr>
            <w:tcW w:w="7796" w:type="dxa"/>
          </w:tcPr>
          <w:p w14:paraId="490470D3" w14:textId="77777777" w:rsidR="00B54D29" w:rsidRPr="00C61924" w:rsidRDefault="00B54D29" w:rsidP="006C5AC0">
            <w:pPr>
              <w:pStyle w:val="BodyText"/>
              <w:rPr>
                <w:lang w:val="fr-FR" w:eastAsia="zh-CN"/>
              </w:rPr>
            </w:pPr>
            <w:r w:rsidRPr="00C61924">
              <w:rPr>
                <w:lang w:val="fr-FR" w:eastAsia="zh-CN"/>
              </w:rPr>
              <w:t>Proposal 1: UE stores successful HO report when the HO is initiated during running of T310, and the following measurements can be considered to store in the successful HO report:</w:t>
            </w:r>
          </w:p>
          <w:p w14:paraId="4A691BC1" w14:textId="77777777" w:rsidR="00B54D29" w:rsidRPr="00C61924" w:rsidRDefault="00B54D29" w:rsidP="006C5AC0">
            <w:pPr>
              <w:pStyle w:val="BodyText"/>
              <w:ind w:left="567"/>
              <w:rPr>
                <w:lang w:val="fr-FR" w:eastAsia="zh-CN"/>
              </w:rPr>
            </w:pPr>
            <w:r w:rsidRPr="00C61924">
              <w:rPr>
                <w:lang w:val="fr-FR" w:eastAsia="zh-CN"/>
              </w:rPr>
              <w:t></w:t>
            </w:r>
            <w:r w:rsidRPr="00C61924">
              <w:rPr>
                <w:lang w:val="fr-FR" w:eastAsia="zh-CN"/>
              </w:rPr>
              <w:tab/>
              <w:t xml:space="preserve">The available cell and beam level measurements </w:t>
            </w:r>
          </w:p>
          <w:p w14:paraId="3D5A916E" w14:textId="77777777" w:rsidR="00B54D29" w:rsidRPr="00C61924" w:rsidRDefault="00B54D29" w:rsidP="006C5AC0">
            <w:pPr>
              <w:pStyle w:val="BodyText"/>
              <w:ind w:left="567"/>
              <w:rPr>
                <w:lang w:val="fr-FR" w:eastAsia="zh-CN"/>
              </w:rPr>
            </w:pPr>
            <w:r w:rsidRPr="00C61924">
              <w:rPr>
                <w:lang w:val="fr-FR" w:eastAsia="zh-CN"/>
              </w:rPr>
              <w:t></w:t>
            </w:r>
            <w:r w:rsidRPr="00C61924">
              <w:rPr>
                <w:lang w:val="fr-FR" w:eastAsia="zh-CN"/>
              </w:rPr>
              <w:tab/>
              <w:t xml:space="preserve">The running time of T310 </w:t>
            </w:r>
          </w:p>
          <w:p w14:paraId="568A0C64" w14:textId="77777777" w:rsidR="00B54D29" w:rsidRPr="00C61924" w:rsidRDefault="00B54D29" w:rsidP="006C5AC0">
            <w:pPr>
              <w:pStyle w:val="BodyText"/>
              <w:rPr>
                <w:lang w:val="fr-FR" w:eastAsia="zh-CN"/>
              </w:rPr>
            </w:pPr>
            <w:r w:rsidRPr="00C61924">
              <w:rPr>
                <w:lang w:val="fr-FR" w:eastAsia="zh-CN"/>
              </w:rPr>
              <w:t>Proposal 2: UE stores successful HO report when the HO is initiated during running of T312, and the following measurements can be considered to store in the successful HO report:</w:t>
            </w:r>
          </w:p>
          <w:p w14:paraId="090A3398" w14:textId="77777777" w:rsidR="00B54D29" w:rsidRPr="00C61924" w:rsidRDefault="00B54D29" w:rsidP="006C5AC0">
            <w:pPr>
              <w:pStyle w:val="BodyText"/>
              <w:ind w:left="567"/>
              <w:rPr>
                <w:lang w:val="fr-FR" w:eastAsia="zh-CN"/>
              </w:rPr>
            </w:pPr>
            <w:r w:rsidRPr="00C61924">
              <w:rPr>
                <w:lang w:val="fr-FR" w:eastAsia="zh-CN"/>
              </w:rPr>
              <w:t></w:t>
            </w:r>
            <w:r w:rsidRPr="00C61924">
              <w:rPr>
                <w:lang w:val="fr-FR" w:eastAsia="zh-CN"/>
              </w:rPr>
              <w:tab/>
              <w:t xml:space="preserve">The available cell and beam level measurements </w:t>
            </w:r>
          </w:p>
          <w:p w14:paraId="676A0AD5" w14:textId="77777777" w:rsidR="00B54D29" w:rsidRDefault="00B54D29" w:rsidP="006C5AC0">
            <w:pPr>
              <w:pStyle w:val="BodyText"/>
              <w:ind w:left="567"/>
              <w:rPr>
                <w:lang w:val="fr-FR" w:eastAsia="zh-CN"/>
              </w:rPr>
            </w:pPr>
            <w:r w:rsidRPr="00C61924">
              <w:rPr>
                <w:lang w:val="fr-FR" w:eastAsia="zh-CN"/>
              </w:rPr>
              <w:t></w:t>
            </w:r>
            <w:r w:rsidRPr="00C61924">
              <w:rPr>
                <w:lang w:val="fr-FR" w:eastAsia="zh-CN"/>
              </w:rPr>
              <w:tab/>
              <w:t>The running time of T312</w:t>
            </w:r>
          </w:p>
          <w:p w14:paraId="6A2E8B8E" w14:textId="77777777" w:rsidR="00B54D29" w:rsidRPr="002D09A2" w:rsidRDefault="00B54D29" w:rsidP="006C5AC0">
            <w:pPr>
              <w:widowControl w:val="0"/>
              <w:spacing w:after="120" w:line="260" w:lineRule="auto"/>
              <w:rPr>
                <w:rFonts w:cs="Times New Roman"/>
                <w:lang w:val="en-US" w:eastAsia="zh-CN"/>
              </w:rPr>
            </w:pPr>
            <w:r w:rsidRPr="002D09A2">
              <w:rPr>
                <w:rFonts w:cs="Times New Roman" w:hint="eastAsia"/>
                <w:lang w:val="en-US" w:eastAsia="zh-CN"/>
              </w:rPr>
              <w:t>Proposal 3: UE stores the successful HO report when the successful HO procedure is not based on the CFRA resource configured, and the following information can be considered:</w:t>
            </w:r>
          </w:p>
          <w:p w14:paraId="16ACC24C" w14:textId="77777777" w:rsidR="00B54D29" w:rsidRPr="002D09A2" w:rsidRDefault="00B54D29" w:rsidP="00B54D29">
            <w:pPr>
              <w:widowControl w:val="0"/>
              <w:numPr>
                <w:ilvl w:val="0"/>
                <w:numId w:val="48"/>
              </w:numPr>
              <w:tabs>
                <w:tab w:val="left" w:pos="420"/>
              </w:tabs>
              <w:spacing w:afterLines="50" w:after="120" w:line="260" w:lineRule="auto"/>
              <w:jc w:val="both"/>
              <w:rPr>
                <w:rFonts w:cs="Times New Roman"/>
                <w:lang w:val="en-US" w:eastAsia="zh-CN"/>
              </w:rPr>
            </w:pPr>
            <w:r w:rsidRPr="002D09A2">
              <w:rPr>
                <w:rFonts w:cs="Times New Roman" w:hint="eastAsia"/>
                <w:lang w:val="en-US" w:eastAsia="zh-CN"/>
              </w:rPr>
              <w:t>RA resource configuration used in the HO procedure</w:t>
            </w:r>
          </w:p>
          <w:p w14:paraId="7CA68CD0" w14:textId="77777777" w:rsidR="00B54D29" w:rsidRPr="002D09A2" w:rsidRDefault="00B54D29" w:rsidP="00B54D29">
            <w:pPr>
              <w:widowControl w:val="0"/>
              <w:numPr>
                <w:ilvl w:val="0"/>
                <w:numId w:val="48"/>
              </w:numPr>
              <w:tabs>
                <w:tab w:val="left" w:pos="420"/>
              </w:tabs>
              <w:spacing w:afterLines="50" w:after="120" w:line="260" w:lineRule="auto"/>
              <w:jc w:val="both"/>
              <w:rPr>
                <w:rFonts w:cs="Times New Roman"/>
                <w:lang w:val="en-US" w:eastAsia="zh-CN"/>
              </w:rPr>
            </w:pPr>
            <w:r w:rsidRPr="002D09A2">
              <w:rPr>
                <w:rFonts w:cs="Times New Roman" w:hint="eastAsia"/>
                <w:lang w:val="en-US" w:eastAsia="zh-CN"/>
              </w:rPr>
              <w:t>CFRA resource configuration configured for HO if not used</w:t>
            </w:r>
          </w:p>
          <w:p w14:paraId="1C74F20A" w14:textId="77777777" w:rsidR="00B54D29" w:rsidRDefault="00B54D29" w:rsidP="006C5AC0">
            <w:pPr>
              <w:pStyle w:val="BodyText"/>
              <w:ind w:left="567"/>
              <w:rPr>
                <w:lang w:val="fr-FR" w:eastAsia="zh-CN"/>
              </w:rPr>
            </w:pPr>
          </w:p>
          <w:p w14:paraId="4D762174" w14:textId="77777777" w:rsidR="00B54D29" w:rsidRPr="00D55D84" w:rsidRDefault="00B54D29" w:rsidP="006C5AC0">
            <w:pPr>
              <w:spacing w:after="120"/>
              <w:rPr>
                <w:rFonts w:cs="Times New Roman"/>
                <w:lang w:val="en-US" w:eastAsia="zh-CN"/>
              </w:rPr>
            </w:pPr>
            <w:r w:rsidRPr="00D55D84">
              <w:rPr>
                <w:rFonts w:cs="Times New Roman" w:hint="eastAsia"/>
                <w:lang w:val="en-US" w:eastAsia="zh-CN"/>
              </w:rPr>
              <w:t>Proposal 4: It is proposed to stores the successful CHO HO report when the successful HO procedure is not based on the CFRA resource configured or when CHO configuration is received when T312/T310 is running.</w:t>
            </w:r>
          </w:p>
          <w:p w14:paraId="47EE4558" w14:textId="77777777" w:rsidR="00B54D29" w:rsidRPr="00D55D84" w:rsidRDefault="00B54D29" w:rsidP="006C5AC0">
            <w:pPr>
              <w:spacing w:after="156"/>
              <w:rPr>
                <w:rFonts w:ascii="Times New Roman" w:eastAsia="SimSun" w:hAnsi="Times New Roman" w:cs="Times New Roman"/>
                <w:color w:val="000000"/>
                <w:u w:val="single"/>
                <w:lang w:val="en-US" w:eastAsia="zh-CN"/>
              </w:rPr>
            </w:pPr>
            <w:r w:rsidRPr="00D55D84">
              <w:rPr>
                <w:rFonts w:hint="eastAsia"/>
                <w:lang w:val="en-US" w:eastAsia="zh-CN"/>
              </w:rPr>
              <w:lastRenderedPageBreak/>
              <w:t xml:space="preserve">Proposal 5: Include the HO type in successful HO report to distinguish the HO based on CHO configuration from other HO case. </w:t>
            </w:r>
          </w:p>
          <w:p w14:paraId="1AE71185" w14:textId="77777777" w:rsidR="00B54D29" w:rsidRPr="00D55D84" w:rsidRDefault="00B54D29" w:rsidP="006C5AC0">
            <w:pPr>
              <w:spacing w:after="156"/>
              <w:rPr>
                <w:lang w:val="en-US" w:eastAsia="zh-CN"/>
              </w:rPr>
            </w:pPr>
            <w:r w:rsidRPr="00D55D84">
              <w:rPr>
                <w:rFonts w:cs="Times New Roman" w:hint="eastAsia"/>
                <w:lang w:val="en-US" w:eastAsia="zh-CN"/>
              </w:rPr>
              <w:t xml:space="preserve">Proposal 6: </w:t>
            </w:r>
            <w:r w:rsidRPr="00D55D84">
              <w:rPr>
                <w:rFonts w:hint="eastAsia"/>
                <w:lang w:val="en-US" w:eastAsia="zh-CN"/>
              </w:rPr>
              <w:t>UE store the successful HO report in case successful reestablishment based CHO configuration after previous connection failure (RLF/HOF/CHOF).</w:t>
            </w:r>
          </w:p>
          <w:p w14:paraId="2D97D8E9" w14:textId="77777777" w:rsidR="00B54D29" w:rsidRPr="00D55D84" w:rsidRDefault="00B54D29" w:rsidP="006C5AC0">
            <w:pPr>
              <w:widowControl w:val="0"/>
              <w:spacing w:after="156" w:line="260" w:lineRule="auto"/>
              <w:rPr>
                <w:rFonts w:cs="Times New Roman"/>
                <w:lang w:val="en-US" w:eastAsia="zh-CN"/>
              </w:rPr>
            </w:pPr>
            <w:r w:rsidRPr="00D55D84">
              <w:rPr>
                <w:rFonts w:cs="Times New Roman" w:hint="eastAsia"/>
                <w:lang w:val="en-US" w:eastAsia="zh-CN"/>
              </w:rPr>
              <w:t>Proposal 7: UE stores the succes</w:t>
            </w:r>
            <w:r w:rsidRPr="00D55D84">
              <w:rPr>
                <w:rFonts w:ascii="Times New Roman" w:eastAsia="SimSun" w:hAnsi="Times New Roman" w:cs="Times New Roman" w:hint="eastAsia"/>
                <w:lang w:val="en-US" w:eastAsia="zh-CN"/>
              </w:rPr>
              <w:t xml:space="preserve">sful CHO report </w:t>
            </w:r>
            <w:r w:rsidRPr="00D55D84">
              <w:rPr>
                <w:rFonts w:ascii="Times New Roman" w:eastAsia="SimSun" w:hAnsi="Times New Roman" w:cs="Times New Roman"/>
                <w:lang w:val="en-US" w:eastAsia="zh-CN"/>
              </w:rPr>
              <w:t xml:space="preserve">with previous </w:t>
            </w:r>
            <w:r w:rsidRPr="00D55D84">
              <w:rPr>
                <w:rFonts w:ascii="Times New Roman" w:eastAsia="SimSun" w:hAnsi="Times New Roman" w:cs="Times New Roman" w:hint="eastAsia"/>
                <w:lang w:val="en-US" w:eastAsia="zh-CN"/>
              </w:rPr>
              <w:t>HO/RLF/</w:t>
            </w:r>
            <w:r w:rsidRPr="00D55D84">
              <w:rPr>
                <w:rFonts w:ascii="Times New Roman" w:eastAsia="SimSun" w:hAnsi="Times New Roman" w:cs="Times New Roman"/>
                <w:lang w:val="en-US" w:eastAsia="zh-CN"/>
              </w:rPr>
              <w:t>CHO failure</w:t>
            </w:r>
            <w:r w:rsidRPr="00D55D84">
              <w:rPr>
                <w:rFonts w:ascii="Times New Roman" w:eastAsia="SimSun" w:hAnsi="Times New Roman" w:cs="Times New Roman" w:hint="eastAsia"/>
                <w:lang w:val="en-US" w:eastAsia="zh-CN"/>
              </w:rPr>
              <w:t>, and the</w:t>
            </w:r>
            <w:r w:rsidRPr="00D55D84">
              <w:rPr>
                <w:rFonts w:cs="Times New Roman" w:hint="eastAsia"/>
                <w:lang w:val="en-US" w:eastAsia="zh-CN"/>
              </w:rPr>
              <w:t xml:space="preserve"> following information can be considered:</w:t>
            </w:r>
          </w:p>
          <w:p w14:paraId="356921F6" w14:textId="77777777" w:rsidR="00B54D29" w:rsidRPr="00D55D84" w:rsidRDefault="00B54D29" w:rsidP="00B54D29">
            <w:pPr>
              <w:widowControl w:val="0"/>
              <w:numPr>
                <w:ilvl w:val="0"/>
                <w:numId w:val="48"/>
              </w:numPr>
              <w:tabs>
                <w:tab w:val="left" w:pos="420"/>
              </w:tabs>
              <w:spacing w:afterLines="50" w:after="120" w:line="260" w:lineRule="auto"/>
              <w:jc w:val="both"/>
              <w:rPr>
                <w:rFonts w:cs="Times New Roman"/>
                <w:lang w:val="en-US" w:eastAsia="zh-CN"/>
              </w:rPr>
            </w:pPr>
            <w:r w:rsidRPr="00D55D84">
              <w:rPr>
                <w:rFonts w:hint="eastAsia"/>
                <w:lang w:val="en-US" w:eastAsia="zh-CN"/>
              </w:rPr>
              <w:t xml:space="preserve">Time between CHO configuration and </w:t>
            </w:r>
            <w:r w:rsidRPr="00D55D84">
              <w:rPr>
                <w:lang w:val="en-US" w:eastAsia="zh-CN"/>
              </w:rPr>
              <w:t>previous</w:t>
            </w:r>
            <w:r w:rsidRPr="00D55D84">
              <w:rPr>
                <w:rFonts w:hint="eastAsia"/>
                <w:lang w:val="en-US" w:eastAsia="zh-CN"/>
              </w:rPr>
              <w:t xml:space="preserve"> </w:t>
            </w:r>
            <w:r w:rsidRPr="00D55D84">
              <w:rPr>
                <w:lang w:val="en-US" w:eastAsia="zh-CN"/>
              </w:rPr>
              <w:t>failure</w:t>
            </w:r>
            <w:r w:rsidRPr="00D55D84">
              <w:rPr>
                <w:rFonts w:hint="eastAsia"/>
                <w:lang w:val="en-US" w:eastAsia="zh-CN"/>
              </w:rPr>
              <w:t xml:space="preserve"> </w:t>
            </w:r>
          </w:p>
          <w:p w14:paraId="1D48A081" w14:textId="77777777" w:rsidR="00B54D29" w:rsidRPr="00D55D84" w:rsidRDefault="00B54D29" w:rsidP="00B54D29">
            <w:pPr>
              <w:widowControl w:val="0"/>
              <w:numPr>
                <w:ilvl w:val="0"/>
                <w:numId w:val="48"/>
              </w:numPr>
              <w:tabs>
                <w:tab w:val="left" w:pos="420"/>
              </w:tabs>
              <w:spacing w:afterLines="50" w:after="120" w:line="260" w:lineRule="auto"/>
              <w:jc w:val="both"/>
              <w:rPr>
                <w:rFonts w:ascii="Times New Roman" w:eastAsia="SimSun" w:hAnsi="Times New Roman" w:cs="Times New Roman"/>
                <w:lang w:val="en-US" w:eastAsia="zh-CN"/>
              </w:rPr>
            </w:pPr>
            <w:r w:rsidRPr="00D55D84">
              <w:rPr>
                <w:rFonts w:hint="eastAsia"/>
                <w:lang w:val="en-US" w:eastAsia="zh-CN"/>
              </w:rPr>
              <w:t xml:space="preserve">Time between </w:t>
            </w:r>
            <w:r w:rsidRPr="00D55D84">
              <w:rPr>
                <w:lang w:val="en-US" w:eastAsia="zh-CN"/>
              </w:rPr>
              <w:t>previous</w:t>
            </w:r>
            <w:r w:rsidRPr="00D55D84">
              <w:rPr>
                <w:rFonts w:hint="eastAsia"/>
                <w:lang w:val="en-US" w:eastAsia="zh-CN"/>
              </w:rPr>
              <w:t xml:space="preserve"> </w:t>
            </w:r>
            <w:r w:rsidRPr="00D55D84">
              <w:rPr>
                <w:lang w:val="en-US" w:eastAsia="zh-CN"/>
              </w:rPr>
              <w:t>failure</w:t>
            </w:r>
            <w:r w:rsidRPr="00D55D84">
              <w:rPr>
                <w:rFonts w:hint="eastAsia"/>
                <w:lang w:val="en-US" w:eastAsia="zh-CN"/>
              </w:rPr>
              <w:t xml:space="preserve"> and s</w:t>
            </w:r>
            <w:r w:rsidRPr="00D55D84">
              <w:rPr>
                <w:lang w:val="en-US" w:eastAsia="zh-CN"/>
              </w:rPr>
              <w:t>uccessful CHO</w:t>
            </w:r>
          </w:p>
          <w:p w14:paraId="064228F1" w14:textId="77777777" w:rsidR="00B54D29" w:rsidRPr="0080663E" w:rsidRDefault="00B54D29" w:rsidP="006C5AC0">
            <w:pPr>
              <w:spacing w:after="120"/>
              <w:rPr>
                <w:rFonts w:cs="Times New Roman"/>
                <w:lang w:val="en-US" w:eastAsia="zh-CN"/>
              </w:rPr>
            </w:pPr>
            <w:r w:rsidRPr="0080663E">
              <w:rPr>
                <w:rFonts w:cs="Times New Roman" w:hint="eastAsia"/>
                <w:lang w:val="en-US" w:eastAsia="zh-CN"/>
              </w:rPr>
              <w:t>Proposal 8: It is proposed to stores the successful DAPS HO report when the successful HO procedure is not based on the CFRA resource configured or when DAPS HO is initiated when T312/T310 is running.</w:t>
            </w:r>
          </w:p>
          <w:p w14:paraId="3329623E" w14:textId="77777777" w:rsidR="00B54D29" w:rsidRPr="0080663E" w:rsidRDefault="00B54D29" w:rsidP="006C5AC0">
            <w:pPr>
              <w:spacing w:after="156"/>
              <w:rPr>
                <w:lang w:val="en-US" w:eastAsia="zh-CN"/>
              </w:rPr>
            </w:pPr>
            <w:r w:rsidRPr="0080663E">
              <w:rPr>
                <w:rFonts w:hint="eastAsia"/>
                <w:lang w:val="en-US" w:eastAsia="zh-CN"/>
              </w:rPr>
              <w:t xml:space="preserve">Proposal 9: Include the HO type in successful </w:t>
            </w:r>
            <w:r w:rsidRPr="0080663E">
              <w:rPr>
                <w:rFonts w:cs="Times New Roman" w:hint="eastAsia"/>
                <w:lang w:val="en-US" w:eastAsia="zh-CN"/>
              </w:rPr>
              <w:t xml:space="preserve">DAPS </w:t>
            </w:r>
            <w:r w:rsidRPr="0080663E">
              <w:rPr>
                <w:rFonts w:hint="eastAsia"/>
                <w:lang w:val="en-US" w:eastAsia="zh-CN"/>
              </w:rPr>
              <w:t xml:space="preserve">HO report to distinguish the HO type. </w:t>
            </w:r>
          </w:p>
          <w:p w14:paraId="55AAC34F" w14:textId="77777777" w:rsidR="00B54D29" w:rsidRPr="0080663E" w:rsidRDefault="00B54D29" w:rsidP="006C5AC0">
            <w:pPr>
              <w:widowControl w:val="0"/>
              <w:spacing w:after="156" w:line="260" w:lineRule="auto"/>
              <w:rPr>
                <w:rFonts w:cs="Times New Roman"/>
                <w:lang w:val="en-US" w:eastAsia="zh-CN"/>
              </w:rPr>
            </w:pPr>
            <w:r w:rsidRPr="0080663E">
              <w:rPr>
                <w:rFonts w:cs="Times New Roman" w:hint="eastAsia"/>
                <w:lang w:val="en-US" w:eastAsia="zh-CN"/>
              </w:rPr>
              <w:t>Proposal 10: UE stores the succes</w:t>
            </w:r>
            <w:r w:rsidRPr="0080663E">
              <w:rPr>
                <w:rFonts w:ascii="Times New Roman" w:eastAsia="SimSun" w:hAnsi="Times New Roman" w:cs="Times New Roman" w:hint="eastAsia"/>
                <w:lang w:val="en-US" w:eastAsia="zh-CN"/>
              </w:rPr>
              <w:t xml:space="preserve">sful </w:t>
            </w:r>
            <w:r w:rsidRPr="0080663E">
              <w:rPr>
                <w:lang w:val="en-US" w:eastAsia="zh-CN"/>
              </w:rPr>
              <w:t>DAPS</w:t>
            </w:r>
            <w:r w:rsidRPr="0080663E">
              <w:rPr>
                <w:rFonts w:hint="eastAsia"/>
                <w:lang w:val="en-US" w:eastAsia="zh-CN"/>
              </w:rPr>
              <w:t xml:space="preserve"> </w:t>
            </w:r>
            <w:r w:rsidRPr="0080663E">
              <w:rPr>
                <w:rFonts w:ascii="Times New Roman" w:eastAsia="SimSun" w:hAnsi="Times New Roman" w:cs="Times New Roman" w:hint="eastAsia"/>
                <w:lang w:val="en-US" w:eastAsia="zh-CN"/>
              </w:rPr>
              <w:t xml:space="preserve">HO report </w:t>
            </w:r>
            <w:r w:rsidRPr="0080663E">
              <w:rPr>
                <w:rFonts w:ascii="Times New Roman" w:eastAsia="SimSun" w:hAnsi="Times New Roman" w:cs="Times New Roman"/>
                <w:lang w:val="en-US" w:eastAsia="zh-CN"/>
              </w:rPr>
              <w:t>w</w:t>
            </w:r>
            <w:r w:rsidRPr="0080663E">
              <w:rPr>
                <w:rFonts w:ascii="Times New Roman" w:eastAsia="SimSun" w:hAnsi="Times New Roman" w:cs="Times New Roman" w:hint="eastAsia"/>
                <w:lang w:val="en-US" w:eastAsia="zh-CN"/>
              </w:rPr>
              <w:t>hen</w:t>
            </w:r>
            <w:r w:rsidRPr="0080663E">
              <w:rPr>
                <w:rFonts w:ascii="Times New Roman" w:eastAsia="SimSun" w:hAnsi="Times New Roman" w:cs="Times New Roman"/>
                <w:lang w:val="en-US" w:eastAsia="zh-CN"/>
              </w:rPr>
              <w:t xml:space="preserve"> </w:t>
            </w:r>
            <w:r w:rsidRPr="0080663E">
              <w:rPr>
                <w:lang w:val="en-US" w:eastAsia="zh-CN"/>
              </w:rPr>
              <w:t>source RLF is detected during HO</w:t>
            </w:r>
            <w:r w:rsidRPr="0080663E">
              <w:rPr>
                <w:rFonts w:ascii="Times New Roman" w:eastAsia="SimSun" w:hAnsi="Times New Roman" w:cs="Times New Roman" w:hint="eastAsia"/>
                <w:lang w:val="en-US" w:eastAsia="zh-CN"/>
              </w:rPr>
              <w:t>, and the</w:t>
            </w:r>
            <w:r w:rsidRPr="0080663E">
              <w:rPr>
                <w:rFonts w:cs="Times New Roman" w:hint="eastAsia"/>
                <w:lang w:val="en-US" w:eastAsia="zh-CN"/>
              </w:rPr>
              <w:t xml:space="preserve"> following information can be considered:</w:t>
            </w:r>
          </w:p>
          <w:p w14:paraId="13137EED" w14:textId="77777777" w:rsidR="00B54D29" w:rsidRPr="0080663E" w:rsidRDefault="00B54D29" w:rsidP="00B54D29">
            <w:pPr>
              <w:widowControl w:val="0"/>
              <w:numPr>
                <w:ilvl w:val="0"/>
                <w:numId w:val="48"/>
              </w:numPr>
              <w:tabs>
                <w:tab w:val="left" w:pos="420"/>
              </w:tabs>
              <w:spacing w:afterLines="50" w:after="120" w:line="260" w:lineRule="auto"/>
              <w:jc w:val="both"/>
              <w:rPr>
                <w:rFonts w:cs="Times New Roman"/>
                <w:lang w:val="en-US" w:eastAsia="zh-CN"/>
              </w:rPr>
            </w:pPr>
            <w:r w:rsidRPr="0080663E">
              <w:rPr>
                <w:rFonts w:hint="eastAsia"/>
                <w:lang w:val="en-US" w:eastAsia="zh-CN"/>
              </w:rPr>
              <w:t xml:space="preserve">Time between DAPS HO command and </w:t>
            </w:r>
            <w:r w:rsidRPr="0080663E">
              <w:rPr>
                <w:lang w:val="en-US" w:eastAsia="zh-CN"/>
              </w:rPr>
              <w:t>RLF</w:t>
            </w:r>
            <w:r w:rsidRPr="0080663E">
              <w:rPr>
                <w:rFonts w:hint="eastAsia"/>
                <w:lang w:val="en-US" w:eastAsia="zh-CN"/>
              </w:rPr>
              <w:t xml:space="preserve"> in source  </w:t>
            </w:r>
          </w:p>
          <w:p w14:paraId="6DF8F9AD" w14:textId="77777777" w:rsidR="00B54D29" w:rsidRPr="0002594B" w:rsidRDefault="00B54D29" w:rsidP="00B54D29">
            <w:pPr>
              <w:widowControl w:val="0"/>
              <w:numPr>
                <w:ilvl w:val="0"/>
                <w:numId w:val="48"/>
              </w:numPr>
              <w:tabs>
                <w:tab w:val="left" w:pos="420"/>
              </w:tabs>
              <w:spacing w:afterLines="50" w:after="120" w:line="260" w:lineRule="auto"/>
              <w:jc w:val="both"/>
              <w:rPr>
                <w:lang w:val="en-US" w:eastAsia="zh-CN"/>
              </w:rPr>
            </w:pPr>
            <w:r w:rsidRPr="0002594B">
              <w:rPr>
                <w:rFonts w:hint="eastAsia"/>
                <w:lang w:val="en-US" w:eastAsia="zh-CN"/>
              </w:rPr>
              <w:t xml:space="preserve">Time between </w:t>
            </w:r>
            <w:r w:rsidRPr="0002594B">
              <w:rPr>
                <w:lang w:val="en-US" w:eastAsia="zh-CN"/>
              </w:rPr>
              <w:t>RLF</w:t>
            </w:r>
            <w:r w:rsidRPr="0002594B">
              <w:rPr>
                <w:rFonts w:hint="eastAsia"/>
                <w:lang w:val="en-US" w:eastAsia="zh-CN"/>
              </w:rPr>
              <w:t xml:space="preserve"> in source and s</w:t>
            </w:r>
            <w:r w:rsidRPr="0002594B">
              <w:rPr>
                <w:lang w:val="en-US" w:eastAsia="zh-CN"/>
              </w:rPr>
              <w:t>uccessful DAPS</w:t>
            </w:r>
            <w:r w:rsidRPr="0002594B">
              <w:rPr>
                <w:rFonts w:hint="eastAsia"/>
                <w:lang w:val="en-US" w:eastAsia="zh-CN"/>
              </w:rPr>
              <w:t xml:space="preserve"> HO</w:t>
            </w:r>
          </w:p>
          <w:p w14:paraId="038F48CE" w14:textId="77777777" w:rsidR="00B54D29" w:rsidRPr="00C91469" w:rsidRDefault="00B54D29" w:rsidP="006C5AC0">
            <w:pPr>
              <w:spacing w:after="120"/>
              <w:rPr>
                <w:rFonts w:ascii="Times New Roman" w:eastAsia="SimSun" w:hAnsi="Times New Roman" w:cs="Times New Roman"/>
                <w:lang w:val="en-US" w:eastAsia="zh-CN"/>
              </w:rPr>
            </w:pPr>
            <w:r w:rsidRPr="0002594B">
              <w:rPr>
                <w:rFonts w:hint="eastAsia"/>
                <w:lang w:val="en-US" w:eastAsia="zh-CN"/>
              </w:rPr>
              <w:t>Proposal 11: To incl</w:t>
            </w:r>
            <w:r w:rsidRPr="00C91469">
              <w:rPr>
                <w:rFonts w:hint="eastAsia"/>
                <w:lang w:val="en-US" w:eastAsia="zh-CN"/>
              </w:rPr>
              <w:t>ude the content as proposed in P1-P3 if needed for successful CHO HO report and for successful DAPS HO report.</w:t>
            </w:r>
          </w:p>
          <w:p w14:paraId="2AE8AA21" w14:textId="77777777" w:rsidR="00B54D29" w:rsidRPr="00C91469" w:rsidRDefault="00B54D29" w:rsidP="006C5AC0">
            <w:pPr>
              <w:spacing w:beforeLines="50" w:before="120" w:after="120"/>
              <w:rPr>
                <w:rFonts w:cs="Times New Roman"/>
                <w:sz w:val="21"/>
                <w:szCs w:val="21"/>
                <w:lang w:val="en-US" w:eastAsia="zh-CN"/>
              </w:rPr>
            </w:pPr>
            <w:r w:rsidRPr="00C91469">
              <w:rPr>
                <w:rFonts w:cs="Times New Roman" w:hint="eastAsia"/>
                <w:sz w:val="21"/>
                <w:szCs w:val="21"/>
                <w:lang w:val="en-US" w:eastAsia="zh-CN"/>
              </w:rPr>
              <w:t>Proposal 12: It is proposed to have multiple entries for successful HO report where each entry includes information of one successful HO event triggered.</w:t>
            </w:r>
          </w:p>
          <w:p w14:paraId="3AD37CAB" w14:textId="77777777" w:rsidR="00B54D29" w:rsidRPr="0037060E" w:rsidRDefault="00B54D29" w:rsidP="006C5AC0">
            <w:pPr>
              <w:widowControl w:val="0"/>
              <w:spacing w:after="120" w:line="260" w:lineRule="auto"/>
              <w:rPr>
                <w:rFonts w:cs="Times New Roman"/>
                <w:sz w:val="21"/>
                <w:szCs w:val="21"/>
                <w:lang w:val="en-US" w:eastAsia="zh-CN"/>
              </w:rPr>
            </w:pPr>
            <w:r w:rsidRPr="0037060E">
              <w:rPr>
                <w:rFonts w:cs="Times New Roman" w:hint="eastAsia"/>
                <w:sz w:val="21"/>
                <w:szCs w:val="21"/>
                <w:lang w:val="en-US" w:eastAsia="zh-CN"/>
              </w:rPr>
              <w:t xml:space="preserve">Proposal 13: </w:t>
            </w:r>
            <w:r w:rsidRPr="0037060E">
              <w:rPr>
                <w:rFonts w:cs="Times New Roman" w:hint="eastAsia"/>
                <w:lang w:val="en-US" w:eastAsia="zh-CN"/>
              </w:rPr>
              <w:t>Prior configuration is sent from NW to UE to indicate one or more triggering conditions NW wants UE to store successful HO report for.</w:t>
            </w:r>
          </w:p>
          <w:p w14:paraId="5E628D4D" w14:textId="77777777" w:rsidR="00B54D29" w:rsidRPr="0037060E" w:rsidRDefault="00B54D29" w:rsidP="006C5AC0">
            <w:pPr>
              <w:spacing w:before="156" w:after="156"/>
              <w:rPr>
                <w:i/>
                <w:iCs/>
                <w:lang w:val="en-US" w:eastAsia="zh-CN"/>
              </w:rPr>
            </w:pPr>
            <w:r w:rsidRPr="0037060E">
              <w:rPr>
                <w:rFonts w:ascii="Times New Roman" w:eastAsia="SimSun" w:hAnsi="Times New Roman" w:cs="Times New Roman" w:hint="eastAsia"/>
                <w:sz w:val="21"/>
                <w:szCs w:val="21"/>
                <w:lang w:val="en-US" w:eastAsia="zh-CN"/>
              </w:rPr>
              <w:t>Proposal 1</w:t>
            </w:r>
            <w:r w:rsidRPr="0037060E">
              <w:rPr>
                <w:rFonts w:cs="Times New Roman" w:hint="eastAsia"/>
                <w:sz w:val="21"/>
                <w:szCs w:val="21"/>
                <w:lang w:val="en-US" w:eastAsia="zh-CN"/>
              </w:rPr>
              <w:t>4</w:t>
            </w:r>
            <w:r w:rsidRPr="0037060E">
              <w:rPr>
                <w:rFonts w:ascii="Times New Roman" w:eastAsia="SimSun" w:hAnsi="Times New Roman" w:cs="Times New Roman" w:hint="eastAsia"/>
                <w:sz w:val="21"/>
                <w:szCs w:val="21"/>
                <w:lang w:val="en-US" w:eastAsia="zh-CN"/>
              </w:rPr>
              <w:t xml:space="preserve">: UE sends the availability indicator of Successful HO Report to the NW via e.g., </w:t>
            </w:r>
            <w:r w:rsidRPr="00B54D29">
              <w:rPr>
                <w:i/>
                <w:iCs/>
                <w:lang w:val="en-US"/>
              </w:rPr>
              <w:t>RRCReconfigurationComplete</w:t>
            </w:r>
            <w:r w:rsidRPr="0037060E">
              <w:rPr>
                <w:rFonts w:hint="eastAsia"/>
                <w:i/>
                <w:iCs/>
                <w:lang w:val="en-US" w:eastAsia="zh-CN"/>
              </w:rPr>
              <w:t xml:space="preserve">, </w:t>
            </w:r>
            <w:r w:rsidRPr="00B54D29">
              <w:rPr>
                <w:i/>
                <w:lang w:val="en-US"/>
              </w:rPr>
              <w:t>RRCReestablishmentComplete</w:t>
            </w:r>
            <w:r w:rsidRPr="0037060E">
              <w:rPr>
                <w:rFonts w:hint="eastAsia"/>
                <w:i/>
                <w:lang w:val="en-US" w:eastAsia="zh-CN"/>
              </w:rPr>
              <w:t xml:space="preserve">, </w:t>
            </w:r>
            <w:r w:rsidRPr="00B54D29">
              <w:rPr>
                <w:i/>
                <w:lang w:val="en-US"/>
              </w:rPr>
              <w:t>RRCSetupComplete</w:t>
            </w:r>
            <w:r w:rsidRPr="0037060E">
              <w:rPr>
                <w:rFonts w:hint="eastAsia"/>
                <w:i/>
                <w:lang w:val="en-US" w:eastAsia="zh-CN"/>
              </w:rPr>
              <w:t xml:space="preserve">, </w:t>
            </w:r>
            <w:r w:rsidRPr="00B54D29">
              <w:rPr>
                <w:i/>
                <w:lang w:val="en-US"/>
              </w:rPr>
              <w:t>RRCResumeComplet</w:t>
            </w:r>
            <w:r w:rsidRPr="0037060E">
              <w:rPr>
                <w:rFonts w:hint="eastAsia"/>
                <w:i/>
                <w:lang w:val="en-US" w:eastAsia="zh-CN"/>
              </w:rPr>
              <w:t>e if it has available successful HO report to be reported.</w:t>
            </w:r>
          </w:p>
          <w:p w14:paraId="05D3B35E" w14:textId="77777777" w:rsidR="00B54D29" w:rsidRPr="0037060E" w:rsidRDefault="00B54D29" w:rsidP="006C5AC0">
            <w:pPr>
              <w:spacing w:before="156" w:after="156"/>
              <w:rPr>
                <w:i/>
                <w:lang w:val="en-US" w:eastAsia="zh-CN"/>
              </w:rPr>
            </w:pPr>
            <w:r w:rsidRPr="0037060E">
              <w:rPr>
                <w:rFonts w:ascii="Times New Roman" w:eastAsia="SimSun" w:hAnsi="Times New Roman" w:cs="Times New Roman" w:hint="eastAsia"/>
                <w:sz w:val="21"/>
                <w:szCs w:val="21"/>
                <w:lang w:val="en-US" w:eastAsia="zh-CN"/>
              </w:rPr>
              <w:t>Proposal 1</w:t>
            </w:r>
            <w:r w:rsidRPr="0037060E">
              <w:rPr>
                <w:rFonts w:cs="Times New Roman" w:hint="eastAsia"/>
                <w:sz w:val="21"/>
                <w:szCs w:val="21"/>
                <w:lang w:val="en-US" w:eastAsia="zh-CN"/>
              </w:rPr>
              <w:t>5</w:t>
            </w:r>
            <w:r w:rsidRPr="0037060E">
              <w:rPr>
                <w:rFonts w:ascii="Times New Roman" w:eastAsia="SimSun" w:hAnsi="Times New Roman" w:cs="Times New Roman" w:hint="eastAsia"/>
                <w:sz w:val="21"/>
                <w:szCs w:val="21"/>
                <w:lang w:val="en-US" w:eastAsia="zh-CN"/>
              </w:rPr>
              <w:t xml:space="preserve">: NW fetches the </w:t>
            </w:r>
            <w:r w:rsidRPr="0037060E">
              <w:rPr>
                <w:rFonts w:cs="Times New Roman" w:hint="eastAsia"/>
                <w:sz w:val="21"/>
                <w:szCs w:val="21"/>
                <w:lang w:val="en-US" w:eastAsia="zh-CN"/>
              </w:rPr>
              <w:t xml:space="preserve">whole </w:t>
            </w:r>
            <w:r w:rsidRPr="0037060E">
              <w:rPr>
                <w:rFonts w:ascii="Times New Roman" w:eastAsia="SimSun" w:hAnsi="Times New Roman" w:cs="Times New Roman" w:hint="eastAsia"/>
                <w:sz w:val="21"/>
                <w:szCs w:val="21"/>
                <w:lang w:val="en-US" w:eastAsia="zh-CN"/>
              </w:rPr>
              <w:t xml:space="preserve">Successful HO Report via </w:t>
            </w:r>
            <w:r w:rsidRPr="00B54D29">
              <w:rPr>
                <w:i/>
                <w:lang w:val="en-US"/>
              </w:rPr>
              <w:t>UEInformationRequest</w:t>
            </w:r>
            <w:r w:rsidRPr="0037060E">
              <w:rPr>
                <w:rFonts w:hint="eastAsia"/>
                <w:i/>
                <w:lang w:val="en-US" w:eastAsia="zh-CN"/>
              </w:rPr>
              <w:t xml:space="preserve"> / </w:t>
            </w:r>
            <w:r w:rsidRPr="00B54D29">
              <w:rPr>
                <w:i/>
                <w:lang w:val="en-US"/>
              </w:rPr>
              <w:t>UEInformationResponse</w:t>
            </w:r>
            <w:r w:rsidRPr="0037060E">
              <w:rPr>
                <w:rFonts w:hint="eastAsia"/>
                <w:i/>
                <w:lang w:val="en-US" w:eastAsia="zh-CN"/>
              </w:rPr>
              <w:t>.</w:t>
            </w:r>
          </w:p>
          <w:p w14:paraId="2594E24F" w14:textId="77777777" w:rsidR="00B54D29" w:rsidRPr="00C91469" w:rsidRDefault="00B54D29" w:rsidP="006C5AC0">
            <w:pPr>
              <w:pStyle w:val="BodyText"/>
              <w:ind w:left="567"/>
              <w:rPr>
                <w:b/>
                <w:bCs/>
                <w:lang w:val="fr-FR" w:eastAsia="zh-CN"/>
              </w:rPr>
            </w:pPr>
          </w:p>
        </w:tc>
      </w:tr>
      <w:tr w:rsidR="00B54D29" w:rsidRPr="00181857" w14:paraId="1C5C470D" w14:textId="77777777" w:rsidTr="006C5AC0">
        <w:tc>
          <w:tcPr>
            <w:tcW w:w="997" w:type="dxa"/>
          </w:tcPr>
          <w:p w14:paraId="25FC18B2" w14:textId="77777777" w:rsidR="00B54D29" w:rsidRPr="004D1433" w:rsidRDefault="00B54D29" w:rsidP="006C5AC0">
            <w:pPr>
              <w:rPr>
                <w:lang w:val="en-US" w:eastAsia="zh-CN"/>
              </w:rPr>
            </w:pPr>
            <w:r w:rsidRPr="00797EB9">
              <w:rPr>
                <w:lang w:val="en-US" w:eastAsia="zh-CN"/>
              </w:rPr>
              <w:lastRenderedPageBreak/>
              <w:t>R2-2101604</w:t>
            </w:r>
          </w:p>
        </w:tc>
        <w:tc>
          <w:tcPr>
            <w:tcW w:w="1125" w:type="dxa"/>
          </w:tcPr>
          <w:p w14:paraId="534C3E94" w14:textId="77777777" w:rsidR="00B54D29" w:rsidRDefault="00B54D29" w:rsidP="006C5AC0">
            <w:pPr>
              <w:rPr>
                <w:lang w:val="en-GB" w:eastAsia="zh-CN"/>
              </w:rPr>
            </w:pPr>
            <w:r>
              <w:rPr>
                <w:lang w:val="en-GB" w:eastAsia="zh-CN"/>
              </w:rPr>
              <w:t>Samsung</w:t>
            </w:r>
          </w:p>
        </w:tc>
        <w:tc>
          <w:tcPr>
            <w:tcW w:w="7796" w:type="dxa"/>
          </w:tcPr>
          <w:p w14:paraId="2F098C68" w14:textId="77777777" w:rsidR="00B54D29" w:rsidRPr="00C61924" w:rsidRDefault="00B54D29" w:rsidP="006C5AC0">
            <w:pPr>
              <w:pStyle w:val="BodyText"/>
              <w:rPr>
                <w:lang w:val="fr-FR" w:eastAsia="zh-CN"/>
              </w:rPr>
            </w:pPr>
            <w:r w:rsidRPr="003C1CB6">
              <w:rPr>
                <w:lang w:val="fr-FR" w:eastAsia="zh-CN"/>
              </w:rPr>
              <w:t>Proposal 1: RAN2 discusses triggering conditions and retrieval procedure for Successful HO Report.</w:t>
            </w:r>
          </w:p>
        </w:tc>
      </w:tr>
      <w:tr w:rsidR="00B54D29" w:rsidRPr="00181857" w14:paraId="11DB08C8" w14:textId="77777777" w:rsidTr="006C5AC0">
        <w:tc>
          <w:tcPr>
            <w:tcW w:w="997" w:type="dxa"/>
          </w:tcPr>
          <w:p w14:paraId="1B1E8C53" w14:textId="77777777" w:rsidR="00B54D29" w:rsidRPr="004D1433" w:rsidRDefault="00B54D29" w:rsidP="006C5AC0">
            <w:pPr>
              <w:rPr>
                <w:lang w:val="en-US" w:eastAsia="zh-CN"/>
              </w:rPr>
            </w:pPr>
            <w:r w:rsidRPr="006467F8">
              <w:rPr>
                <w:lang w:val="en-US" w:eastAsia="zh-CN"/>
              </w:rPr>
              <w:t>R2-2101643</w:t>
            </w:r>
          </w:p>
        </w:tc>
        <w:tc>
          <w:tcPr>
            <w:tcW w:w="1125" w:type="dxa"/>
          </w:tcPr>
          <w:p w14:paraId="7DFA1461" w14:textId="77777777" w:rsidR="00B54D29" w:rsidRDefault="00B54D29" w:rsidP="006C5AC0">
            <w:pPr>
              <w:rPr>
                <w:lang w:val="en-GB" w:eastAsia="zh-CN"/>
              </w:rPr>
            </w:pPr>
            <w:r>
              <w:rPr>
                <w:lang w:val="en-GB" w:eastAsia="zh-CN"/>
              </w:rPr>
              <w:t>CMCC</w:t>
            </w:r>
          </w:p>
        </w:tc>
        <w:tc>
          <w:tcPr>
            <w:tcW w:w="7796" w:type="dxa"/>
          </w:tcPr>
          <w:p w14:paraId="7DECD155" w14:textId="77777777" w:rsidR="00B54D29" w:rsidRPr="003C0443" w:rsidRDefault="00B54D29" w:rsidP="006C5AC0">
            <w:pPr>
              <w:pStyle w:val="BodyText"/>
              <w:rPr>
                <w:lang w:val="fr-FR" w:eastAsia="zh-CN"/>
              </w:rPr>
            </w:pPr>
            <w:r w:rsidRPr="003C0443">
              <w:rPr>
                <w:lang w:val="fr-FR" w:eastAsia="zh-CN"/>
              </w:rPr>
              <w:t>Proposal 1: Include the RLM and RLC retransmission counter related information in the Successful Handover Report.</w:t>
            </w:r>
          </w:p>
          <w:p w14:paraId="0127B314" w14:textId="77777777" w:rsidR="00B54D29" w:rsidRPr="003C0443" w:rsidRDefault="00B54D29" w:rsidP="006C5AC0">
            <w:pPr>
              <w:pStyle w:val="BodyText"/>
              <w:rPr>
                <w:lang w:val="fr-FR" w:eastAsia="zh-CN"/>
              </w:rPr>
            </w:pPr>
            <w:r w:rsidRPr="003C0443">
              <w:rPr>
                <w:lang w:val="fr-FR" w:eastAsia="zh-CN"/>
              </w:rPr>
              <w:t>Proposal 2: Include the RRM related information in the Successful Handover Report.</w:t>
            </w:r>
          </w:p>
          <w:p w14:paraId="6B0DA9DB" w14:textId="77777777" w:rsidR="00B54D29" w:rsidRPr="003C0443" w:rsidRDefault="00B54D29" w:rsidP="006C5AC0">
            <w:pPr>
              <w:pStyle w:val="BodyText"/>
              <w:rPr>
                <w:lang w:val="fr-FR" w:eastAsia="zh-CN"/>
              </w:rPr>
            </w:pPr>
            <w:r w:rsidRPr="003C0443">
              <w:rPr>
                <w:lang w:val="fr-FR" w:eastAsia="zh-CN"/>
              </w:rPr>
              <w:lastRenderedPageBreak/>
              <w:t>Proposal 3: Include following BFR related informatin in the Successful Handover Report, when none of beams in candidateBeamRSList could meet the measurement requirement:</w:t>
            </w:r>
          </w:p>
          <w:p w14:paraId="063A1B1E" w14:textId="77777777" w:rsidR="00B54D29" w:rsidRPr="003C0443" w:rsidRDefault="00B54D29" w:rsidP="00B54D29">
            <w:pPr>
              <w:pStyle w:val="BodyText"/>
              <w:numPr>
                <w:ilvl w:val="0"/>
                <w:numId w:val="49"/>
              </w:numPr>
              <w:rPr>
                <w:lang w:val="fr-FR" w:eastAsia="zh-CN"/>
              </w:rPr>
            </w:pPr>
            <w:r w:rsidRPr="003C0443">
              <w:rPr>
                <w:lang w:val="fr-FR" w:eastAsia="zh-CN"/>
              </w:rPr>
              <w:t xml:space="preserve">Indication that none of beams in candidateBeamRSList could meet the measurement requirement, </w:t>
            </w:r>
          </w:p>
          <w:p w14:paraId="7E2F03C5" w14:textId="77777777" w:rsidR="00B54D29" w:rsidRPr="003C0443" w:rsidRDefault="00B54D29" w:rsidP="00B54D29">
            <w:pPr>
              <w:pStyle w:val="BodyText"/>
              <w:numPr>
                <w:ilvl w:val="0"/>
                <w:numId w:val="49"/>
              </w:numPr>
              <w:rPr>
                <w:lang w:val="fr-FR" w:eastAsia="zh-CN"/>
              </w:rPr>
            </w:pPr>
            <w:r w:rsidRPr="003C0443">
              <w:rPr>
                <w:lang w:val="fr-FR" w:eastAsia="zh-CN"/>
              </w:rPr>
              <w:t>ID and measurements of beams whose measurement higher than the threshod rsrp-ThresholdSSB but not within the configured list candidateBeamRSList</w:t>
            </w:r>
          </w:p>
          <w:p w14:paraId="6CB08D68" w14:textId="77777777" w:rsidR="00B54D29" w:rsidRPr="003C0443" w:rsidRDefault="00B54D29" w:rsidP="00B54D29">
            <w:pPr>
              <w:pStyle w:val="BodyText"/>
              <w:numPr>
                <w:ilvl w:val="0"/>
                <w:numId w:val="49"/>
              </w:numPr>
              <w:rPr>
                <w:lang w:val="fr-FR" w:eastAsia="zh-CN"/>
              </w:rPr>
            </w:pPr>
            <w:r w:rsidRPr="003C0443">
              <w:rPr>
                <w:lang w:val="fr-FR" w:eastAsia="zh-CN"/>
              </w:rPr>
              <w:t>Measurements of reference signals that within the configured list candidateBeamRSList</w:t>
            </w:r>
          </w:p>
          <w:p w14:paraId="4C2DBDE6" w14:textId="77777777" w:rsidR="00B54D29" w:rsidRPr="00C61924" w:rsidRDefault="00B54D29" w:rsidP="006C5AC0">
            <w:pPr>
              <w:pStyle w:val="BodyText"/>
              <w:rPr>
                <w:lang w:val="fr-FR" w:eastAsia="zh-CN"/>
              </w:rPr>
            </w:pPr>
            <w:r w:rsidRPr="003C0443">
              <w:rPr>
                <w:lang w:val="fr-FR" w:eastAsia="zh-CN"/>
              </w:rPr>
              <w:t>Proposal 4: The exact condition needs to be defined to report the BFD related information.</w:t>
            </w:r>
          </w:p>
        </w:tc>
      </w:tr>
    </w:tbl>
    <w:p w14:paraId="1AECAD89" w14:textId="77777777" w:rsidR="00B54D29" w:rsidRDefault="00B54D29" w:rsidP="00B54D29">
      <w:pPr>
        <w:rPr>
          <w:lang w:val="en-US" w:eastAsia="zh-CN"/>
        </w:rPr>
      </w:pPr>
    </w:p>
    <w:p w14:paraId="04CA2230" w14:textId="77777777" w:rsidR="00B54D29" w:rsidRDefault="00B54D29" w:rsidP="00B54D29">
      <w:pPr>
        <w:pStyle w:val="Heading4"/>
      </w:pPr>
      <w:r>
        <w:t>Rapporteur´s summary on HO success report</w:t>
      </w:r>
    </w:p>
    <w:p w14:paraId="598E2E81" w14:textId="77777777" w:rsidR="00B54D29" w:rsidRDefault="00B54D29" w:rsidP="00B54D29">
      <w:pPr>
        <w:pStyle w:val="Heading5"/>
      </w:pPr>
      <w:r>
        <w:t>Contents of the HO success report</w:t>
      </w:r>
    </w:p>
    <w:p w14:paraId="3E9AE501" w14:textId="77777777" w:rsidR="00B54D29" w:rsidRDefault="00B54D29" w:rsidP="00B54D29">
      <w:pPr>
        <w:rPr>
          <w:lang w:val="en-GB" w:eastAsia="zh-CN"/>
        </w:rPr>
      </w:pPr>
      <w:r>
        <w:rPr>
          <w:lang w:val="en-GB" w:eastAsia="zh-CN"/>
        </w:rPr>
        <w:t>Following contents of the successful HO report are proposed by the companies.</w:t>
      </w:r>
    </w:p>
    <w:p w14:paraId="57501E8B" w14:textId="77777777" w:rsidR="00B54D29" w:rsidRDefault="00B54D29" w:rsidP="00B54D29">
      <w:pPr>
        <w:pStyle w:val="ListParagraph"/>
        <w:numPr>
          <w:ilvl w:val="0"/>
          <w:numId w:val="50"/>
        </w:numPr>
        <w:rPr>
          <w:lang w:val="en-GB" w:eastAsia="zh-CN"/>
        </w:rPr>
      </w:pPr>
      <w:r>
        <w:rPr>
          <w:lang w:val="en-GB" w:eastAsia="zh-CN"/>
        </w:rPr>
        <w:t>Source cell ID and target cell ID (Docomo, Vivo, Oppo, Qualcomm)</w:t>
      </w:r>
    </w:p>
    <w:p w14:paraId="37B0A9C4" w14:textId="77777777" w:rsidR="00B54D29" w:rsidRDefault="00B54D29" w:rsidP="00B54D29">
      <w:pPr>
        <w:pStyle w:val="ListParagraph"/>
        <w:numPr>
          <w:ilvl w:val="0"/>
          <w:numId w:val="50"/>
        </w:numPr>
        <w:rPr>
          <w:lang w:val="en-GB" w:eastAsia="zh-CN"/>
        </w:rPr>
      </w:pPr>
      <w:r>
        <w:rPr>
          <w:lang w:val="en-GB" w:eastAsia="zh-CN"/>
        </w:rPr>
        <w:t>Measurement report configuration (Docomo)</w:t>
      </w:r>
    </w:p>
    <w:p w14:paraId="0F6D93EE" w14:textId="77777777" w:rsidR="00B54D29" w:rsidRPr="00121BC7" w:rsidRDefault="00B54D29" w:rsidP="00B54D29">
      <w:pPr>
        <w:pStyle w:val="ListParagraph"/>
        <w:numPr>
          <w:ilvl w:val="0"/>
          <w:numId w:val="50"/>
        </w:numPr>
        <w:rPr>
          <w:lang w:val="en-GB" w:eastAsia="zh-CN"/>
        </w:rPr>
      </w:pPr>
      <w:r>
        <w:rPr>
          <w:rFonts w:eastAsia="Yu Mincho"/>
          <w:bCs/>
          <w:lang w:val="en-US" w:eastAsia="ja-JP"/>
        </w:rPr>
        <w:t>Radio measurements (Qualcomm, Ericsson, ZTE, CMCC)</w:t>
      </w:r>
    </w:p>
    <w:p w14:paraId="79D0CF20" w14:textId="77777777" w:rsidR="00B54D29" w:rsidRPr="00CF021E" w:rsidRDefault="00B54D29" w:rsidP="00B54D29">
      <w:pPr>
        <w:pStyle w:val="ListParagraph"/>
        <w:numPr>
          <w:ilvl w:val="1"/>
          <w:numId w:val="50"/>
        </w:numPr>
        <w:rPr>
          <w:lang w:val="en-GB" w:eastAsia="zh-CN"/>
        </w:rPr>
      </w:pPr>
      <w:r>
        <w:rPr>
          <w:rFonts w:eastAsia="Yu Mincho"/>
          <w:bCs/>
          <w:lang w:val="en-US" w:eastAsia="ja-JP"/>
        </w:rPr>
        <w:t>R</w:t>
      </w:r>
      <w:r w:rsidRPr="00BC784E">
        <w:rPr>
          <w:rFonts w:eastAsia="Yu Mincho"/>
          <w:bCs/>
          <w:lang w:val="en-US" w:eastAsia="ja-JP"/>
        </w:rPr>
        <w:t>adio link quality of source cell when measurement report is triggered</w:t>
      </w:r>
      <w:r>
        <w:rPr>
          <w:rFonts w:eastAsia="Yu Mincho"/>
          <w:bCs/>
          <w:lang w:val="en-US" w:eastAsia="ja-JP"/>
        </w:rPr>
        <w:t xml:space="preserve"> (Docomo, Huawei)</w:t>
      </w:r>
    </w:p>
    <w:p w14:paraId="5AA6EB45" w14:textId="77777777" w:rsidR="00B54D29" w:rsidRPr="00CF021E" w:rsidRDefault="00B54D29" w:rsidP="00B54D29">
      <w:pPr>
        <w:pStyle w:val="ListParagraph"/>
        <w:numPr>
          <w:ilvl w:val="1"/>
          <w:numId w:val="50"/>
        </w:numPr>
        <w:rPr>
          <w:lang w:val="en-GB" w:eastAsia="zh-CN"/>
        </w:rPr>
      </w:pPr>
      <w:r>
        <w:rPr>
          <w:bCs/>
          <w:lang w:val="en-GB"/>
        </w:rPr>
        <w:t>R</w:t>
      </w:r>
      <w:r w:rsidRPr="00BC784E">
        <w:rPr>
          <w:bCs/>
          <w:lang w:val="en-GB"/>
        </w:rPr>
        <w:t>adio quality of source when handover command is received</w:t>
      </w:r>
      <w:r>
        <w:rPr>
          <w:bCs/>
          <w:lang w:val="en-GB"/>
        </w:rPr>
        <w:t xml:space="preserve"> (Docomo)</w:t>
      </w:r>
    </w:p>
    <w:p w14:paraId="509C9E97" w14:textId="77777777" w:rsidR="00B54D29" w:rsidRPr="00712ED6" w:rsidRDefault="00B54D29" w:rsidP="00B54D29">
      <w:pPr>
        <w:pStyle w:val="ListParagraph"/>
        <w:numPr>
          <w:ilvl w:val="1"/>
          <w:numId w:val="50"/>
        </w:numPr>
        <w:rPr>
          <w:lang w:val="en-GB" w:eastAsia="zh-CN"/>
        </w:rPr>
      </w:pPr>
      <w:r>
        <w:rPr>
          <w:bCs/>
          <w:lang w:val="en-GB"/>
        </w:rPr>
        <w:t>R</w:t>
      </w:r>
      <w:r w:rsidRPr="00BC784E">
        <w:rPr>
          <w:bCs/>
          <w:lang w:val="en-GB"/>
        </w:rPr>
        <w:t>adio quality of target cell when UE successfully did RACH with target cell</w:t>
      </w:r>
      <w:r>
        <w:rPr>
          <w:bCs/>
          <w:lang w:val="en-GB"/>
        </w:rPr>
        <w:t xml:space="preserve"> (Docomo, Huawei)</w:t>
      </w:r>
    </w:p>
    <w:p w14:paraId="237CEF9B" w14:textId="77777777" w:rsidR="00B54D29" w:rsidRPr="00AB63C2" w:rsidRDefault="00B54D29" w:rsidP="00B54D29">
      <w:pPr>
        <w:pStyle w:val="ListParagraph"/>
        <w:numPr>
          <w:ilvl w:val="1"/>
          <w:numId w:val="50"/>
        </w:numPr>
        <w:rPr>
          <w:lang w:val="en-GB" w:eastAsia="zh-CN"/>
        </w:rPr>
      </w:pPr>
      <w:r>
        <w:rPr>
          <w:bCs/>
          <w:lang w:val="en-GB"/>
        </w:rPr>
        <w:t xml:space="preserve">Radio quality of source and neighbouring cells + beams (Vivo, Huawei) </w:t>
      </w:r>
    </w:p>
    <w:p w14:paraId="0B00E49B" w14:textId="77777777" w:rsidR="00B54D29" w:rsidRPr="005D0DD3" w:rsidRDefault="00B54D29" w:rsidP="00B54D29">
      <w:pPr>
        <w:pStyle w:val="ListParagraph"/>
        <w:numPr>
          <w:ilvl w:val="1"/>
          <w:numId w:val="50"/>
        </w:numPr>
        <w:rPr>
          <w:lang w:val="en-GB" w:eastAsia="zh-CN"/>
        </w:rPr>
      </w:pPr>
      <w:r>
        <w:rPr>
          <w:bCs/>
          <w:lang w:val="en-GB"/>
        </w:rPr>
        <w:t>CHO candidate measurements (Qualcomm, Ericsson)</w:t>
      </w:r>
    </w:p>
    <w:p w14:paraId="3C4EB2E0" w14:textId="77777777" w:rsidR="00B54D29" w:rsidRDefault="00B54D29" w:rsidP="00B54D29">
      <w:pPr>
        <w:pStyle w:val="ListParagraph"/>
        <w:numPr>
          <w:ilvl w:val="0"/>
          <w:numId w:val="50"/>
        </w:numPr>
        <w:rPr>
          <w:lang w:val="en-GB" w:eastAsia="zh-CN"/>
        </w:rPr>
      </w:pPr>
      <w:r>
        <w:rPr>
          <w:lang w:val="en-GB" w:eastAsia="zh-CN"/>
        </w:rPr>
        <w:t>BFD/BFR related contents (Docomo, Huawei, CMCC)</w:t>
      </w:r>
    </w:p>
    <w:p w14:paraId="3231076E" w14:textId="77777777" w:rsidR="00B54D29" w:rsidRDefault="00B54D29" w:rsidP="00B54D29">
      <w:pPr>
        <w:pStyle w:val="ListParagraph"/>
        <w:numPr>
          <w:ilvl w:val="1"/>
          <w:numId w:val="50"/>
        </w:numPr>
        <w:rPr>
          <w:lang w:val="en-GB" w:eastAsia="zh-CN"/>
        </w:rPr>
      </w:pPr>
      <w:r>
        <w:rPr>
          <w:lang w:val="en-GB" w:eastAsia="zh-CN"/>
        </w:rPr>
        <w:t>BFD history (Docomo)</w:t>
      </w:r>
    </w:p>
    <w:p w14:paraId="1DF6C873" w14:textId="77777777" w:rsidR="00B54D29" w:rsidRDefault="00B54D29" w:rsidP="00B54D29">
      <w:pPr>
        <w:pStyle w:val="ListParagraph"/>
        <w:numPr>
          <w:ilvl w:val="1"/>
          <w:numId w:val="50"/>
        </w:numPr>
        <w:rPr>
          <w:lang w:val="en-GB" w:eastAsia="zh-CN"/>
        </w:rPr>
      </w:pPr>
      <w:r>
        <w:rPr>
          <w:lang w:val="en-GB" w:eastAsia="zh-CN"/>
        </w:rPr>
        <w:t>BFR history (Docomo)</w:t>
      </w:r>
    </w:p>
    <w:p w14:paraId="1F74B42D" w14:textId="77777777" w:rsidR="00B54D29" w:rsidRDefault="00B54D29" w:rsidP="00B54D29">
      <w:pPr>
        <w:pStyle w:val="ListParagraph"/>
        <w:numPr>
          <w:ilvl w:val="1"/>
          <w:numId w:val="50"/>
        </w:numPr>
        <w:rPr>
          <w:lang w:val="en-GB" w:eastAsia="zh-CN"/>
        </w:rPr>
      </w:pPr>
      <w:r>
        <w:rPr>
          <w:lang w:val="en-GB" w:eastAsia="zh-CN"/>
        </w:rPr>
        <w:t>BFD measurements (Huawei)</w:t>
      </w:r>
    </w:p>
    <w:p w14:paraId="5B30F85D" w14:textId="77777777" w:rsidR="00B54D29" w:rsidRDefault="00B54D29" w:rsidP="00B54D29">
      <w:pPr>
        <w:pStyle w:val="ListParagraph"/>
        <w:numPr>
          <w:ilvl w:val="0"/>
          <w:numId w:val="50"/>
        </w:numPr>
        <w:rPr>
          <w:lang w:val="en-GB" w:eastAsia="zh-CN"/>
        </w:rPr>
      </w:pPr>
      <w:r>
        <w:rPr>
          <w:lang w:val="en-GB" w:eastAsia="zh-CN"/>
        </w:rPr>
        <w:t>Timer measurements</w:t>
      </w:r>
    </w:p>
    <w:p w14:paraId="00B4F5B6" w14:textId="77777777" w:rsidR="00B54D29" w:rsidRDefault="00B54D29" w:rsidP="00B54D29">
      <w:pPr>
        <w:pStyle w:val="ListParagraph"/>
        <w:numPr>
          <w:ilvl w:val="1"/>
          <w:numId w:val="50"/>
        </w:numPr>
        <w:rPr>
          <w:lang w:val="en-GB" w:eastAsia="zh-CN"/>
        </w:rPr>
      </w:pPr>
      <w:r>
        <w:rPr>
          <w:lang w:val="en-GB" w:eastAsia="zh-CN"/>
        </w:rPr>
        <w:t>T304 elapsed time (Docomo, Vivo, Huawei)</w:t>
      </w:r>
    </w:p>
    <w:p w14:paraId="3942E623" w14:textId="77777777" w:rsidR="00B54D29" w:rsidRDefault="00B54D29" w:rsidP="00B54D29">
      <w:pPr>
        <w:pStyle w:val="ListParagraph"/>
        <w:numPr>
          <w:ilvl w:val="1"/>
          <w:numId w:val="50"/>
        </w:numPr>
        <w:rPr>
          <w:lang w:val="en-GB" w:eastAsia="zh-CN"/>
        </w:rPr>
      </w:pPr>
      <w:r>
        <w:rPr>
          <w:lang w:val="en-GB" w:eastAsia="zh-CN"/>
        </w:rPr>
        <w:t>T310 (Vivo, Huawei, Qualcomm, Ericsson, ZTE)</w:t>
      </w:r>
    </w:p>
    <w:p w14:paraId="5683AE32" w14:textId="77777777" w:rsidR="00B54D29" w:rsidRDefault="00B54D29" w:rsidP="00B54D29">
      <w:pPr>
        <w:pStyle w:val="ListParagraph"/>
        <w:numPr>
          <w:ilvl w:val="1"/>
          <w:numId w:val="50"/>
        </w:numPr>
        <w:rPr>
          <w:lang w:val="en-GB" w:eastAsia="zh-CN"/>
        </w:rPr>
      </w:pPr>
      <w:r>
        <w:rPr>
          <w:lang w:val="en-GB" w:eastAsia="zh-CN"/>
        </w:rPr>
        <w:t>T312 (Vivo, Huawei, ZTE)</w:t>
      </w:r>
    </w:p>
    <w:p w14:paraId="14BEA589" w14:textId="77777777" w:rsidR="00B54D29" w:rsidRDefault="00B54D29" w:rsidP="00B54D29">
      <w:pPr>
        <w:pStyle w:val="ListParagraph"/>
        <w:numPr>
          <w:ilvl w:val="1"/>
          <w:numId w:val="50"/>
        </w:numPr>
        <w:rPr>
          <w:lang w:val="en-GB" w:eastAsia="zh-CN"/>
        </w:rPr>
      </w:pPr>
      <w:r>
        <w:rPr>
          <w:lang w:val="en-GB" w:eastAsia="zh-CN"/>
        </w:rPr>
        <w:t>Time between CHO config and CHO execution (Ericsson)</w:t>
      </w:r>
    </w:p>
    <w:p w14:paraId="70E1256D" w14:textId="77777777" w:rsidR="00B54D29" w:rsidRDefault="00B54D29" w:rsidP="00B54D29">
      <w:pPr>
        <w:pStyle w:val="ListParagraph"/>
        <w:numPr>
          <w:ilvl w:val="1"/>
          <w:numId w:val="50"/>
        </w:numPr>
        <w:rPr>
          <w:lang w:val="en-GB" w:eastAsia="zh-CN"/>
        </w:rPr>
      </w:pPr>
      <w:r>
        <w:rPr>
          <w:lang w:val="en-GB" w:eastAsia="zh-CN"/>
        </w:rPr>
        <w:t>Time between CHI configuration and previous failure (ZTE)</w:t>
      </w:r>
    </w:p>
    <w:p w14:paraId="0865AA55" w14:textId="77777777" w:rsidR="00B54D29" w:rsidRPr="00A5314F" w:rsidRDefault="00B54D29" w:rsidP="00B54D29">
      <w:pPr>
        <w:pStyle w:val="ListParagraph"/>
        <w:numPr>
          <w:ilvl w:val="1"/>
          <w:numId w:val="50"/>
        </w:numPr>
        <w:rPr>
          <w:lang w:val="en-GB" w:eastAsia="zh-CN"/>
        </w:rPr>
      </w:pPr>
      <w:r w:rsidRPr="00A5314F">
        <w:rPr>
          <w:lang w:val="en-GB" w:eastAsia="zh-CN"/>
        </w:rPr>
        <w:t>Time between previous failure and successful CHO</w:t>
      </w:r>
      <w:r>
        <w:rPr>
          <w:lang w:val="en-GB" w:eastAsia="zh-CN"/>
        </w:rPr>
        <w:t xml:space="preserve"> (ZTE)</w:t>
      </w:r>
    </w:p>
    <w:p w14:paraId="3F44295D" w14:textId="77777777" w:rsidR="00B54D29" w:rsidRDefault="00B54D29" w:rsidP="00B54D29">
      <w:pPr>
        <w:pStyle w:val="ListParagraph"/>
        <w:numPr>
          <w:ilvl w:val="1"/>
          <w:numId w:val="50"/>
        </w:numPr>
        <w:rPr>
          <w:lang w:val="en-GB" w:eastAsia="zh-CN"/>
        </w:rPr>
      </w:pPr>
    </w:p>
    <w:p w14:paraId="34F3AE40" w14:textId="77777777" w:rsidR="00B54D29" w:rsidRDefault="00B54D29" w:rsidP="00B54D29">
      <w:pPr>
        <w:pStyle w:val="ListParagraph"/>
        <w:numPr>
          <w:ilvl w:val="0"/>
          <w:numId w:val="50"/>
        </w:numPr>
        <w:rPr>
          <w:lang w:val="en-GB" w:eastAsia="zh-CN"/>
        </w:rPr>
      </w:pPr>
      <w:r>
        <w:rPr>
          <w:lang w:val="en-GB" w:eastAsia="zh-CN"/>
        </w:rPr>
        <w:t>Location information (Docomo)</w:t>
      </w:r>
    </w:p>
    <w:p w14:paraId="0370A273" w14:textId="77777777" w:rsidR="00B54D29" w:rsidRDefault="00B54D29" w:rsidP="00B54D29">
      <w:pPr>
        <w:pStyle w:val="ListParagraph"/>
        <w:numPr>
          <w:ilvl w:val="0"/>
          <w:numId w:val="50"/>
        </w:numPr>
        <w:rPr>
          <w:lang w:val="en-GB" w:eastAsia="zh-CN"/>
        </w:rPr>
      </w:pPr>
      <w:r>
        <w:rPr>
          <w:lang w:val="en-GB" w:eastAsia="zh-CN"/>
        </w:rPr>
        <w:t>RLM related issues (Oppo, Huawei, CMCC)</w:t>
      </w:r>
    </w:p>
    <w:p w14:paraId="1314B70C" w14:textId="77777777" w:rsidR="00B54D29" w:rsidRDefault="00B54D29" w:rsidP="00B54D29">
      <w:pPr>
        <w:pStyle w:val="ListParagraph"/>
        <w:numPr>
          <w:ilvl w:val="1"/>
          <w:numId w:val="50"/>
        </w:numPr>
        <w:rPr>
          <w:lang w:val="en-GB" w:eastAsia="zh-CN"/>
        </w:rPr>
      </w:pPr>
      <w:r>
        <w:rPr>
          <w:lang w:val="en-GB" w:eastAsia="zh-CN"/>
        </w:rPr>
        <w:t>Flag to indicate RLM issues (Oppo)</w:t>
      </w:r>
    </w:p>
    <w:p w14:paraId="1CBF13B7" w14:textId="77777777" w:rsidR="00B54D29" w:rsidRDefault="00B54D29" w:rsidP="00B54D29">
      <w:pPr>
        <w:pStyle w:val="ListParagraph"/>
        <w:numPr>
          <w:ilvl w:val="1"/>
          <w:numId w:val="50"/>
        </w:numPr>
        <w:rPr>
          <w:lang w:val="en-GB" w:eastAsia="zh-CN"/>
        </w:rPr>
      </w:pPr>
      <w:r>
        <w:rPr>
          <w:lang w:val="en-GB" w:eastAsia="zh-CN"/>
        </w:rPr>
        <w:t>Flag to indicate source RLM issues at DAPS HO (Oppo)</w:t>
      </w:r>
    </w:p>
    <w:p w14:paraId="69640A7A" w14:textId="77777777" w:rsidR="00B54D29" w:rsidRPr="00A03125" w:rsidRDefault="00B54D29" w:rsidP="00B54D29">
      <w:pPr>
        <w:pStyle w:val="ListParagraph"/>
        <w:numPr>
          <w:ilvl w:val="1"/>
          <w:numId w:val="50"/>
        </w:numPr>
        <w:rPr>
          <w:lang w:val="en-GB" w:eastAsia="zh-CN"/>
        </w:rPr>
      </w:pPr>
      <w:r>
        <w:rPr>
          <w:bCs/>
          <w:lang w:val="en-GB"/>
        </w:rPr>
        <w:t>Radio quality of source RLM beams (Vivo, Huawei)</w:t>
      </w:r>
    </w:p>
    <w:p w14:paraId="3DF2D099" w14:textId="77777777" w:rsidR="00B54D29" w:rsidRDefault="00B54D29" w:rsidP="00B54D29">
      <w:pPr>
        <w:pStyle w:val="ListParagraph"/>
        <w:numPr>
          <w:ilvl w:val="1"/>
          <w:numId w:val="50"/>
        </w:numPr>
        <w:rPr>
          <w:lang w:val="en-GB" w:eastAsia="zh-CN"/>
        </w:rPr>
      </w:pPr>
      <w:r>
        <w:rPr>
          <w:bCs/>
          <w:lang w:val="en-GB"/>
        </w:rPr>
        <w:t>Qin, Qout values (Huawei)</w:t>
      </w:r>
    </w:p>
    <w:p w14:paraId="2739551A" w14:textId="77777777" w:rsidR="00B54D29" w:rsidRDefault="00B54D29" w:rsidP="00B54D29">
      <w:pPr>
        <w:pStyle w:val="ListParagraph"/>
        <w:numPr>
          <w:ilvl w:val="0"/>
          <w:numId w:val="50"/>
        </w:numPr>
        <w:rPr>
          <w:lang w:val="en-GB" w:eastAsia="zh-CN"/>
        </w:rPr>
      </w:pPr>
      <w:r>
        <w:rPr>
          <w:lang w:val="en-GB" w:eastAsia="zh-CN"/>
        </w:rPr>
        <w:lastRenderedPageBreak/>
        <w:t>RACH information towards target cell (Oppo, Huawei, ZTE)</w:t>
      </w:r>
    </w:p>
    <w:p w14:paraId="5D827FEA" w14:textId="77777777" w:rsidR="00B54D29" w:rsidRDefault="00B54D29" w:rsidP="00B54D29">
      <w:pPr>
        <w:pStyle w:val="ListParagraph"/>
        <w:numPr>
          <w:ilvl w:val="0"/>
          <w:numId w:val="50"/>
        </w:numPr>
        <w:rPr>
          <w:lang w:val="en-GB" w:eastAsia="zh-CN"/>
        </w:rPr>
      </w:pPr>
      <w:r>
        <w:rPr>
          <w:lang w:val="en-GB" w:eastAsia="zh-CN"/>
        </w:rPr>
        <w:t>Configured CHO events (Oppo, ZTE)</w:t>
      </w:r>
    </w:p>
    <w:p w14:paraId="72721A0F" w14:textId="77777777" w:rsidR="00B54D29" w:rsidRDefault="00B54D29" w:rsidP="00B54D29">
      <w:pPr>
        <w:pStyle w:val="ListParagraph"/>
        <w:numPr>
          <w:ilvl w:val="0"/>
          <w:numId w:val="50"/>
        </w:numPr>
        <w:rPr>
          <w:lang w:val="en-GB" w:eastAsia="zh-CN"/>
        </w:rPr>
      </w:pPr>
      <w:r>
        <w:rPr>
          <w:lang w:val="en-GB" w:eastAsia="zh-CN"/>
        </w:rPr>
        <w:t>RLC re-transmission counter (Huawei, Ericsson)</w:t>
      </w:r>
    </w:p>
    <w:p w14:paraId="1E5E9A6D" w14:textId="77777777" w:rsidR="00B54D29" w:rsidRDefault="00B54D29" w:rsidP="00B54D29">
      <w:pPr>
        <w:pStyle w:val="ListParagraph"/>
        <w:numPr>
          <w:ilvl w:val="0"/>
          <w:numId w:val="50"/>
        </w:numPr>
        <w:rPr>
          <w:lang w:val="en-GB" w:eastAsia="zh-CN"/>
        </w:rPr>
      </w:pPr>
      <w:r>
        <w:rPr>
          <w:lang w:val="en-GB" w:eastAsia="zh-CN"/>
        </w:rPr>
        <w:t>Handover related information (Huawei)</w:t>
      </w:r>
    </w:p>
    <w:p w14:paraId="2E570D82" w14:textId="77777777" w:rsidR="00B54D29" w:rsidRDefault="00B54D29" w:rsidP="00B54D29">
      <w:pPr>
        <w:pStyle w:val="ListParagraph"/>
        <w:numPr>
          <w:ilvl w:val="0"/>
          <w:numId w:val="50"/>
        </w:numPr>
        <w:rPr>
          <w:lang w:val="en-GB" w:eastAsia="zh-CN"/>
        </w:rPr>
      </w:pPr>
      <w:r>
        <w:rPr>
          <w:lang w:val="en-GB" w:eastAsia="zh-CN"/>
        </w:rPr>
        <w:t>User plane information (Ericsson)</w:t>
      </w:r>
    </w:p>
    <w:p w14:paraId="5CADF9C2" w14:textId="77777777" w:rsidR="00B54D29" w:rsidRDefault="00B54D29" w:rsidP="00B54D29">
      <w:pPr>
        <w:pStyle w:val="ListParagraph"/>
        <w:numPr>
          <w:ilvl w:val="0"/>
          <w:numId w:val="50"/>
        </w:numPr>
        <w:rPr>
          <w:lang w:val="en-GB" w:eastAsia="zh-CN"/>
        </w:rPr>
      </w:pPr>
      <w:r>
        <w:rPr>
          <w:lang w:val="en-GB" w:eastAsia="zh-CN"/>
        </w:rPr>
        <w:t>HO type (ZTE)</w:t>
      </w:r>
    </w:p>
    <w:p w14:paraId="195376E6" w14:textId="77777777" w:rsidR="00B54D29" w:rsidRDefault="00B54D29" w:rsidP="00B54D29">
      <w:pPr>
        <w:rPr>
          <w:lang w:val="en-GB" w:eastAsia="zh-CN"/>
        </w:rPr>
      </w:pPr>
      <w:r>
        <w:rPr>
          <w:lang w:val="en-GB" w:eastAsia="zh-CN"/>
        </w:rPr>
        <w:t xml:space="preserve">Based on the above, many companies (Docomo, Vivo, Oppo, Qualcomm, </w:t>
      </w:r>
      <w:r>
        <w:rPr>
          <w:rFonts w:eastAsia="Yu Mincho"/>
          <w:bCs/>
          <w:lang w:val="en-US" w:eastAsia="ja-JP"/>
        </w:rPr>
        <w:t>Ericsson, ZTE, CMCC</w:t>
      </w:r>
      <w:r>
        <w:rPr>
          <w:lang w:val="en-GB" w:eastAsia="zh-CN"/>
        </w:rPr>
        <w:t>) seems to suggest that the source and target cell related identifiers and measurements are to be included in the successful HO report.</w:t>
      </w:r>
    </w:p>
    <w:p w14:paraId="32050CDA" w14:textId="77777777" w:rsidR="00B54D29" w:rsidRDefault="00B54D29" w:rsidP="00B54D29">
      <w:pPr>
        <w:pStyle w:val="Cat-a-Proposal"/>
        <w:ind w:left="1588" w:hanging="1588"/>
        <w:rPr>
          <w:lang w:val="en-GB" w:eastAsia="zh-CN"/>
        </w:rPr>
      </w:pPr>
      <w:bookmarkStart w:id="154" w:name="_Toc62200089"/>
      <w:bookmarkStart w:id="155" w:name="_Toc62207292"/>
      <w:r>
        <w:rPr>
          <w:lang w:val="en-GB" w:eastAsia="zh-CN"/>
        </w:rPr>
        <w:t>The source cell and target cell related identifiers and measurements are to be included in the successful HO report.</w:t>
      </w:r>
      <w:bookmarkEnd w:id="154"/>
      <w:bookmarkEnd w:id="155"/>
    </w:p>
    <w:p w14:paraId="30BEEA98" w14:textId="4120B375" w:rsidR="00EB1504" w:rsidRDefault="00EB1504" w:rsidP="00B54D29">
      <w:pPr>
        <w:rPr>
          <w:lang w:val="en-GB" w:eastAsia="zh-CN"/>
        </w:rPr>
      </w:pPr>
      <w:r>
        <w:rPr>
          <w:lang w:val="en-GB" w:eastAsia="zh-CN"/>
        </w:rPr>
        <w:t>Regarding CHO aspects to be included in the HO success report, Rapporteur notes that this topic was discussed in Post RAN2#112 [853] email discussion. Hence, it is proposed to discuss the outcome of that email discussion on this topic.</w:t>
      </w:r>
    </w:p>
    <w:p w14:paraId="1E9170EA" w14:textId="0DB0D3A2" w:rsidR="00EB1504" w:rsidRDefault="00EB1504" w:rsidP="00EB1504">
      <w:pPr>
        <w:pStyle w:val="Cat-a-Proposal"/>
        <w:rPr>
          <w:lang w:val="en-GB" w:eastAsia="zh-CN"/>
        </w:rPr>
      </w:pPr>
      <w:bookmarkStart w:id="156" w:name="_Toc62207293"/>
      <w:r>
        <w:rPr>
          <w:lang w:val="en-GB" w:eastAsia="zh-CN"/>
        </w:rPr>
        <w:t>RAN2 to discuss the outcome of Post RAN2#112[853] on CHO aspects to include in the HO success report.</w:t>
      </w:r>
      <w:bookmarkEnd w:id="156"/>
    </w:p>
    <w:p w14:paraId="06CAE2FC" w14:textId="1CC0EFDE" w:rsidR="00B54D29" w:rsidRDefault="00B54D29" w:rsidP="00B54D29">
      <w:pPr>
        <w:rPr>
          <w:lang w:val="en-GB" w:eastAsia="zh-CN"/>
        </w:rPr>
      </w:pPr>
      <w:r>
        <w:rPr>
          <w:lang w:val="en-GB" w:eastAsia="zh-CN"/>
        </w:rPr>
        <w:t>Further, many companies have also expressed interest in including the RLM/RLF related information (Vivo, Huawei, Qualcomm, Ericsson, ZTE,</w:t>
      </w:r>
      <w:r w:rsidRPr="008C043E">
        <w:rPr>
          <w:lang w:val="en-GB" w:eastAsia="zh-CN"/>
        </w:rPr>
        <w:t xml:space="preserve"> </w:t>
      </w:r>
      <w:r>
        <w:rPr>
          <w:lang w:val="en-GB" w:eastAsia="zh-CN"/>
        </w:rPr>
        <w:t>Oppo, Huawei, CMCC) in the successful HO report. However, there are diverse views on whether T310 value is reported, RLM beam measurements is reported and/or N310 counter values are reported etc.</w:t>
      </w:r>
    </w:p>
    <w:p w14:paraId="54824E71" w14:textId="77777777" w:rsidR="0010441B" w:rsidRDefault="00B54D29" w:rsidP="0010441B">
      <w:pPr>
        <w:pStyle w:val="Cat-b-Proposal"/>
        <w:rPr>
          <w:lang w:val="en-GB" w:eastAsia="zh-CN"/>
        </w:rPr>
      </w:pPr>
      <w:bookmarkStart w:id="157" w:name="_Toc62200096"/>
      <w:bookmarkStart w:id="158" w:name="_Toc62207337"/>
      <w:r>
        <w:rPr>
          <w:lang w:val="en-GB" w:eastAsia="zh-CN"/>
        </w:rPr>
        <w:t>The UE includes the RLM/RLF related measurements/status at the source at the time of receiving the HO command.</w:t>
      </w:r>
      <w:bookmarkStart w:id="159" w:name="_Toc62200090"/>
      <w:bookmarkEnd w:id="157"/>
      <w:bookmarkEnd w:id="158"/>
    </w:p>
    <w:p w14:paraId="3920A319" w14:textId="3715A5B1" w:rsidR="00B54D29" w:rsidRPr="0010441B" w:rsidRDefault="00B54D29" w:rsidP="0010441B">
      <w:pPr>
        <w:pStyle w:val="Cat-b-Proposal"/>
        <w:numPr>
          <w:ilvl w:val="1"/>
          <w:numId w:val="27"/>
        </w:numPr>
        <w:rPr>
          <w:lang w:val="en-GB" w:eastAsia="zh-CN"/>
        </w:rPr>
      </w:pPr>
      <w:bookmarkStart w:id="160" w:name="_Toc62207338"/>
      <w:r w:rsidRPr="0010441B">
        <w:rPr>
          <w:lang w:val="en-GB" w:eastAsia="zh-CN"/>
        </w:rPr>
        <w:t>FFS: Which of the following is included – T310 value, N310 value, RLM beam measurements, BFD/BFR related beam measurements, RLC re-transmission counter value</w:t>
      </w:r>
      <w:bookmarkEnd w:id="159"/>
      <w:bookmarkEnd w:id="160"/>
    </w:p>
    <w:p w14:paraId="341DCE0D" w14:textId="64080A6D" w:rsidR="00B54D29" w:rsidRDefault="00B54D29" w:rsidP="00B54D29">
      <w:pPr>
        <w:rPr>
          <w:lang w:val="en-GB" w:eastAsia="zh-CN"/>
        </w:rPr>
      </w:pPr>
      <w:r>
        <w:rPr>
          <w:lang w:val="en-GB" w:eastAsia="zh-CN"/>
        </w:rPr>
        <w:t xml:space="preserve">The rest of the proposals can be Cat-C proposal for this meeting. </w:t>
      </w:r>
    </w:p>
    <w:p w14:paraId="2384E5F8" w14:textId="51AD4F32" w:rsidR="00B54D29" w:rsidRDefault="00023A77" w:rsidP="00B54D29">
      <w:pPr>
        <w:pStyle w:val="Cat-c-Proposal"/>
        <w:rPr>
          <w:lang w:val="en-GB" w:eastAsia="zh-CN"/>
        </w:rPr>
      </w:pPr>
      <w:bookmarkStart w:id="161" w:name="_Toc62207543"/>
      <w:r>
        <w:rPr>
          <w:lang w:val="en-GB" w:eastAsia="zh-CN"/>
        </w:rPr>
        <w:t>RAN2 to d</w:t>
      </w:r>
      <w:r w:rsidR="00B54D29">
        <w:rPr>
          <w:lang w:val="en-GB" w:eastAsia="zh-CN"/>
        </w:rPr>
        <w:t xml:space="preserve">iscuss </w:t>
      </w:r>
      <w:r w:rsidR="00EB1504">
        <w:rPr>
          <w:lang w:val="en-GB" w:eastAsia="zh-CN"/>
        </w:rPr>
        <w:t>other parameters to include in the HO success report on the basis of the above list.</w:t>
      </w:r>
      <w:bookmarkEnd w:id="161"/>
    </w:p>
    <w:p w14:paraId="767685A3" w14:textId="77777777" w:rsidR="00B54D29" w:rsidRDefault="00B54D29" w:rsidP="00B54D29">
      <w:pPr>
        <w:pStyle w:val="Heading5"/>
      </w:pPr>
      <w:r>
        <w:t>HO success report triggering related</w:t>
      </w:r>
    </w:p>
    <w:p w14:paraId="3BF1B1E8" w14:textId="77777777" w:rsidR="00B54D29" w:rsidRDefault="00B54D29" w:rsidP="00B54D29">
      <w:pPr>
        <w:rPr>
          <w:lang w:val="en-GB" w:eastAsia="zh-CN"/>
        </w:rPr>
      </w:pPr>
      <w:r>
        <w:rPr>
          <w:lang w:val="en-GB" w:eastAsia="zh-CN"/>
        </w:rPr>
        <w:t xml:space="preserve">Following criterion for triggering the successful HO report are proposed by the companies. </w:t>
      </w:r>
    </w:p>
    <w:p w14:paraId="4242D624" w14:textId="77777777" w:rsidR="00B54D29" w:rsidRPr="007D7DF7" w:rsidRDefault="00B54D29" w:rsidP="00B54D29">
      <w:pPr>
        <w:pStyle w:val="ListParagraph"/>
        <w:numPr>
          <w:ilvl w:val="0"/>
          <w:numId w:val="51"/>
        </w:numPr>
        <w:rPr>
          <w:lang w:val="en-GB" w:eastAsia="zh-CN"/>
        </w:rPr>
      </w:pPr>
      <w:r>
        <w:rPr>
          <w:lang w:val="en-GB" w:eastAsia="zh-CN"/>
        </w:rPr>
        <w:t xml:space="preserve">Timer values </w:t>
      </w:r>
    </w:p>
    <w:p w14:paraId="191DFA26" w14:textId="77777777" w:rsidR="00B54D29" w:rsidRPr="009C64E9" w:rsidRDefault="00B54D29" w:rsidP="00B54D29">
      <w:pPr>
        <w:pStyle w:val="ListParagraph"/>
        <w:numPr>
          <w:ilvl w:val="1"/>
          <w:numId w:val="51"/>
        </w:numPr>
        <w:rPr>
          <w:lang w:val="en-GB" w:eastAsia="zh-CN"/>
        </w:rPr>
      </w:pPr>
      <w:r w:rsidRPr="00BC784E">
        <w:rPr>
          <w:rFonts w:eastAsia="Yu Mincho" w:hint="eastAsia"/>
          <w:bCs/>
          <w:lang w:val="en-US" w:eastAsia="ja-JP"/>
        </w:rPr>
        <w:t xml:space="preserve">T304 elapsed </w:t>
      </w:r>
      <w:r w:rsidRPr="00BC784E">
        <w:rPr>
          <w:rFonts w:eastAsia="Yu Mincho"/>
          <w:bCs/>
          <w:lang w:val="en-US" w:eastAsia="ja-JP"/>
        </w:rPr>
        <w:t>time</w:t>
      </w:r>
      <w:r>
        <w:rPr>
          <w:rFonts w:eastAsia="Yu Mincho"/>
          <w:bCs/>
          <w:lang w:val="en-US" w:eastAsia="ja-JP"/>
        </w:rPr>
        <w:t xml:space="preserve"> </w:t>
      </w:r>
      <w:r>
        <w:rPr>
          <w:lang w:val="en-GB" w:eastAsia="zh-CN"/>
        </w:rPr>
        <w:t>exceeds a threshold</w:t>
      </w:r>
      <w:r>
        <w:rPr>
          <w:rFonts w:eastAsia="Yu Mincho"/>
          <w:bCs/>
          <w:lang w:val="en-US" w:eastAsia="ja-JP"/>
        </w:rPr>
        <w:t xml:space="preserve"> (Docomo)</w:t>
      </w:r>
    </w:p>
    <w:p w14:paraId="2E1239D4" w14:textId="77777777" w:rsidR="00B54D29" w:rsidRPr="004B414B" w:rsidRDefault="00B54D29" w:rsidP="00B54D29">
      <w:pPr>
        <w:pStyle w:val="ListParagraph"/>
        <w:numPr>
          <w:ilvl w:val="1"/>
          <w:numId w:val="51"/>
        </w:numPr>
        <w:rPr>
          <w:lang w:val="en-GB" w:eastAsia="zh-CN"/>
        </w:rPr>
      </w:pPr>
      <w:r w:rsidRPr="00BC784E">
        <w:rPr>
          <w:rFonts w:eastAsia="Yu Mincho" w:hint="eastAsia"/>
          <w:bCs/>
          <w:lang w:val="en-US" w:eastAsia="ja-JP"/>
        </w:rPr>
        <w:t>T3</w:t>
      </w:r>
      <w:r>
        <w:rPr>
          <w:rFonts w:eastAsia="Yu Mincho"/>
          <w:bCs/>
          <w:lang w:val="en-US" w:eastAsia="ja-JP"/>
        </w:rPr>
        <w:t>12</w:t>
      </w:r>
      <w:r w:rsidRPr="00BC784E">
        <w:rPr>
          <w:rFonts w:eastAsia="Yu Mincho" w:hint="eastAsia"/>
          <w:bCs/>
          <w:lang w:val="en-US" w:eastAsia="ja-JP"/>
        </w:rPr>
        <w:t xml:space="preserve"> elapsed </w:t>
      </w:r>
      <w:r w:rsidRPr="00BC784E">
        <w:rPr>
          <w:rFonts w:eastAsia="Yu Mincho"/>
          <w:bCs/>
          <w:lang w:val="en-US" w:eastAsia="ja-JP"/>
        </w:rPr>
        <w:t>time</w:t>
      </w:r>
      <w:r>
        <w:rPr>
          <w:rFonts w:eastAsia="Yu Mincho"/>
          <w:bCs/>
          <w:lang w:val="en-US" w:eastAsia="ja-JP"/>
        </w:rPr>
        <w:t xml:space="preserve"> </w:t>
      </w:r>
      <w:r>
        <w:rPr>
          <w:lang w:val="en-GB" w:eastAsia="zh-CN"/>
        </w:rPr>
        <w:t>exceeds a threshold</w:t>
      </w:r>
      <w:r>
        <w:rPr>
          <w:rFonts w:eastAsia="Yu Mincho"/>
          <w:bCs/>
          <w:lang w:val="en-US" w:eastAsia="ja-JP"/>
        </w:rPr>
        <w:t xml:space="preserve"> (Docomo, Vivo, ZTE)</w:t>
      </w:r>
    </w:p>
    <w:p w14:paraId="0C41526F" w14:textId="77777777" w:rsidR="00B54D29" w:rsidRPr="009060ED" w:rsidRDefault="00B54D29" w:rsidP="00B54D29">
      <w:pPr>
        <w:pStyle w:val="ListParagraph"/>
        <w:numPr>
          <w:ilvl w:val="1"/>
          <w:numId w:val="51"/>
        </w:numPr>
        <w:rPr>
          <w:lang w:val="en-GB" w:eastAsia="zh-CN"/>
        </w:rPr>
      </w:pPr>
      <w:r>
        <w:rPr>
          <w:rFonts w:eastAsia="Yu Mincho"/>
          <w:bCs/>
          <w:lang w:val="en-US" w:eastAsia="ja-JP"/>
        </w:rPr>
        <w:t>T310 was running in the source cell (Vivo, Oppo, ZTE)</w:t>
      </w:r>
    </w:p>
    <w:p w14:paraId="41042CB0" w14:textId="77777777" w:rsidR="00B54D29" w:rsidRPr="009C64E9" w:rsidRDefault="00B54D29" w:rsidP="00B54D29">
      <w:pPr>
        <w:pStyle w:val="ListParagraph"/>
        <w:numPr>
          <w:ilvl w:val="0"/>
          <w:numId w:val="51"/>
        </w:numPr>
        <w:overflowPunct w:val="0"/>
        <w:autoSpaceDE w:val="0"/>
        <w:autoSpaceDN w:val="0"/>
        <w:adjustRightInd w:val="0"/>
        <w:spacing w:after="0" w:line="240" w:lineRule="auto"/>
        <w:contextualSpacing w:val="0"/>
        <w:textAlignment w:val="baseline"/>
        <w:rPr>
          <w:bCs/>
          <w:lang w:val="en-US"/>
        </w:rPr>
      </w:pPr>
      <w:r>
        <w:rPr>
          <w:lang w:val="en-GB" w:eastAsia="zh-CN"/>
        </w:rPr>
        <w:t xml:space="preserve">Counter values </w:t>
      </w:r>
    </w:p>
    <w:p w14:paraId="583336E6" w14:textId="77777777" w:rsidR="00B54D29" w:rsidRPr="00BC784E" w:rsidRDefault="00B54D29" w:rsidP="00B54D29">
      <w:pPr>
        <w:pStyle w:val="ListParagraph"/>
        <w:numPr>
          <w:ilvl w:val="1"/>
          <w:numId w:val="51"/>
        </w:numPr>
        <w:overflowPunct w:val="0"/>
        <w:autoSpaceDE w:val="0"/>
        <w:autoSpaceDN w:val="0"/>
        <w:adjustRightInd w:val="0"/>
        <w:spacing w:after="0" w:line="240" w:lineRule="auto"/>
        <w:contextualSpacing w:val="0"/>
        <w:textAlignment w:val="baseline"/>
        <w:rPr>
          <w:bCs/>
          <w:lang w:val="en-US"/>
        </w:rPr>
      </w:pPr>
      <w:r w:rsidRPr="00BC784E">
        <w:rPr>
          <w:rFonts w:eastAsia="Yu Mincho" w:hint="eastAsia"/>
          <w:bCs/>
          <w:lang w:val="en-US" w:eastAsia="ja-JP"/>
        </w:rPr>
        <w:t xml:space="preserve">N310 </w:t>
      </w:r>
      <w:r>
        <w:rPr>
          <w:lang w:val="en-GB" w:eastAsia="zh-CN"/>
        </w:rPr>
        <w:t>exceeds a threshold</w:t>
      </w:r>
      <w:r>
        <w:rPr>
          <w:rFonts w:eastAsia="Yu Mincho"/>
          <w:bCs/>
          <w:lang w:val="en-US" w:eastAsia="ja-JP"/>
        </w:rPr>
        <w:t xml:space="preserve"> (Docomo, Oppo)</w:t>
      </w:r>
    </w:p>
    <w:p w14:paraId="3FCE0306" w14:textId="77777777" w:rsidR="00B54D29" w:rsidRPr="009C64E9" w:rsidRDefault="00B54D29" w:rsidP="00B54D29">
      <w:pPr>
        <w:pStyle w:val="ListParagraph"/>
        <w:numPr>
          <w:ilvl w:val="1"/>
          <w:numId w:val="51"/>
        </w:numPr>
        <w:overflowPunct w:val="0"/>
        <w:autoSpaceDE w:val="0"/>
        <w:autoSpaceDN w:val="0"/>
        <w:adjustRightInd w:val="0"/>
        <w:spacing w:after="0" w:line="240" w:lineRule="auto"/>
        <w:contextualSpacing w:val="0"/>
        <w:textAlignment w:val="baseline"/>
        <w:rPr>
          <w:bCs/>
          <w:lang w:val="en-US"/>
        </w:rPr>
      </w:pPr>
      <w:r w:rsidRPr="00BC784E">
        <w:rPr>
          <w:rFonts w:eastAsia="Yu Mincho"/>
          <w:bCs/>
          <w:lang w:val="en-US" w:eastAsia="ja-JP"/>
        </w:rPr>
        <w:t>Count</w:t>
      </w:r>
      <w:r>
        <w:rPr>
          <w:rFonts w:eastAsia="Yu Mincho"/>
          <w:bCs/>
          <w:lang w:val="en-US" w:eastAsia="ja-JP"/>
        </w:rPr>
        <w:t xml:space="preserve"> o</w:t>
      </w:r>
      <w:r w:rsidRPr="00BC784E">
        <w:rPr>
          <w:rFonts w:eastAsia="Yu Mincho"/>
          <w:bCs/>
          <w:lang w:val="en-US" w:eastAsia="ja-JP"/>
        </w:rPr>
        <w:t>f</w:t>
      </w:r>
      <w:r>
        <w:rPr>
          <w:rFonts w:eastAsia="Yu Mincho"/>
          <w:bCs/>
          <w:lang w:val="en-US" w:eastAsia="ja-JP"/>
        </w:rPr>
        <w:t xml:space="preserve"> </w:t>
      </w:r>
      <w:r w:rsidRPr="00BC784E">
        <w:rPr>
          <w:rFonts w:eastAsia="Yu Mincho"/>
          <w:bCs/>
          <w:lang w:val="en-US" w:eastAsia="ja-JP"/>
        </w:rPr>
        <w:t>Beam</w:t>
      </w:r>
      <w:r>
        <w:rPr>
          <w:rFonts w:eastAsia="Yu Mincho"/>
          <w:bCs/>
          <w:lang w:val="en-US" w:eastAsia="ja-JP"/>
        </w:rPr>
        <w:t xml:space="preserve"> </w:t>
      </w:r>
      <w:r w:rsidRPr="00BC784E">
        <w:rPr>
          <w:rFonts w:eastAsia="Yu Mincho"/>
          <w:bCs/>
          <w:lang w:val="en-US" w:eastAsia="ja-JP"/>
        </w:rPr>
        <w:t>Failure</w:t>
      </w:r>
      <w:r>
        <w:rPr>
          <w:rFonts w:eastAsia="Yu Mincho"/>
          <w:bCs/>
          <w:lang w:val="en-US" w:eastAsia="ja-JP"/>
        </w:rPr>
        <w:t xml:space="preserve"> </w:t>
      </w:r>
      <w:r w:rsidRPr="00BC784E">
        <w:rPr>
          <w:rFonts w:eastAsia="Yu Mincho"/>
          <w:bCs/>
          <w:lang w:val="en-US" w:eastAsia="ja-JP"/>
        </w:rPr>
        <w:t>Indication</w:t>
      </w:r>
      <w:r>
        <w:rPr>
          <w:rFonts w:eastAsia="Yu Mincho"/>
          <w:bCs/>
          <w:lang w:val="en-US" w:eastAsia="ja-JP"/>
        </w:rPr>
        <w:t xml:space="preserve"> </w:t>
      </w:r>
      <w:r>
        <w:rPr>
          <w:lang w:val="en-GB" w:eastAsia="zh-CN"/>
        </w:rPr>
        <w:t>exceeds a threshold</w:t>
      </w:r>
      <w:r>
        <w:rPr>
          <w:rFonts w:eastAsia="Yu Mincho"/>
          <w:bCs/>
          <w:lang w:val="en-US" w:eastAsia="ja-JP"/>
        </w:rPr>
        <w:t xml:space="preserve"> (Docomo, Vivo)</w:t>
      </w:r>
    </w:p>
    <w:p w14:paraId="5D56E57A" w14:textId="77777777" w:rsidR="00B54D29" w:rsidRPr="00BC784E" w:rsidRDefault="00B54D29" w:rsidP="00B54D29">
      <w:pPr>
        <w:pStyle w:val="ListParagraph"/>
        <w:numPr>
          <w:ilvl w:val="1"/>
          <w:numId w:val="51"/>
        </w:numPr>
        <w:overflowPunct w:val="0"/>
        <w:autoSpaceDE w:val="0"/>
        <w:autoSpaceDN w:val="0"/>
        <w:adjustRightInd w:val="0"/>
        <w:spacing w:after="0" w:line="240" w:lineRule="auto"/>
        <w:contextualSpacing w:val="0"/>
        <w:textAlignment w:val="baseline"/>
        <w:rPr>
          <w:bCs/>
          <w:lang w:val="en-US"/>
        </w:rPr>
      </w:pPr>
      <w:r w:rsidRPr="00BC784E">
        <w:rPr>
          <w:rFonts w:eastAsia="Yu Mincho"/>
          <w:bCs/>
          <w:lang w:val="en-US" w:eastAsia="ja-JP"/>
        </w:rPr>
        <w:t>Count</w:t>
      </w:r>
      <w:r>
        <w:rPr>
          <w:rFonts w:eastAsia="Yu Mincho"/>
          <w:bCs/>
          <w:lang w:val="en-US" w:eastAsia="ja-JP"/>
        </w:rPr>
        <w:t xml:space="preserve"> </w:t>
      </w:r>
      <w:r w:rsidRPr="00BC784E">
        <w:rPr>
          <w:rFonts w:eastAsia="Yu Mincho"/>
          <w:bCs/>
          <w:lang w:val="en-US" w:eastAsia="ja-JP"/>
        </w:rPr>
        <w:t>Of</w:t>
      </w:r>
      <w:r>
        <w:rPr>
          <w:rFonts w:eastAsia="Yu Mincho"/>
          <w:bCs/>
          <w:lang w:val="en-US" w:eastAsia="ja-JP"/>
        </w:rPr>
        <w:t xml:space="preserve"> </w:t>
      </w:r>
      <w:r w:rsidRPr="00BC784E">
        <w:rPr>
          <w:rFonts w:eastAsia="Yu Mincho"/>
          <w:bCs/>
          <w:lang w:val="en-US" w:eastAsia="ja-JP"/>
        </w:rPr>
        <w:t>Beam</w:t>
      </w:r>
      <w:r>
        <w:rPr>
          <w:rFonts w:eastAsia="Yu Mincho"/>
          <w:bCs/>
          <w:lang w:val="en-US" w:eastAsia="ja-JP"/>
        </w:rPr>
        <w:t xml:space="preserve"> </w:t>
      </w:r>
      <w:r w:rsidRPr="00BC784E">
        <w:rPr>
          <w:rFonts w:eastAsia="Yu Mincho"/>
          <w:bCs/>
          <w:lang w:val="en-US" w:eastAsia="ja-JP"/>
        </w:rPr>
        <w:t>Failure</w:t>
      </w:r>
      <w:r>
        <w:rPr>
          <w:rFonts w:eastAsia="Yu Mincho"/>
          <w:bCs/>
          <w:lang w:val="en-US" w:eastAsia="ja-JP"/>
        </w:rPr>
        <w:t xml:space="preserve"> </w:t>
      </w:r>
      <w:r w:rsidRPr="00BC784E">
        <w:rPr>
          <w:rFonts w:eastAsia="Yu Mincho"/>
          <w:bCs/>
          <w:lang w:val="en-US" w:eastAsia="ja-JP"/>
        </w:rPr>
        <w:t xml:space="preserve">Recovery </w:t>
      </w:r>
      <w:r>
        <w:rPr>
          <w:lang w:val="en-GB" w:eastAsia="zh-CN"/>
        </w:rPr>
        <w:t>exceeds a threshold</w:t>
      </w:r>
      <w:r>
        <w:rPr>
          <w:rFonts w:eastAsia="Yu Mincho"/>
          <w:bCs/>
          <w:lang w:val="en-US" w:eastAsia="ja-JP"/>
        </w:rPr>
        <w:t xml:space="preserve"> (Docomo)</w:t>
      </w:r>
    </w:p>
    <w:p w14:paraId="69AE7387" w14:textId="77777777" w:rsidR="00B54D29" w:rsidRDefault="00B54D29" w:rsidP="00B54D29">
      <w:pPr>
        <w:pStyle w:val="ListParagraph"/>
        <w:numPr>
          <w:ilvl w:val="0"/>
          <w:numId w:val="51"/>
        </w:numPr>
        <w:rPr>
          <w:lang w:val="en-GB" w:eastAsia="zh-CN"/>
        </w:rPr>
      </w:pPr>
      <w:r>
        <w:rPr>
          <w:lang w:val="en-GB" w:eastAsia="zh-CN"/>
        </w:rPr>
        <w:t>A failed HO or CHO followed by a successful HO (Vivo)</w:t>
      </w:r>
    </w:p>
    <w:p w14:paraId="6492E5B2" w14:textId="77777777" w:rsidR="00B54D29" w:rsidRDefault="00B54D29" w:rsidP="00B54D29">
      <w:pPr>
        <w:pStyle w:val="ListParagraph"/>
        <w:numPr>
          <w:ilvl w:val="0"/>
          <w:numId w:val="51"/>
        </w:numPr>
        <w:rPr>
          <w:lang w:val="en-GB" w:eastAsia="zh-CN"/>
        </w:rPr>
      </w:pPr>
      <w:r>
        <w:rPr>
          <w:lang w:val="en-GB" w:eastAsia="zh-CN"/>
        </w:rPr>
        <w:t>Explicit network configuration (NEC, Huawei)</w:t>
      </w:r>
    </w:p>
    <w:p w14:paraId="7282CDD4" w14:textId="77777777" w:rsidR="00B54D29" w:rsidRDefault="00B54D29" w:rsidP="00B54D29">
      <w:pPr>
        <w:pStyle w:val="ListParagraph"/>
        <w:numPr>
          <w:ilvl w:val="1"/>
          <w:numId w:val="51"/>
        </w:numPr>
        <w:rPr>
          <w:lang w:val="en-GB" w:eastAsia="zh-CN"/>
        </w:rPr>
      </w:pPr>
      <w:r>
        <w:rPr>
          <w:lang w:val="en-GB" w:eastAsia="zh-CN"/>
        </w:rPr>
        <w:t>By SI</w:t>
      </w:r>
    </w:p>
    <w:p w14:paraId="1F1F3B00" w14:textId="77777777" w:rsidR="00B54D29" w:rsidRDefault="00B54D29" w:rsidP="00B54D29">
      <w:pPr>
        <w:pStyle w:val="ListParagraph"/>
        <w:numPr>
          <w:ilvl w:val="1"/>
          <w:numId w:val="51"/>
        </w:numPr>
        <w:rPr>
          <w:lang w:val="en-GB" w:eastAsia="zh-CN"/>
        </w:rPr>
      </w:pPr>
      <w:r>
        <w:rPr>
          <w:lang w:val="en-GB" w:eastAsia="zh-CN"/>
        </w:rPr>
        <w:t>By HO command</w:t>
      </w:r>
    </w:p>
    <w:p w14:paraId="0C272195" w14:textId="77777777" w:rsidR="00B54D29" w:rsidRDefault="00B54D29" w:rsidP="00B54D29">
      <w:pPr>
        <w:pStyle w:val="ListParagraph"/>
        <w:numPr>
          <w:ilvl w:val="1"/>
          <w:numId w:val="51"/>
        </w:numPr>
        <w:rPr>
          <w:lang w:val="en-GB" w:eastAsia="zh-CN"/>
        </w:rPr>
      </w:pPr>
      <w:r>
        <w:rPr>
          <w:lang w:val="en-GB" w:eastAsia="zh-CN"/>
        </w:rPr>
        <w:lastRenderedPageBreak/>
        <w:t>By RRC message before HO.</w:t>
      </w:r>
    </w:p>
    <w:p w14:paraId="543FF58B" w14:textId="77777777" w:rsidR="00B54D29" w:rsidRDefault="00B54D29" w:rsidP="00B54D29">
      <w:pPr>
        <w:pStyle w:val="ListParagraph"/>
        <w:numPr>
          <w:ilvl w:val="0"/>
          <w:numId w:val="51"/>
        </w:numPr>
        <w:rPr>
          <w:lang w:val="en-GB" w:eastAsia="zh-CN"/>
        </w:rPr>
      </w:pPr>
      <w:r>
        <w:rPr>
          <w:lang w:val="en-GB" w:eastAsia="zh-CN"/>
        </w:rPr>
        <w:t>RA procedure delay is large (Oppo, Huawei)</w:t>
      </w:r>
    </w:p>
    <w:p w14:paraId="34BBB9FA" w14:textId="77777777" w:rsidR="00B54D29" w:rsidRDefault="00B54D29" w:rsidP="00B54D29">
      <w:pPr>
        <w:pStyle w:val="ListParagraph"/>
        <w:numPr>
          <w:ilvl w:val="0"/>
          <w:numId w:val="51"/>
        </w:numPr>
        <w:rPr>
          <w:lang w:val="en-GB" w:eastAsia="zh-CN"/>
        </w:rPr>
      </w:pPr>
      <w:r>
        <w:rPr>
          <w:lang w:val="en-GB" w:eastAsia="zh-CN"/>
        </w:rPr>
        <w:t>Configuration of Poor CHO candidates (Oppo)</w:t>
      </w:r>
    </w:p>
    <w:p w14:paraId="20DA758D" w14:textId="77777777" w:rsidR="00B54D29" w:rsidRDefault="00B54D29" w:rsidP="00B54D29">
      <w:pPr>
        <w:pStyle w:val="ListParagraph"/>
        <w:numPr>
          <w:ilvl w:val="0"/>
          <w:numId w:val="51"/>
        </w:numPr>
        <w:rPr>
          <w:lang w:val="en-GB" w:eastAsia="zh-CN"/>
        </w:rPr>
      </w:pPr>
      <w:r>
        <w:rPr>
          <w:lang w:val="en-GB" w:eastAsia="zh-CN"/>
        </w:rPr>
        <w:t xml:space="preserve">UL transmission problem towards source of DAPS (Oppo)  </w:t>
      </w:r>
    </w:p>
    <w:p w14:paraId="77DC71DE" w14:textId="77777777" w:rsidR="00B54D29" w:rsidRDefault="00B54D29" w:rsidP="00B54D29">
      <w:pPr>
        <w:pStyle w:val="ListParagraph"/>
        <w:numPr>
          <w:ilvl w:val="0"/>
          <w:numId w:val="51"/>
        </w:numPr>
        <w:rPr>
          <w:lang w:val="en-GB" w:eastAsia="zh-CN"/>
        </w:rPr>
      </w:pPr>
      <w:r>
        <w:rPr>
          <w:lang w:val="en-GB" w:eastAsia="zh-CN"/>
        </w:rPr>
        <w:t>Absolute/relative change in radio quality (Huawei)</w:t>
      </w:r>
    </w:p>
    <w:p w14:paraId="5F095512" w14:textId="77777777" w:rsidR="00B54D29" w:rsidRPr="00E12C44" w:rsidRDefault="00B54D29" w:rsidP="00B54D29">
      <w:pPr>
        <w:pStyle w:val="ListParagraph"/>
        <w:numPr>
          <w:ilvl w:val="0"/>
          <w:numId w:val="51"/>
        </w:numPr>
        <w:rPr>
          <w:lang w:val="en-GB" w:eastAsia="zh-CN"/>
        </w:rPr>
      </w:pPr>
      <w:r w:rsidRPr="00B54D29">
        <w:rPr>
          <w:bCs/>
          <w:lang w:val="en-US"/>
        </w:rPr>
        <w:t>Transmission power of the UE reaches the maximum UE transmission power (Huawei)</w:t>
      </w:r>
    </w:p>
    <w:p w14:paraId="04118476" w14:textId="77777777" w:rsidR="00B54D29" w:rsidRPr="009060ED" w:rsidRDefault="00B54D29" w:rsidP="00B54D29">
      <w:pPr>
        <w:pStyle w:val="ListParagraph"/>
        <w:numPr>
          <w:ilvl w:val="0"/>
          <w:numId w:val="51"/>
        </w:numPr>
        <w:rPr>
          <w:lang w:val="en-GB" w:eastAsia="zh-CN"/>
        </w:rPr>
      </w:pPr>
      <w:r w:rsidRPr="00B54D29">
        <w:rPr>
          <w:bCs/>
          <w:lang w:val="en-US"/>
        </w:rPr>
        <w:t>When no CFRA is configured (ZTE)</w:t>
      </w:r>
    </w:p>
    <w:p w14:paraId="2F134C14" w14:textId="77777777" w:rsidR="00B54D29" w:rsidRDefault="00B54D29" w:rsidP="00B54D29">
      <w:pPr>
        <w:rPr>
          <w:lang w:val="en-GB" w:eastAsia="zh-CN"/>
        </w:rPr>
      </w:pPr>
      <w:r>
        <w:rPr>
          <w:lang w:val="en-GB" w:eastAsia="zh-CN"/>
        </w:rPr>
        <w:t xml:space="preserve">From the above, there seems to be some support (Docomo, </w:t>
      </w:r>
      <w:r>
        <w:rPr>
          <w:rFonts w:eastAsia="Yu Mincho"/>
          <w:bCs/>
          <w:lang w:val="en-US" w:eastAsia="ja-JP"/>
        </w:rPr>
        <w:t>Vivo, Oppo, ZTE</w:t>
      </w:r>
      <w:r>
        <w:rPr>
          <w:lang w:val="en-GB" w:eastAsia="zh-CN"/>
        </w:rPr>
        <w:t>) for triggering the successful HO report upon RLM/RLF related issues in the source. The details of which exact timer or counter values are used can be discussed further.</w:t>
      </w:r>
    </w:p>
    <w:p w14:paraId="125A715D" w14:textId="77777777" w:rsidR="00B54D29" w:rsidRDefault="00B54D29" w:rsidP="00B54D29">
      <w:pPr>
        <w:pStyle w:val="Cat-b-Proposal"/>
        <w:rPr>
          <w:lang w:val="en-GB" w:eastAsia="zh-CN"/>
        </w:rPr>
      </w:pPr>
      <w:bookmarkStart w:id="162" w:name="_Toc62200097"/>
      <w:bookmarkStart w:id="163" w:name="_Toc62207339"/>
      <w:r>
        <w:rPr>
          <w:lang w:val="en-GB" w:eastAsia="zh-CN"/>
        </w:rPr>
        <w:t>The UE uses the following RLM/RLF related measurements/status at the source as a trigger for successful HO reporting.</w:t>
      </w:r>
      <w:bookmarkEnd w:id="162"/>
      <w:bookmarkEnd w:id="163"/>
    </w:p>
    <w:p w14:paraId="32BBA4F3" w14:textId="77777777" w:rsidR="00B54D29" w:rsidRDefault="00B54D29" w:rsidP="00B54D29">
      <w:pPr>
        <w:pStyle w:val="Cat-b-Proposal"/>
        <w:numPr>
          <w:ilvl w:val="1"/>
          <w:numId w:val="27"/>
        </w:numPr>
        <w:rPr>
          <w:lang w:val="en-GB" w:eastAsia="zh-CN"/>
        </w:rPr>
      </w:pPr>
      <w:r>
        <w:rPr>
          <w:lang w:val="en-GB" w:eastAsia="zh-CN"/>
        </w:rPr>
        <w:t xml:space="preserve"> </w:t>
      </w:r>
      <w:bookmarkStart w:id="164" w:name="_Toc62200098"/>
      <w:bookmarkStart w:id="165" w:name="_Toc62207340"/>
      <w:r w:rsidRPr="00F75FD6">
        <w:rPr>
          <w:lang w:val="en-GB" w:eastAsia="zh-CN"/>
        </w:rPr>
        <w:t>T310 value</w:t>
      </w:r>
      <w:r>
        <w:rPr>
          <w:lang w:val="en-GB" w:eastAsia="zh-CN"/>
        </w:rPr>
        <w:t xml:space="preserve"> exceeds a threshold</w:t>
      </w:r>
      <w:bookmarkEnd w:id="164"/>
      <w:bookmarkEnd w:id="165"/>
    </w:p>
    <w:p w14:paraId="63B3BF8A" w14:textId="77777777" w:rsidR="00B54D29" w:rsidRDefault="00B54D29" w:rsidP="00B54D29">
      <w:pPr>
        <w:pStyle w:val="Cat-b-Proposal"/>
        <w:numPr>
          <w:ilvl w:val="1"/>
          <w:numId w:val="27"/>
        </w:numPr>
        <w:rPr>
          <w:lang w:val="en-GB" w:eastAsia="zh-CN"/>
        </w:rPr>
      </w:pPr>
      <w:r>
        <w:rPr>
          <w:lang w:val="en-GB" w:eastAsia="zh-CN"/>
        </w:rPr>
        <w:t xml:space="preserve"> </w:t>
      </w:r>
      <w:bookmarkStart w:id="166" w:name="_Toc62200099"/>
      <w:bookmarkStart w:id="167" w:name="_Toc62207341"/>
      <w:r w:rsidRPr="00F75FD6">
        <w:rPr>
          <w:lang w:val="en-GB" w:eastAsia="zh-CN"/>
        </w:rPr>
        <w:t>T31</w:t>
      </w:r>
      <w:r>
        <w:rPr>
          <w:lang w:val="en-GB" w:eastAsia="zh-CN"/>
        </w:rPr>
        <w:t>2</w:t>
      </w:r>
      <w:r w:rsidRPr="00F75FD6">
        <w:rPr>
          <w:lang w:val="en-GB" w:eastAsia="zh-CN"/>
        </w:rPr>
        <w:t xml:space="preserve"> value</w:t>
      </w:r>
      <w:r>
        <w:rPr>
          <w:lang w:val="en-GB" w:eastAsia="zh-CN"/>
        </w:rPr>
        <w:t xml:space="preserve"> exceeds a threshold</w:t>
      </w:r>
      <w:bookmarkEnd w:id="166"/>
      <w:bookmarkEnd w:id="167"/>
    </w:p>
    <w:p w14:paraId="01C7F2FE" w14:textId="77777777" w:rsidR="00B54D29" w:rsidRDefault="00B54D29" w:rsidP="00B54D29">
      <w:pPr>
        <w:pStyle w:val="Cat-b-Proposal"/>
        <w:numPr>
          <w:ilvl w:val="1"/>
          <w:numId w:val="27"/>
        </w:numPr>
        <w:rPr>
          <w:lang w:val="en-GB" w:eastAsia="zh-CN"/>
        </w:rPr>
      </w:pPr>
      <w:r>
        <w:rPr>
          <w:lang w:val="en-GB" w:eastAsia="zh-CN"/>
        </w:rPr>
        <w:t xml:space="preserve"> </w:t>
      </w:r>
      <w:bookmarkStart w:id="168" w:name="_Toc62200100"/>
      <w:bookmarkStart w:id="169" w:name="_Toc62207342"/>
      <w:r w:rsidRPr="00F75FD6">
        <w:rPr>
          <w:lang w:val="en-GB" w:eastAsia="zh-CN"/>
        </w:rPr>
        <w:t>N310 value</w:t>
      </w:r>
      <w:r>
        <w:rPr>
          <w:lang w:val="en-GB" w:eastAsia="zh-CN"/>
        </w:rPr>
        <w:t xml:space="preserve"> exceeds a threshold</w:t>
      </w:r>
      <w:bookmarkEnd w:id="168"/>
      <w:bookmarkEnd w:id="169"/>
      <w:r w:rsidRPr="00F75FD6">
        <w:rPr>
          <w:lang w:val="en-GB" w:eastAsia="zh-CN"/>
        </w:rPr>
        <w:t xml:space="preserve"> </w:t>
      </w:r>
    </w:p>
    <w:p w14:paraId="6EC1B64A" w14:textId="77777777" w:rsidR="00B54D29" w:rsidRDefault="00B54D29" w:rsidP="00B54D29">
      <w:pPr>
        <w:pStyle w:val="Cat-b-Proposal"/>
        <w:numPr>
          <w:ilvl w:val="1"/>
          <w:numId w:val="27"/>
        </w:numPr>
        <w:rPr>
          <w:lang w:val="en-GB" w:eastAsia="zh-CN"/>
        </w:rPr>
      </w:pPr>
      <w:r>
        <w:rPr>
          <w:lang w:val="en-GB" w:eastAsia="zh-CN"/>
        </w:rPr>
        <w:t xml:space="preserve"> </w:t>
      </w:r>
      <w:bookmarkStart w:id="170" w:name="_Toc62200101"/>
      <w:bookmarkStart w:id="171" w:name="_Toc62207343"/>
      <w:r w:rsidRPr="00F75FD6">
        <w:rPr>
          <w:lang w:val="en-GB" w:eastAsia="zh-CN"/>
        </w:rPr>
        <w:t>BFD/BFR related beam measurements</w:t>
      </w:r>
      <w:r>
        <w:rPr>
          <w:lang w:val="en-GB" w:eastAsia="zh-CN"/>
        </w:rPr>
        <w:t xml:space="preserve"> are poor (Qin/Qout exceeds a threshold)</w:t>
      </w:r>
      <w:bookmarkEnd w:id="170"/>
      <w:bookmarkEnd w:id="171"/>
    </w:p>
    <w:p w14:paraId="187B21AF" w14:textId="2ADC8F23" w:rsidR="00B54D29" w:rsidRDefault="00B54D29" w:rsidP="00B54D29">
      <w:pPr>
        <w:rPr>
          <w:lang w:val="en-GB" w:eastAsia="zh-CN"/>
        </w:rPr>
      </w:pPr>
      <w:r>
        <w:rPr>
          <w:lang w:val="en-GB" w:eastAsia="zh-CN"/>
        </w:rPr>
        <w:t>Rest of the proposals have very limited support i.e., either one or two companies propose the triggering method. Therefore, rapporteur proposes to postpone (Cat-C) the other triggering methods for successful HO report.</w:t>
      </w:r>
    </w:p>
    <w:p w14:paraId="6A6C0230" w14:textId="1A1B740D" w:rsidR="00023A77" w:rsidRPr="00820122" w:rsidRDefault="00023A77" w:rsidP="00023A77">
      <w:pPr>
        <w:pStyle w:val="Cat-c-Proposal"/>
        <w:rPr>
          <w:lang w:val="en-GB" w:eastAsia="zh-CN"/>
        </w:rPr>
      </w:pPr>
      <w:bookmarkStart w:id="172" w:name="_Toc62207544"/>
      <w:r>
        <w:rPr>
          <w:lang w:val="en-GB" w:eastAsia="zh-CN"/>
        </w:rPr>
        <w:t>RAN2 to discuss other triggering methods for the HO success report on the basis of the above list.</w:t>
      </w:r>
      <w:bookmarkEnd w:id="172"/>
    </w:p>
    <w:p w14:paraId="46C7F73D" w14:textId="77777777" w:rsidR="00B54D29" w:rsidRDefault="00B54D29" w:rsidP="00B54D29">
      <w:pPr>
        <w:pStyle w:val="Heading5"/>
      </w:pPr>
      <w:r>
        <w:t>Discarding HO success report configurations and contents</w:t>
      </w:r>
    </w:p>
    <w:p w14:paraId="0064AFA3" w14:textId="77777777" w:rsidR="00B54D29" w:rsidRDefault="00B54D29" w:rsidP="00B54D29">
      <w:pPr>
        <w:rPr>
          <w:lang w:val="en-GB" w:eastAsia="zh-CN"/>
        </w:rPr>
      </w:pPr>
      <w:r>
        <w:rPr>
          <w:lang w:val="en-GB" w:eastAsia="zh-CN"/>
        </w:rPr>
        <w:t>Following criterion for discarding the successful HO report/configurations are proposed by the companies.</w:t>
      </w:r>
    </w:p>
    <w:p w14:paraId="31B2B6D7" w14:textId="77777777" w:rsidR="00B54D29" w:rsidRPr="008E1194" w:rsidRDefault="00B54D29" w:rsidP="00B54D29">
      <w:pPr>
        <w:pStyle w:val="ListParagraph"/>
        <w:numPr>
          <w:ilvl w:val="0"/>
          <w:numId w:val="52"/>
        </w:numPr>
        <w:rPr>
          <w:lang w:val="en-GB" w:eastAsia="zh-CN"/>
        </w:rPr>
      </w:pPr>
      <w:r w:rsidRPr="00154DEA">
        <w:rPr>
          <w:lang w:val="en-US" w:eastAsia="zh-CN"/>
        </w:rPr>
        <w:t>Upon T304 expiry, the UE shall discard the stored successful handover report related.</w:t>
      </w:r>
      <w:r>
        <w:rPr>
          <w:lang w:val="en-US" w:eastAsia="zh-CN"/>
        </w:rPr>
        <w:t xml:space="preserve"> (NEC)</w:t>
      </w:r>
    </w:p>
    <w:p w14:paraId="6769BDA3" w14:textId="37A593FD" w:rsidR="00B54D29" w:rsidRDefault="00B54D29" w:rsidP="00B54D29">
      <w:pPr>
        <w:rPr>
          <w:lang w:val="en-GB" w:eastAsia="zh-CN"/>
        </w:rPr>
      </w:pPr>
      <w:r>
        <w:rPr>
          <w:lang w:val="en-GB" w:eastAsia="zh-CN"/>
        </w:rPr>
        <w:t>As this is an isolated proposal, the rapporteur proposes to postpone (Cat-C) this.</w:t>
      </w:r>
    </w:p>
    <w:p w14:paraId="5E9D15BE" w14:textId="77777777" w:rsidR="00B54D29" w:rsidRDefault="00B54D29" w:rsidP="00B54D29">
      <w:pPr>
        <w:pStyle w:val="Heading5"/>
      </w:pPr>
      <w:r>
        <w:t>Scope of successful HO report</w:t>
      </w:r>
    </w:p>
    <w:p w14:paraId="4B57F9B5" w14:textId="77777777" w:rsidR="00B54D29" w:rsidRDefault="00B54D29" w:rsidP="00B54D29">
      <w:pPr>
        <w:rPr>
          <w:lang w:val="en-GB" w:eastAsia="zh-CN"/>
        </w:rPr>
      </w:pPr>
      <w:r>
        <w:rPr>
          <w:lang w:val="en-GB" w:eastAsia="zh-CN"/>
        </w:rPr>
        <w:t>Following scope for the successful HO report are proposed by the companies.</w:t>
      </w:r>
    </w:p>
    <w:p w14:paraId="09136CE0" w14:textId="77777777" w:rsidR="00B54D29" w:rsidRDefault="00B54D29" w:rsidP="00B54D29">
      <w:pPr>
        <w:pStyle w:val="ListParagraph"/>
        <w:numPr>
          <w:ilvl w:val="0"/>
          <w:numId w:val="53"/>
        </w:numPr>
        <w:rPr>
          <w:lang w:val="en-GB" w:eastAsia="zh-CN"/>
        </w:rPr>
      </w:pPr>
      <w:r>
        <w:rPr>
          <w:lang w:val="en-GB" w:eastAsia="zh-CN"/>
        </w:rPr>
        <w:t>Intra-RAT handovers (NEC)</w:t>
      </w:r>
    </w:p>
    <w:p w14:paraId="494471DD" w14:textId="77777777" w:rsidR="00B54D29" w:rsidRDefault="00B54D29" w:rsidP="00B54D29">
      <w:pPr>
        <w:pStyle w:val="ListParagraph"/>
        <w:numPr>
          <w:ilvl w:val="0"/>
          <w:numId w:val="53"/>
        </w:numPr>
        <w:rPr>
          <w:lang w:val="en-GB" w:eastAsia="zh-CN"/>
        </w:rPr>
      </w:pPr>
      <w:r>
        <w:rPr>
          <w:lang w:val="en-GB" w:eastAsia="zh-CN"/>
        </w:rPr>
        <w:t>Inter-RAT handovers (NEC)</w:t>
      </w:r>
    </w:p>
    <w:p w14:paraId="61D116BB" w14:textId="77777777" w:rsidR="00B54D29" w:rsidRPr="00EA555E" w:rsidRDefault="00B54D29" w:rsidP="00B54D29">
      <w:pPr>
        <w:pStyle w:val="ListParagraph"/>
        <w:numPr>
          <w:ilvl w:val="0"/>
          <w:numId w:val="53"/>
        </w:numPr>
        <w:rPr>
          <w:bCs/>
          <w:lang w:val="en-GB" w:eastAsia="zh-CN"/>
        </w:rPr>
      </w:pPr>
      <w:r w:rsidRPr="00B54D29">
        <w:rPr>
          <w:bCs/>
          <w:lang w:val="en-US"/>
        </w:rPr>
        <w:t>Deprioritise the Successful Handover Report for successful CHO and DAPS HO (Huawei)</w:t>
      </w:r>
    </w:p>
    <w:p w14:paraId="2D61EFE8" w14:textId="77777777" w:rsidR="00B54D29" w:rsidRPr="00BD66D7" w:rsidRDefault="00B54D29" w:rsidP="00B54D29">
      <w:pPr>
        <w:pStyle w:val="ListParagraph"/>
        <w:numPr>
          <w:ilvl w:val="0"/>
          <w:numId w:val="53"/>
        </w:numPr>
        <w:rPr>
          <w:bCs/>
          <w:lang w:val="en-GB" w:eastAsia="zh-CN"/>
        </w:rPr>
      </w:pPr>
      <w:r w:rsidRPr="00B54D29">
        <w:rPr>
          <w:bCs/>
          <w:lang w:val="en-US"/>
        </w:rPr>
        <w:t>Upto N successful HO reports (Qualcomm, ZTE)</w:t>
      </w:r>
    </w:p>
    <w:p w14:paraId="213D674F" w14:textId="77777777" w:rsidR="00B54D29" w:rsidRPr="0094682F" w:rsidRDefault="00B54D29" w:rsidP="00B54D29">
      <w:pPr>
        <w:pStyle w:val="ListParagraph"/>
        <w:numPr>
          <w:ilvl w:val="0"/>
          <w:numId w:val="53"/>
        </w:numPr>
        <w:rPr>
          <w:bCs/>
          <w:lang w:val="en-GB" w:eastAsia="zh-CN"/>
        </w:rPr>
      </w:pPr>
      <w:r>
        <w:rPr>
          <w:rFonts w:eastAsia="SimSun"/>
          <w:lang w:val="en-GB" w:eastAsia="zh-CN"/>
        </w:rPr>
        <w:t>Successful CHO (Qualcomm, Ericsson, ZTE)</w:t>
      </w:r>
    </w:p>
    <w:p w14:paraId="4BB0F4E0" w14:textId="77777777" w:rsidR="00B54D29" w:rsidRPr="00626476" w:rsidRDefault="00B54D29" w:rsidP="00B54D29">
      <w:pPr>
        <w:pStyle w:val="ListParagraph"/>
        <w:numPr>
          <w:ilvl w:val="0"/>
          <w:numId w:val="53"/>
        </w:numPr>
        <w:rPr>
          <w:bCs/>
          <w:lang w:val="en-GB" w:eastAsia="zh-CN"/>
        </w:rPr>
      </w:pPr>
      <w:r>
        <w:rPr>
          <w:rFonts w:eastAsia="SimSun"/>
          <w:lang w:val="en-GB" w:eastAsia="zh-CN"/>
        </w:rPr>
        <w:t>Successful DAPS HO (Qualcomm, ZTE, Ericsson)</w:t>
      </w:r>
    </w:p>
    <w:p w14:paraId="5EAF1189" w14:textId="77777777" w:rsidR="00B54D29" w:rsidRPr="00B54D29" w:rsidRDefault="00B54D29" w:rsidP="00B54D29">
      <w:pPr>
        <w:rPr>
          <w:lang w:val="en-US"/>
        </w:rPr>
      </w:pPr>
      <w:r w:rsidRPr="00B54D29">
        <w:rPr>
          <w:lang w:val="en-US"/>
        </w:rPr>
        <w:t>The rapproteur proposes to discuss whether to apply to successful HO reportign feature only to intra-RAT HO or for inter-RAT HO as well. This is only proposed by NEC but the rapporteur believes this helps to narrow down/clarify the scope for future meetings.</w:t>
      </w:r>
    </w:p>
    <w:p w14:paraId="7D409EA4" w14:textId="77777777" w:rsidR="00B54D29" w:rsidRDefault="00B54D29" w:rsidP="00B54D29">
      <w:pPr>
        <w:pStyle w:val="Cat-b-Proposal"/>
        <w:rPr>
          <w:lang w:val="en-GB" w:eastAsia="zh-CN"/>
        </w:rPr>
      </w:pPr>
      <w:r w:rsidRPr="00B54D29">
        <w:rPr>
          <w:lang w:val="en-US"/>
        </w:rPr>
        <w:t xml:space="preserve"> </w:t>
      </w:r>
      <w:bookmarkStart w:id="173" w:name="_Toc62200102"/>
      <w:bookmarkStart w:id="174" w:name="_Toc62207344"/>
      <w:r>
        <w:rPr>
          <w:lang w:val="en-GB" w:eastAsia="zh-CN"/>
        </w:rPr>
        <w:t>RAN2 to agree the following scope of successful HO report.</w:t>
      </w:r>
      <w:bookmarkEnd w:id="173"/>
      <w:bookmarkEnd w:id="174"/>
    </w:p>
    <w:p w14:paraId="3312ECAB" w14:textId="77777777" w:rsidR="00B54D29" w:rsidRDefault="00B54D29" w:rsidP="00B54D29">
      <w:pPr>
        <w:pStyle w:val="Cat-b-Proposal"/>
        <w:numPr>
          <w:ilvl w:val="1"/>
          <w:numId w:val="27"/>
        </w:numPr>
        <w:rPr>
          <w:lang w:val="en-GB" w:eastAsia="zh-CN"/>
        </w:rPr>
      </w:pPr>
      <w:r>
        <w:rPr>
          <w:lang w:val="en-GB" w:eastAsia="zh-CN"/>
        </w:rPr>
        <w:t xml:space="preserve"> </w:t>
      </w:r>
      <w:bookmarkStart w:id="175" w:name="_Toc62200103"/>
      <w:bookmarkStart w:id="176" w:name="_Toc62207345"/>
      <w:r>
        <w:rPr>
          <w:lang w:val="en-GB" w:eastAsia="zh-CN"/>
        </w:rPr>
        <w:t>Intra-RAT HO</w:t>
      </w:r>
      <w:bookmarkEnd w:id="175"/>
      <w:bookmarkEnd w:id="176"/>
    </w:p>
    <w:p w14:paraId="780E35F5" w14:textId="77777777" w:rsidR="00B54D29" w:rsidRDefault="00B54D29" w:rsidP="00B54D29">
      <w:pPr>
        <w:pStyle w:val="Cat-b-Proposal"/>
        <w:numPr>
          <w:ilvl w:val="1"/>
          <w:numId w:val="27"/>
        </w:numPr>
        <w:rPr>
          <w:lang w:val="en-GB" w:eastAsia="zh-CN"/>
        </w:rPr>
      </w:pPr>
      <w:r>
        <w:rPr>
          <w:lang w:val="en-GB" w:eastAsia="zh-CN"/>
        </w:rPr>
        <w:lastRenderedPageBreak/>
        <w:t xml:space="preserve"> </w:t>
      </w:r>
      <w:bookmarkStart w:id="177" w:name="_Toc62200104"/>
      <w:bookmarkStart w:id="178" w:name="_Toc62207346"/>
      <w:r>
        <w:rPr>
          <w:lang w:val="en-GB" w:eastAsia="zh-CN"/>
        </w:rPr>
        <w:t>Inter-RAT HO</w:t>
      </w:r>
      <w:bookmarkEnd w:id="177"/>
      <w:bookmarkEnd w:id="178"/>
    </w:p>
    <w:p w14:paraId="5438F00A" w14:textId="77777777" w:rsidR="00B54D29" w:rsidRDefault="00B54D29" w:rsidP="00B54D29">
      <w:pPr>
        <w:rPr>
          <w:lang w:val="en-GB" w:eastAsia="zh-CN"/>
        </w:rPr>
      </w:pPr>
      <w:r>
        <w:rPr>
          <w:lang w:val="en-GB" w:eastAsia="zh-CN"/>
        </w:rPr>
        <w:t>Further, there seems to be differing views on whether we should consider successful CHO and DAPS HO as part of the successful HO report or not. Therefore, the rapporteur proposes to discuss this (cat-B) .</w:t>
      </w:r>
    </w:p>
    <w:p w14:paraId="275D892D" w14:textId="77777777" w:rsidR="00B54D29" w:rsidRDefault="00B54D29" w:rsidP="00B54D29">
      <w:pPr>
        <w:pStyle w:val="Cat-b-Proposal"/>
        <w:rPr>
          <w:lang w:val="en-GB" w:eastAsia="zh-CN"/>
        </w:rPr>
      </w:pPr>
      <w:bookmarkStart w:id="179" w:name="_Toc62200105"/>
      <w:bookmarkStart w:id="180" w:name="_Toc62207347"/>
      <w:r>
        <w:rPr>
          <w:lang w:val="en-GB" w:eastAsia="zh-CN"/>
        </w:rPr>
        <w:t>RAN2 to agree the following scope of successful HO report.</w:t>
      </w:r>
      <w:bookmarkEnd w:id="179"/>
      <w:bookmarkEnd w:id="180"/>
    </w:p>
    <w:p w14:paraId="4A643925" w14:textId="77777777" w:rsidR="00B54D29" w:rsidRDefault="00B54D29" w:rsidP="00B54D29">
      <w:pPr>
        <w:pStyle w:val="Cat-b-Proposal"/>
        <w:numPr>
          <w:ilvl w:val="1"/>
          <w:numId w:val="27"/>
        </w:numPr>
        <w:rPr>
          <w:lang w:val="en-GB" w:eastAsia="zh-CN"/>
        </w:rPr>
      </w:pPr>
      <w:r>
        <w:rPr>
          <w:lang w:val="en-GB" w:eastAsia="zh-CN"/>
        </w:rPr>
        <w:t xml:space="preserve"> </w:t>
      </w:r>
      <w:bookmarkStart w:id="181" w:name="_Toc62200106"/>
      <w:bookmarkStart w:id="182" w:name="_Toc62207348"/>
      <w:r>
        <w:rPr>
          <w:lang w:val="en-GB" w:eastAsia="zh-CN"/>
        </w:rPr>
        <w:t>Successful HO</w:t>
      </w:r>
      <w:bookmarkEnd w:id="181"/>
      <w:bookmarkEnd w:id="182"/>
    </w:p>
    <w:p w14:paraId="01F12A52" w14:textId="77777777" w:rsidR="00B54D29" w:rsidRDefault="00B54D29" w:rsidP="00B54D29">
      <w:pPr>
        <w:pStyle w:val="Cat-b-Proposal"/>
        <w:numPr>
          <w:ilvl w:val="1"/>
          <w:numId w:val="27"/>
        </w:numPr>
        <w:rPr>
          <w:lang w:val="en-GB" w:eastAsia="zh-CN"/>
        </w:rPr>
      </w:pPr>
      <w:r>
        <w:rPr>
          <w:lang w:val="en-GB" w:eastAsia="zh-CN"/>
        </w:rPr>
        <w:t xml:space="preserve"> </w:t>
      </w:r>
      <w:bookmarkStart w:id="183" w:name="_Toc62200107"/>
      <w:bookmarkStart w:id="184" w:name="_Toc62207349"/>
      <w:r>
        <w:rPr>
          <w:lang w:val="en-GB" w:eastAsia="zh-CN"/>
        </w:rPr>
        <w:t>Successful CHO</w:t>
      </w:r>
      <w:bookmarkEnd w:id="183"/>
      <w:bookmarkEnd w:id="184"/>
    </w:p>
    <w:p w14:paraId="1BF13228" w14:textId="77777777" w:rsidR="00B54D29" w:rsidRDefault="00B54D29" w:rsidP="00B54D29">
      <w:pPr>
        <w:pStyle w:val="Cat-b-Proposal"/>
        <w:numPr>
          <w:ilvl w:val="1"/>
          <w:numId w:val="27"/>
        </w:numPr>
        <w:rPr>
          <w:lang w:val="en-GB" w:eastAsia="zh-CN"/>
        </w:rPr>
      </w:pPr>
      <w:r>
        <w:rPr>
          <w:lang w:val="en-GB" w:eastAsia="zh-CN"/>
        </w:rPr>
        <w:t xml:space="preserve"> </w:t>
      </w:r>
      <w:bookmarkStart w:id="185" w:name="_Toc62200108"/>
      <w:bookmarkStart w:id="186" w:name="_Toc62207350"/>
      <w:r>
        <w:rPr>
          <w:lang w:val="en-GB" w:eastAsia="zh-CN"/>
        </w:rPr>
        <w:t>Successful DAPS HO</w:t>
      </w:r>
      <w:bookmarkEnd w:id="185"/>
      <w:bookmarkEnd w:id="186"/>
    </w:p>
    <w:p w14:paraId="0F1DDC03" w14:textId="77777777" w:rsidR="00B54D29" w:rsidRDefault="00B54D29" w:rsidP="00B54D29">
      <w:r w:rsidRPr="00B54D29">
        <w:rPr>
          <w:lang w:val="en-US"/>
        </w:rPr>
        <w:t xml:space="preserve">Rest of the proposals have very limited support i.e., either one or two companies propose the storing of N successful HOs. </w:t>
      </w:r>
      <w:r w:rsidRPr="00496685">
        <w:t>Therefore, rapporteur proposes to postpone (Cat-C) th</w:t>
      </w:r>
      <w:r>
        <w:t>is proposal.</w:t>
      </w:r>
    </w:p>
    <w:p w14:paraId="078E2168" w14:textId="77777777" w:rsidR="00B54D29" w:rsidRDefault="00B54D29" w:rsidP="00B54D29">
      <w:pPr>
        <w:pStyle w:val="Heading5"/>
      </w:pPr>
      <w:r>
        <w:t>Signalling of successful HO report</w:t>
      </w:r>
    </w:p>
    <w:p w14:paraId="72A43CBD" w14:textId="77777777" w:rsidR="00B54D29" w:rsidRDefault="00B54D29" w:rsidP="00B54D29">
      <w:pPr>
        <w:rPr>
          <w:lang w:val="en-GB" w:eastAsia="zh-CN"/>
        </w:rPr>
      </w:pPr>
      <w:r>
        <w:rPr>
          <w:lang w:val="en-GB" w:eastAsia="zh-CN"/>
        </w:rPr>
        <w:t>Following singling for the successful HO report are proposed by the companies.</w:t>
      </w:r>
    </w:p>
    <w:p w14:paraId="21BB1413" w14:textId="77777777" w:rsidR="00B54D29" w:rsidRPr="00376A11" w:rsidRDefault="00B54D29" w:rsidP="00B54D29">
      <w:pPr>
        <w:pStyle w:val="ListParagraph"/>
        <w:numPr>
          <w:ilvl w:val="0"/>
          <w:numId w:val="54"/>
        </w:numPr>
        <w:rPr>
          <w:lang w:val="en-GB" w:eastAsia="zh-CN"/>
        </w:rPr>
      </w:pPr>
      <w:r w:rsidRPr="00B54D29">
        <w:rPr>
          <w:bCs/>
          <w:lang w:val="en-US"/>
        </w:rPr>
        <w:t>The availability of a Successful Handover Report is indicated by the RRCReconfigurationComplete message (Huawei)</w:t>
      </w:r>
    </w:p>
    <w:p w14:paraId="20FDE8A8" w14:textId="77777777" w:rsidR="00B54D29" w:rsidRPr="00376A11" w:rsidRDefault="00B54D29" w:rsidP="00B54D29">
      <w:pPr>
        <w:pStyle w:val="ListParagraph"/>
        <w:numPr>
          <w:ilvl w:val="0"/>
          <w:numId w:val="54"/>
        </w:numPr>
        <w:rPr>
          <w:lang w:val="en-GB" w:eastAsia="zh-CN"/>
        </w:rPr>
      </w:pPr>
      <w:r w:rsidRPr="00B54D29">
        <w:rPr>
          <w:bCs/>
          <w:lang w:val="en-US"/>
        </w:rPr>
        <w:t xml:space="preserve">The Successful Handover Report is fetched via UE Information Request/Response messages. </w:t>
      </w:r>
      <w:r>
        <w:rPr>
          <w:bCs/>
        </w:rPr>
        <w:t>(Huawei, ZTE)</w:t>
      </w:r>
    </w:p>
    <w:p w14:paraId="47D34102" w14:textId="77777777" w:rsidR="00B54D29" w:rsidRPr="00376A11" w:rsidRDefault="00B54D29" w:rsidP="00B54D29">
      <w:pPr>
        <w:pStyle w:val="ListParagraph"/>
        <w:numPr>
          <w:ilvl w:val="0"/>
          <w:numId w:val="54"/>
        </w:numPr>
        <w:rPr>
          <w:bCs/>
        </w:rPr>
      </w:pPr>
      <w:r w:rsidRPr="00B54D29">
        <w:rPr>
          <w:bCs/>
          <w:lang w:val="en-US"/>
        </w:rPr>
        <w:t xml:space="preserve">The UE records the latest one Successful Handover Report, e.g., varSuccHOReport. </w:t>
      </w:r>
      <w:r>
        <w:rPr>
          <w:bCs/>
        </w:rPr>
        <w:t>(Huawei)</w:t>
      </w:r>
    </w:p>
    <w:p w14:paraId="0E71CA9D" w14:textId="77777777" w:rsidR="00B54D29" w:rsidRPr="00E15C07" w:rsidRDefault="00B54D29" w:rsidP="00B54D29">
      <w:pPr>
        <w:pStyle w:val="ListParagraph"/>
        <w:numPr>
          <w:ilvl w:val="0"/>
          <w:numId w:val="54"/>
        </w:numPr>
        <w:rPr>
          <w:lang w:val="en-GB" w:eastAsia="zh-CN"/>
        </w:rPr>
      </w:pPr>
      <w:r w:rsidRPr="00CE6B27">
        <w:rPr>
          <w:lang w:val="fr-FR" w:eastAsia="zh-CN"/>
        </w:rPr>
        <w:t>Addition to the indication of the availability of the successful handover report in the RRCReconfiguratioComplete message, UE can indicate the availability of the successful handover report in RRCSetupComplete, RRCResumeComplete, and RRCRestablishment complete message, if the RPLMN is in the PLMNIdentityList</w:t>
      </w:r>
      <w:r>
        <w:rPr>
          <w:lang w:val="fr-FR" w:eastAsia="zh-CN"/>
        </w:rPr>
        <w:t xml:space="preserve"> (Qualcomm, ZTE)</w:t>
      </w:r>
    </w:p>
    <w:p w14:paraId="3E769731" w14:textId="77777777" w:rsidR="00B54D29" w:rsidRPr="00376A11" w:rsidRDefault="00B54D29" w:rsidP="00B54D29">
      <w:pPr>
        <w:pStyle w:val="ListParagraph"/>
        <w:numPr>
          <w:ilvl w:val="0"/>
          <w:numId w:val="54"/>
        </w:numPr>
        <w:rPr>
          <w:lang w:val="en-GB" w:eastAsia="zh-CN"/>
        </w:rPr>
      </w:pPr>
      <w:r w:rsidRPr="00CE6B27">
        <w:rPr>
          <w:lang w:val="fr-FR" w:eastAsia="zh-CN"/>
        </w:rPr>
        <w:t>UE can clear/discard the successful handover report after 48 hours since the last recorded successful handover entry</w:t>
      </w:r>
      <w:r>
        <w:rPr>
          <w:lang w:val="fr-FR" w:eastAsia="zh-CN"/>
        </w:rPr>
        <w:t xml:space="preserve"> (Qualcomm)</w:t>
      </w:r>
    </w:p>
    <w:p w14:paraId="31B7C87E" w14:textId="1A247579" w:rsidR="00B54D29" w:rsidRDefault="00B54D29" w:rsidP="00B54D29">
      <w:pPr>
        <w:rPr>
          <w:lang w:val="en-GB" w:eastAsia="zh-CN"/>
        </w:rPr>
      </w:pPr>
      <w:r>
        <w:rPr>
          <w:lang w:val="en-GB" w:eastAsia="zh-CN"/>
        </w:rPr>
        <w:t>The signalling framework is proposed by some companies. The rapporteur proposes to postpone (Cat-C) this discussion to the next meeting so that some of the scope related agreements from this meeting could be used for designing the signalling framework.</w:t>
      </w:r>
    </w:p>
    <w:p w14:paraId="03BB5E3B" w14:textId="6C2F186B" w:rsidR="00917A03" w:rsidRPr="00B54D29" w:rsidRDefault="00917A03" w:rsidP="00917A03">
      <w:pPr>
        <w:pStyle w:val="Cat-c-Proposal"/>
        <w:rPr>
          <w:lang w:val="en-GB" w:eastAsia="zh-CN"/>
        </w:rPr>
      </w:pPr>
      <w:bookmarkStart w:id="187" w:name="_Toc62207545"/>
      <w:r>
        <w:rPr>
          <w:lang w:val="en-GB" w:eastAsia="zh-CN"/>
        </w:rPr>
        <w:t>RAN2 to discuss the signalling framework of the HO Success Report.</w:t>
      </w:r>
      <w:bookmarkEnd w:id="187"/>
    </w:p>
    <w:p w14:paraId="729363C2" w14:textId="77777777" w:rsidR="00B54D29" w:rsidRDefault="00B54D29" w:rsidP="00B54D29">
      <w:pPr>
        <w:pStyle w:val="Heading3"/>
      </w:pPr>
      <w:r>
        <w:t>MHI related enhancements</w:t>
      </w:r>
    </w:p>
    <w:tbl>
      <w:tblPr>
        <w:tblStyle w:val="TableGrid"/>
        <w:tblW w:w="9631" w:type="dxa"/>
        <w:tblLook w:val="04A0" w:firstRow="1" w:lastRow="0" w:firstColumn="1" w:lastColumn="0" w:noHBand="0" w:noVBand="1"/>
      </w:tblPr>
      <w:tblGrid>
        <w:gridCol w:w="997"/>
        <w:gridCol w:w="1197"/>
        <w:gridCol w:w="7437"/>
      </w:tblGrid>
      <w:tr w:rsidR="00B54D29" w14:paraId="7F1E7B9C" w14:textId="77777777" w:rsidTr="006C5AC0">
        <w:tc>
          <w:tcPr>
            <w:tcW w:w="997" w:type="dxa"/>
          </w:tcPr>
          <w:p w14:paraId="1B670F73" w14:textId="77777777" w:rsidR="00B54D29" w:rsidRPr="00AA373E" w:rsidRDefault="00B54D29" w:rsidP="006C5AC0">
            <w:pPr>
              <w:rPr>
                <w:b/>
                <w:bCs/>
                <w:lang w:val="en-GB" w:eastAsia="zh-CN"/>
              </w:rPr>
            </w:pPr>
            <w:r w:rsidRPr="00AA373E">
              <w:rPr>
                <w:b/>
                <w:bCs/>
                <w:lang w:val="en-GB" w:eastAsia="zh-CN"/>
              </w:rPr>
              <w:t>TDoc</w:t>
            </w:r>
          </w:p>
        </w:tc>
        <w:tc>
          <w:tcPr>
            <w:tcW w:w="1197" w:type="dxa"/>
          </w:tcPr>
          <w:p w14:paraId="5BC87FEC" w14:textId="77777777" w:rsidR="00B54D29" w:rsidRPr="00AA373E" w:rsidRDefault="00B54D29" w:rsidP="006C5AC0">
            <w:pPr>
              <w:rPr>
                <w:b/>
                <w:bCs/>
                <w:lang w:val="en-GB" w:eastAsia="zh-CN"/>
              </w:rPr>
            </w:pPr>
            <w:r w:rsidRPr="00AA373E">
              <w:rPr>
                <w:b/>
                <w:bCs/>
                <w:lang w:val="en-GB" w:eastAsia="zh-CN"/>
              </w:rPr>
              <w:t>Company name</w:t>
            </w:r>
          </w:p>
        </w:tc>
        <w:tc>
          <w:tcPr>
            <w:tcW w:w="7437" w:type="dxa"/>
          </w:tcPr>
          <w:p w14:paraId="35E07613" w14:textId="77777777" w:rsidR="00B54D29" w:rsidRPr="00AA373E" w:rsidRDefault="00B54D29" w:rsidP="006C5AC0">
            <w:pPr>
              <w:rPr>
                <w:b/>
                <w:bCs/>
                <w:lang w:val="en-GB" w:eastAsia="zh-CN"/>
              </w:rPr>
            </w:pPr>
            <w:r w:rsidRPr="00AA373E">
              <w:rPr>
                <w:b/>
                <w:bCs/>
                <w:lang w:val="en-GB" w:eastAsia="zh-CN"/>
              </w:rPr>
              <w:t>Proposals</w:t>
            </w:r>
          </w:p>
        </w:tc>
      </w:tr>
      <w:tr w:rsidR="00B54D29" w:rsidRPr="00B54D29" w14:paraId="0B531933" w14:textId="77777777" w:rsidTr="006C5AC0">
        <w:tc>
          <w:tcPr>
            <w:tcW w:w="997" w:type="dxa"/>
          </w:tcPr>
          <w:p w14:paraId="4F78FF2A" w14:textId="77777777" w:rsidR="00B54D29" w:rsidRDefault="00B54D29" w:rsidP="006C5AC0">
            <w:pPr>
              <w:rPr>
                <w:lang w:val="en-GB" w:eastAsia="zh-CN"/>
              </w:rPr>
            </w:pPr>
            <w:r w:rsidRPr="00CA6F82">
              <w:rPr>
                <w:lang w:val="en-GB" w:eastAsia="zh-CN"/>
              </w:rPr>
              <w:t>R2-210019</w:t>
            </w:r>
            <w:r>
              <w:rPr>
                <w:lang w:val="en-GB" w:eastAsia="zh-CN"/>
              </w:rPr>
              <w:t>4</w:t>
            </w:r>
          </w:p>
        </w:tc>
        <w:tc>
          <w:tcPr>
            <w:tcW w:w="1197" w:type="dxa"/>
          </w:tcPr>
          <w:p w14:paraId="6FE1D2E2" w14:textId="77777777" w:rsidR="00B54D29" w:rsidRDefault="00B54D29" w:rsidP="006C5AC0">
            <w:pPr>
              <w:rPr>
                <w:lang w:val="en-GB" w:eastAsia="zh-CN"/>
              </w:rPr>
            </w:pPr>
            <w:r>
              <w:rPr>
                <w:lang w:val="en-GB" w:eastAsia="zh-CN"/>
              </w:rPr>
              <w:t>CATT</w:t>
            </w:r>
          </w:p>
        </w:tc>
        <w:tc>
          <w:tcPr>
            <w:tcW w:w="7437" w:type="dxa"/>
          </w:tcPr>
          <w:p w14:paraId="45642622" w14:textId="77777777" w:rsidR="00B54D29" w:rsidRPr="00850E34" w:rsidRDefault="00B54D29" w:rsidP="006C5AC0">
            <w:pPr>
              <w:rPr>
                <w:bCs/>
                <w:lang w:val="en-GB" w:eastAsia="zh-CN"/>
              </w:rPr>
            </w:pPr>
            <w:r w:rsidRPr="00850E34">
              <w:rPr>
                <w:bCs/>
                <w:lang w:val="en-GB" w:eastAsia="zh-CN"/>
              </w:rPr>
              <w:t>Proposal 1: Enhance UE history information to include PSCell related information: PSCell list, the time UE stayed in each PSCell.</w:t>
            </w:r>
          </w:p>
          <w:p w14:paraId="2E17ADE9" w14:textId="77777777" w:rsidR="00B54D29" w:rsidRPr="00850E34" w:rsidRDefault="00B54D29" w:rsidP="006C5AC0">
            <w:pPr>
              <w:rPr>
                <w:bCs/>
                <w:lang w:val="en-GB" w:eastAsia="zh-CN"/>
              </w:rPr>
            </w:pPr>
            <w:r w:rsidRPr="00850E34">
              <w:rPr>
                <w:bCs/>
                <w:lang w:val="en-GB" w:eastAsia="zh-CN"/>
              </w:rPr>
              <w:t>Proposal 2: UE correlated PSCell mobility history information with the related PCell mobility history information.</w:t>
            </w:r>
          </w:p>
          <w:p w14:paraId="5D778907" w14:textId="77777777" w:rsidR="00B54D29" w:rsidRPr="00850E34" w:rsidRDefault="00B54D29" w:rsidP="006C5AC0">
            <w:pPr>
              <w:rPr>
                <w:bCs/>
                <w:lang w:val="en-GB" w:eastAsia="zh-CN"/>
              </w:rPr>
            </w:pPr>
            <w:r w:rsidRPr="00850E34">
              <w:rPr>
                <w:bCs/>
                <w:lang w:val="en-GB" w:eastAsia="zh-CN"/>
              </w:rPr>
              <w:t>Proposal 3: Whether other parameters are needed for PSCell mobility history information enhancement could be discussed further.</w:t>
            </w:r>
          </w:p>
          <w:p w14:paraId="4DD0B306" w14:textId="77777777" w:rsidR="00B54D29" w:rsidRPr="00850E34" w:rsidRDefault="00B54D29" w:rsidP="006C5AC0">
            <w:pPr>
              <w:rPr>
                <w:bCs/>
                <w:lang w:val="en-GB" w:eastAsia="zh-CN"/>
              </w:rPr>
            </w:pPr>
            <w:r w:rsidRPr="00850E34">
              <w:rPr>
                <w:bCs/>
                <w:lang w:val="en-GB" w:eastAsia="zh-CN"/>
              </w:rPr>
              <w:t>Proposal 4: UE reports the recorded mobility history information of both PCell(s) and PSCell(s) to current PCell.</w:t>
            </w:r>
          </w:p>
          <w:p w14:paraId="5A70D315" w14:textId="77777777" w:rsidR="00B54D29" w:rsidRPr="00850E34" w:rsidRDefault="00B54D29" w:rsidP="006C5AC0">
            <w:pPr>
              <w:rPr>
                <w:bCs/>
                <w:lang w:val="en-GB" w:eastAsia="zh-CN"/>
              </w:rPr>
            </w:pPr>
            <w:r w:rsidRPr="00850E34">
              <w:rPr>
                <w:bCs/>
                <w:lang w:val="en-GB" w:eastAsia="zh-CN"/>
              </w:rPr>
              <w:lastRenderedPageBreak/>
              <w:t>Proposal 5: Enhanced PSCell history information report could be applied to (NG)EN-DC and NR-NR DC scenarios, and does not be applied to LTE DC and NE-DC scenarios.</w:t>
            </w:r>
          </w:p>
          <w:p w14:paraId="355EA7AB" w14:textId="77777777" w:rsidR="00B54D29" w:rsidRPr="008C5625" w:rsidRDefault="00B54D29" w:rsidP="006C5AC0">
            <w:pPr>
              <w:rPr>
                <w:bCs/>
                <w:lang w:val="en-GB" w:eastAsia="zh-CN"/>
              </w:rPr>
            </w:pPr>
            <w:r w:rsidRPr="00850E34">
              <w:rPr>
                <w:bCs/>
                <w:lang w:val="en-GB" w:eastAsia="zh-CN"/>
              </w:rPr>
              <w:t>Proposal 6: Additional optional feature is needed for PSCell history information storage and reporting.</w:t>
            </w:r>
          </w:p>
        </w:tc>
      </w:tr>
      <w:tr w:rsidR="00B54D29" w:rsidRPr="00B54D29" w14:paraId="3B7D0918" w14:textId="77777777" w:rsidTr="006C5AC0">
        <w:tc>
          <w:tcPr>
            <w:tcW w:w="997" w:type="dxa"/>
          </w:tcPr>
          <w:p w14:paraId="0DFA7759" w14:textId="77777777" w:rsidR="00B54D29" w:rsidRDefault="00B54D29" w:rsidP="006C5AC0">
            <w:pPr>
              <w:rPr>
                <w:lang w:val="en-GB" w:eastAsia="zh-CN"/>
              </w:rPr>
            </w:pPr>
            <w:r w:rsidRPr="003F5212">
              <w:rPr>
                <w:lang w:val="en-GB" w:eastAsia="zh-CN"/>
              </w:rPr>
              <w:lastRenderedPageBreak/>
              <w:t>R2-2100774</w:t>
            </w:r>
          </w:p>
        </w:tc>
        <w:tc>
          <w:tcPr>
            <w:tcW w:w="1197" w:type="dxa"/>
          </w:tcPr>
          <w:p w14:paraId="5CC13F30" w14:textId="77777777" w:rsidR="00B54D29" w:rsidRDefault="00B54D29" w:rsidP="006C5AC0">
            <w:pPr>
              <w:rPr>
                <w:lang w:val="en-GB" w:eastAsia="zh-CN"/>
              </w:rPr>
            </w:pPr>
            <w:r>
              <w:rPr>
                <w:lang w:val="en-GB" w:eastAsia="zh-CN"/>
              </w:rPr>
              <w:t>DoCOMO</w:t>
            </w:r>
          </w:p>
        </w:tc>
        <w:tc>
          <w:tcPr>
            <w:tcW w:w="7437" w:type="dxa"/>
          </w:tcPr>
          <w:p w14:paraId="7CA1F491" w14:textId="77777777" w:rsidR="00B54D29" w:rsidRPr="00B113EF" w:rsidRDefault="00B54D29" w:rsidP="006C5AC0">
            <w:pPr>
              <w:rPr>
                <w:bCs/>
                <w:lang w:val="en-GB" w:eastAsia="zh-CN"/>
              </w:rPr>
            </w:pPr>
            <w:r w:rsidRPr="00B113EF">
              <w:rPr>
                <w:bCs/>
                <w:lang w:val="en-GB" w:eastAsia="zh-CN"/>
              </w:rPr>
              <w:t>Proposal 1: Support signalling of reporting mobility history of SCG to both MN and SN.</w:t>
            </w:r>
          </w:p>
          <w:p w14:paraId="6C306099" w14:textId="77777777" w:rsidR="00B54D29" w:rsidRPr="00B113EF" w:rsidRDefault="00B54D29" w:rsidP="006C5AC0">
            <w:pPr>
              <w:rPr>
                <w:bCs/>
                <w:lang w:val="en-GB" w:eastAsia="zh-CN"/>
              </w:rPr>
            </w:pPr>
            <w:r w:rsidRPr="00B113EF">
              <w:rPr>
                <w:bCs/>
                <w:lang w:val="en-GB" w:eastAsia="zh-CN"/>
              </w:rPr>
              <w:t>Proposal 2: For UE history information reporting of SCG, UE correlate mobility history of MCG and SCG first, and then report to the network.</w:t>
            </w:r>
          </w:p>
          <w:p w14:paraId="16F6CC97" w14:textId="77777777" w:rsidR="00B54D29" w:rsidRPr="00B113EF" w:rsidRDefault="00B54D29" w:rsidP="006C5AC0">
            <w:pPr>
              <w:rPr>
                <w:bCs/>
                <w:lang w:val="en-GB" w:eastAsia="zh-CN"/>
              </w:rPr>
            </w:pPr>
            <w:r w:rsidRPr="00B113EF">
              <w:rPr>
                <w:bCs/>
                <w:lang w:val="en-GB" w:eastAsia="zh-CN"/>
              </w:rPr>
              <w:t>Proposal 3: UE could record cell ID of previous PSCell, current PCell and time spent in the previous PSCell when the PSCell changed.</w:t>
            </w:r>
          </w:p>
          <w:p w14:paraId="15136BD7" w14:textId="77777777" w:rsidR="00B54D29" w:rsidRPr="00B113EF" w:rsidRDefault="00B54D29" w:rsidP="006C5AC0">
            <w:pPr>
              <w:rPr>
                <w:bCs/>
                <w:lang w:val="en-GB" w:eastAsia="zh-CN"/>
              </w:rPr>
            </w:pPr>
            <w:r w:rsidRPr="00B113EF">
              <w:rPr>
                <w:bCs/>
                <w:lang w:val="en-GB" w:eastAsia="zh-CN"/>
              </w:rPr>
              <w:t>Proposal 4: RAN2 to discuss the following solutions to support the signalling of reporting mobility history report to SN.</w:t>
            </w:r>
          </w:p>
          <w:p w14:paraId="251CC650" w14:textId="77777777" w:rsidR="00B54D29" w:rsidRPr="00B113EF" w:rsidRDefault="00B54D29" w:rsidP="006C5AC0">
            <w:pPr>
              <w:ind w:left="567"/>
              <w:rPr>
                <w:bCs/>
                <w:lang w:val="en-GB" w:eastAsia="zh-CN"/>
              </w:rPr>
            </w:pPr>
            <w:r w:rsidRPr="00B113EF">
              <w:rPr>
                <w:bCs/>
                <w:lang w:val="en-GB" w:eastAsia="zh-CN"/>
              </w:rPr>
              <w:t>Alt1: To include mobilityHistoryReport of SCG in UEAssistanceInformation message.</w:t>
            </w:r>
          </w:p>
          <w:p w14:paraId="5BF0AF2C" w14:textId="77777777" w:rsidR="00B54D29" w:rsidRPr="008C5625" w:rsidRDefault="00B54D29" w:rsidP="006C5AC0">
            <w:pPr>
              <w:ind w:left="567"/>
              <w:rPr>
                <w:bCs/>
                <w:lang w:val="en-GB" w:eastAsia="zh-CN"/>
              </w:rPr>
            </w:pPr>
            <w:r w:rsidRPr="00B113EF">
              <w:rPr>
                <w:bCs/>
                <w:lang w:val="en-GB" w:eastAsia="zh-CN"/>
              </w:rPr>
              <w:t>Alt2: To lower the bar to make it possible for UEInformationResponse to be transparently sent to MN through ULInformationTransferMRDC message.</w:t>
            </w:r>
          </w:p>
        </w:tc>
      </w:tr>
      <w:tr w:rsidR="00B54D29" w:rsidRPr="00B54D29" w14:paraId="440617FE" w14:textId="77777777" w:rsidTr="006C5AC0">
        <w:tc>
          <w:tcPr>
            <w:tcW w:w="997" w:type="dxa"/>
          </w:tcPr>
          <w:p w14:paraId="46D2BCF4" w14:textId="77777777" w:rsidR="00B54D29" w:rsidRPr="003F5212" w:rsidRDefault="00B54D29" w:rsidP="006C5AC0">
            <w:pPr>
              <w:rPr>
                <w:lang w:val="en-GB" w:eastAsia="zh-CN"/>
              </w:rPr>
            </w:pPr>
            <w:r w:rsidRPr="00437E1C">
              <w:rPr>
                <w:lang w:val="en-US" w:eastAsia="zh-CN"/>
              </w:rPr>
              <w:t>R2-2100845</w:t>
            </w:r>
          </w:p>
        </w:tc>
        <w:tc>
          <w:tcPr>
            <w:tcW w:w="1197" w:type="dxa"/>
          </w:tcPr>
          <w:p w14:paraId="1DA7B150" w14:textId="77777777" w:rsidR="00B54D29" w:rsidRDefault="00B54D29" w:rsidP="006C5AC0">
            <w:pPr>
              <w:rPr>
                <w:lang w:val="en-GB" w:eastAsia="zh-CN"/>
              </w:rPr>
            </w:pPr>
            <w:r>
              <w:rPr>
                <w:lang w:val="en-GB" w:eastAsia="zh-CN"/>
              </w:rPr>
              <w:t>OPPO</w:t>
            </w:r>
          </w:p>
        </w:tc>
        <w:tc>
          <w:tcPr>
            <w:tcW w:w="7437" w:type="dxa"/>
          </w:tcPr>
          <w:p w14:paraId="454A0747" w14:textId="77777777" w:rsidR="00B54D29" w:rsidRPr="00B113EF" w:rsidRDefault="00B54D29" w:rsidP="006C5AC0">
            <w:pPr>
              <w:rPr>
                <w:bCs/>
                <w:lang w:val="en-GB" w:eastAsia="zh-CN"/>
              </w:rPr>
            </w:pPr>
            <w:r w:rsidRPr="00B54D29">
              <w:rPr>
                <w:bCs/>
                <w:lang w:val="en-US"/>
              </w:rPr>
              <w:t>Proposal 3: RAN2 to agree that the mobility information of PSCell change to be transmitted via SRB3 or in</w:t>
            </w:r>
            <w:r w:rsidRPr="00B54D29">
              <w:rPr>
                <w:lang w:val="en-US"/>
              </w:rPr>
              <w:t xml:space="preserve"> a container transmitted towards SN.</w:t>
            </w:r>
            <w:r w:rsidRPr="00B54D29">
              <w:rPr>
                <w:lang w:val="en-US"/>
              </w:rPr>
              <w:br/>
            </w:r>
          </w:p>
        </w:tc>
      </w:tr>
      <w:tr w:rsidR="00B54D29" w:rsidRPr="00B54D29" w14:paraId="7AC6FF99" w14:textId="77777777" w:rsidTr="006C5AC0">
        <w:tc>
          <w:tcPr>
            <w:tcW w:w="997" w:type="dxa"/>
          </w:tcPr>
          <w:p w14:paraId="38D34603" w14:textId="77777777" w:rsidR="00B54D29" w:rsidRPr="00437E1C" w:rsidRDefault="00B54D29" w:rsidP="006C5AC0">
            <w:pPr>
              <w:rPr>
                <w:lang w:val="en-US" w:eastAsia="zh-CN"/>
              </w:rPr>
            </w:pPr>
            <w:r>
              <w:rPr>
                <w:lang w:val="en-US" w:eastAsia="zh-CN"/>
              </w:rPr>
              <w:t>R2-2101253</w:t>
            </w:r>
          </w:p>
        </w:tc>
        <w:tc>
          <w:tcPr>
            <w:tcW w:w="1197" w:type="dxa"/>
          </w:tcPr>
          <w:p w14:paraId="1C31B9A8" w14:textId="77777777" w:rsidR="00B54D29" w:rsidRDefault="00B54D29" w:rsidP="006C5AC0">
            <w:pPr>
              <w:rPr>
                <w:lang w:val="en-GB" w:eastAsia="zh-CN"/>
              </w:rPr>
            </w:pPr>
            <w:r>
              <w:rPr>
                <w:lang w:val="en-GB" w:eastAsia="zh-CN"/>
              </w:rPr>
              <w:t>Huawei</w:t>
            </w:r>
          </w:p>
        </w:tc>
        <w:tc>
          <w:tcPr>
            <w:tcW w:w="7437" w:type="dxa"/>
          </w:tcPr>
          <w:p w14:paraId="3AAC3055" w14:textId="77777777" w:rsidR="00B54D29" w:rsidRPr="00B54D29" w:rsidRDefault="00B54D29" w:rsidP="006C5AC0">
            <w:pPr>
              <w:rPr>
                <w:bCs/>
                <w:lang w:val="en-US"/>
              </w:rPr>
            </w:pPr>
            <w:r w:rsidRPr="00B54D29">
              <w:rPr>
                <w:bCs/>
                <w:lang w:val="en-US"/>
              </w:rPr>
              <w:t>Proposal 9: The UE mobility history information should include PSCell related information, which can be placed within the information of the PCell. The UE can report the whole history information to the MN, then the MN forwards the information to the SN.</w:t>
            </w:r>
          </w:p>
        </w:tc>
      </w:tr>
      <w:tr w:rsidR="00B54D29" w:rsidRPr="00B54D29" w14:paraId="2174B782" w14:textId="77777777" w:rsidTr="006C5AC0">
        <w:tc>
          <w:tcPr>
            <w:tcW w:w="997" w:type="dxa"/>
          </w:tcPr>
          <w:p w14:paraId="3F487ECD" w14:textId="77777777" w:rsidR="00B54D29" w:rsidRDefault="00B54D29" w:rsidP="006C5AC0">
            <w:pPr>
              <w:rPr>
                <w:lang w:val="en-US" w:eastAsia="zh-CN"/>
              </w:rPr>
            </w:pPr>
            <w:r>
              <w:rPr>
                <w:lang w:val="en-US" w:eastAsia="zh-CN"/>
              </w:rPr>
              <w:t>R2-2101350</w:t>
            </w:r>
          </w:p>
        </w:tc>
        <w:tc>
          <w:tcPr>
            <w:tcW w:w="1197" w:type="dxa"/>
          </w:tcPr>
          <w:p w14:paraId="5B355FCE" w14:textId="77777777" w:rsidR="00B54D29" w:rsidRDefault="00B54D29" w:rsidP="006C5AC0">
            <w:pPr>
              <w:rPr>
                <w:lang w:val="en-GB" w:eastAsia="zh-CN"/>
              </w:rPr>
            </w:pPr>
            <w:r>
              <w:rPr>
                <w:lang w:val="en-GB" w:eastAsia="zh-CN"/>
              </w:rPr>
              <w:t>Qualcomm</w:t>
            </w:r>
          </w:p>
        </w:tc>
        <w:tc>
          <w:tcPr>
            <w:tcW w:w="7437" w:type="dxa"/>
          </w:tcPr>
          <w:p w14:paraId="29A939CE" w14:textId="77777777" w:rsidR="00B54D29" w:rsidRPr="00B54D29" w:rsidRDefault="00B54D29" w:rsidP="006C5AC0">
            <w:pPr>
              <w:rPr>
                <w:bCs/>
                <w:lang w:val="en-US"/>
              </w:rPr>
            </w:pPr>
            <w:r w:rsidRPr="00B54D29">
              <w:rPr>
                <w:bCs/>
                <w:lang w:val="en-US"/>
              </w:rPr>
              <w:t>Proposal 1: UE prepares separate MHI reports for MCG and SCG, where the MCG MHI report can capture the UE history information over MCG and SCG MHI report captures the UE history information over SCG.</w:t>
            </w:r>
          </w:p>
          <w:p w14:paraId="5C1B50C0" w14:textId="77777777" w:rsidR="00B54D29" w:rsidRPr="00B54D29" w:rsidRDefault="00B54D29" w:rsidP="006C5AC0">
            <w:pPr>
              <w:rPr>
                <w:bCs/>
                <w:lang w:val="en-US"/>
              </w:rPr>
            </w:pPr>
            <w:r w:rsidRPr="00B54D29">
              <w:rPr>
                <w:bCs/>
                <w:lang w:val="en-US"/>
              </w:rPr>
              <w:t>Proposal 2: Include the CGI or PCI together with the carrier frequency of PCell in the SCG MHI report together with PSCell CGI or PCI together with the carrier frequency. Time spent is computed as time spent over PSCell in the SCG MHI report.</w:t>
            </w:r>
          </w:p>
          <w:p w14:paraId="1EF5C971" w14:textId="77777777" w:rsidR="00B54D29" w:rsidRPr="00B54D29" w:rsidRDefault="00B54D29" w:rsidP="006C5AC0">
            <w:pPr>
              <w:rPr>
                <w:bCs/>
                <w:lang w:val="en-US"/>
              </w:rPr>
            </w:pPr>
            <w:r w:rsidRPr="00B54D29">
              <w:rPr>
                <w:bCs/>
                <w:lang w:val="en-US"/>
              </w:rPr>
              <w:t>Proposal 3: Include the mobilityHistoryAvail flag in the SCGFailureInformation such that MN can extract the SCG UE history information for SCG mobility robustness.</w:t>
            </w:r>
          </w:p>
          <w:p w14:paraId="563DB8E9" w14:textId="77777777" w:rsidR="00B54D29" w:rsidRPr="00B54D29" w:rsidRDefault="00B54D29" w:rsidP="006C5AC0">
            <w:pPr>
              <w:rPr>
                <w:bCs/>
                <w:lang w:val="en-US"/>
              </w:rPr>
            </w:pPr>
            <w:r w:rsidRPr="00B54D29">
              <w:rPr>
                <w:bCs/>
                <w:lang w:val="en-US"/>
              </w:rPr>
              <w:t>Proposal 4: Allow both Pcell and PScell to extract the SCG mobility history Information. PCell can request the SCG mobility history information using UE Information request and response while PSCell can request the SCG mobility history Information through PCell.</w:t>
            </w:r>
          </w:p>
          <w:p w14:paraId="18EB99B7" w14:textId="77777777" w:rsidR="00B54D29" w:rsidRPr="00B54D29" w:rsidRDefault="00B54D29" w:rsidP="006C5AC0">
            <w:pPr>
              <w:rPr>
                <w:bCs/>
                <w:lang w:val="en-US"/>
              </w:rPr>
            </w:pPr>
          </w:p>
        </w:tc>
      </w:tr>
      <w:tr w:rsidR="00B54D29" w:rsidRPr="00B54D29" w14:paraId="41A2CFA2" w14:textId="77777777" w:rsidTr="006C5AC0">
        <w:tc>
          <w:tcPr>
            <w:tcW w:w="997" w:type="dxa"/>
          </w:tcPr>
          <w:p w14:paraId="15B0A848" w14:textId="77777777" w:rsidR="00B54D29" w:rsidRDefault="00B54D29" w:rsidP="006C5AC0">
            <w:pPr>
              <w:rPr>
                <w:lang w:val="en-US" w:eastAsia="zh-CN"/>
              </w:rPr>
            </w:pPr>
            <w:r>
              <w:rPr>
                <w:lang w:val="en-US" w:eastAsia="zh-CN"/>
              </w:rPr>
              <w:lastRenderedPageBreak/>
              <w:t>R2-2101440</w:t>
            </w:r>
          </w:p>
        </w:tc>
        <w:tc>
          <w:tcPr>
            <w:tcW w:w="1197" w:type="dxa"/>
          </w:tcPr>
          <w:p w14:paraId="35349285" w14:textId="77777777" w:rsidR="00B54D29" w:rsidRDefault="00B54D29" w:rsidP="006C5AC0">
            <w:pPr>
              <w:rPr>
                <w:lang w:val="en-GB" w:eastAsia="zh-CN"/>
              </w:rPr>
            </w:pPr>
            <w:r>
              <w:rPr>
                <w:lang w:val="en-GB" w:eastAsia="zh-CN"/>
              </w:rPr>
              <w:t>Ericsson</w:t>
            </w:r>
          </w:p>
        </w:tc>
        <w:tc>
          <w:tcPr>
            <w:tcW w:w="7437" w:type="dxa"/>
          </w:tcPr>
          <w:p w14:paraId="3CE5D348" w14:textId="77777777" w:rsidR="00B54D29" w:rsidRPr="00B54D29" w:rsidRDefault="00B54D29" w:rsidP="006C5AC0">
            <w:pPr>
              <w:rPr>
                <w:bCs/>
                <w:lang w:val="en-US"/>
              </w:rPr>
            </w:pPr>
            <w:r w:rsidRPr="00B54D29">
              <w:rPr>
                <w:bCs/>
                <w:lang w:val="en-US"/>
              </w:rPr>
              <w:t>Proposal 8</w:t>
            </w:r>
            <w:r w:rsidRPr="00B54D29">
              <w:rPr>
                <w:bCs/>
                <w:lang w:val="en-US"/>
              </w:rPr>
              <w:tab/>
              <w:t>Extend the existing mobility history report to include information about PSCell change, addition, removal.</w:t>
            </w:r>
          </w:p>
          <w:p w14:paraId="57E73843" w14:textId="77777777" w:rsidR="00B54D29" w:rsidRPr="00B54D29" w:rsidRDefault="00B54D29" w:rsidP="006C5AC0">
            <w:pPr>
              <w:rPr>
                <w:bCs/>
                <w:lang w:val="en-US"/>
              </w:rPr>
            </w:pPr>
            <w:r w:rsidRPr="00B54D29">
              <w:rPr>
                <w:bCs/>
                <w:lang w:val="en-US"/>
              </w:rPr>
              <w:t>Proposal 9</w:t>
            </w:r>
            <w:r w:rsidRPr="00B54D29">
              <w:rPr>
                <w:bCs/>
                <w:lang w:val="en-US"/>
              </w:rPr>
              <w:tab/>
              <w:t>The mobility history information related to PSCell changes can be requested by the SN and reported to it.</w:t>
            </w:r>
          </w:p>
          <w:p w14:paraId="5C664AA3" w14:textId="77777777" w:rsidR="00B54D29" w:rsidRPr="00B54D29" w:rsidRDefault="00B54D29" w:rsidP="006C5AC0">
            <w:pPr>
              <w:rPr>
                <w:bCs/>
                <w:lang w:val="en-US"/>
              </w:rPr>
            </w:pPr>
            <w:r w:rsidRPr="00B54D29">
              <w:rPr>
                <w:bCs/>
                <w:lang w:val="en-US"/>
              </w:rPr>
              <w:t>Proposal 10</w:t>
            </w:r>
            <w:r w:rsidRPr="00B54D29">
              <w:rPr>
                <w:bCs/>
                <w:lang w:val="en-US"/>
              </w:rPr>
              <w:tab/>
              <w:t>RAN2 to consider including in the mobility history report other information to aid the network to figure out mobility patterns, such as sensor information, location information, mobility state, RRC state.</w:t>
            </w:r>
          </w:p>
          <w:p w14:paraId="5B4A496C" w14:textId="77777777" w:rsidR="00B54D29" w:rsidRPr="00B54D29" w:rsidRDefault="00B54D29" w:rsidP="006C5AC0">
            <w:pPr>
              <w:rPr>
                <w:bCs/>
                <w:lang w:val="en-US"/>
              </w:rPr>
            </w:pPr>
            <w:r w:rsidRPr="00B54D29">
              <w:rPr>
                <w:bCs/>
                <w:lang w:val="en-US"/>
              </w:rPr>
              <w:t>Proposal 11</w:t>
            </w:r>
            <w:r w:rsidRPr="00B54D29">
              <w:rPr>
                <w:bCs/>
                <w:lang w:val="en-US"/>
              </w:rPr>
              <w:tab/>
              <w:t>RAN2 to consider including deployment characteristics of the cell in the mobility history report.</w:t>
            </w:r>
          </w:p>
          <w:p w14:paraId="4BEF97E3" w14:textId="77777777" w:rsidR="00B54D29" w:rsidRPr="00B54D29" w:rsidRDefault="00B54D29" w:rsidP="006C5AC0">
            <w:pPr>
              <w:rPr>
                <w:bCs/>
                <w:lang w:val="en-US"/>
              </w:rPr>
            </w:pPr>
            <w:r w:rsidRPr="00B54D29">
              <w:rPr>
                <w:bCs/>
                <w:lang w:val="en-US"/>
              </w:rPr>
              <w:t>Proposal 12</w:t>
            </w:r>
            <w:r w:rsidRPr="00B54D29">
              <w:rPr>
                <w:bCs/>
                <w:lang w:val="en-US"/>
              </w:rPr>
              <w:tab/>
              <w:t>RAN2 to enable transmission of NR-related mobility history report to LTE.</w:t>
            </w:r>
          </w:p>
        </w:tc>
      </w:tr>
      <w:tr w:rsidR="00B54D29" w:rsidRPr="00B54D29" w14:paraId="66FE27C7" w14:textId="77777777" w:rsidTr="006C5AC0">
        <w:tc>
          <w:tcPr>
            <w:tcW w:w="997" w:type="dxa"/>
          </w:tcPr>
          <w:p w14:paraId="1E045079" w14:textId="77777777" w:rsidR="00B54D29" w:rsidRDefault="00B54D29" w:rsidP="006C5AC0">
            <w:pPr>
              <w:rPr>
                <w:lang w:val="en-US" w:eastAsia="zh-CN"/>
              </w:rPr>
            </w:pPr>
            <w:r w:rsidRPr="00F52FA4">
              <w:rPr>
                <w:lang w:val="en-US" w:eastAsia="zh-CN"/>
              </w:rPr>
              <w:t>R2-2101589</w:t>
            </w:r>
          </w:p>
        </w:tc>
        <w:tc>
          <w:tcPr>
            <w:tcW w:w="1197" w:type="dxa"/>
          </w:tcPr>
          <w:p w14:paraId="268FE489" w14:textId="77777777" w:rsidR="00B54D29" w:rsidRDefault="00B54D29" w:rsidP="006C5AC0">
            <w:pPr>
              <w:rPr>
                <w:lang w:val="en-GB" w:eastAsia="zh-CN"/>
              </w:rPr>
            </w:pPr>
            <w:r>
              <w:rPr>
                <w:lang w:val="en-GB" w:eastAsia="zh-CN"/>
              </w:rPr>
              <w:t>ZTE</w:t>
            </w:r>
          </w:p>
        </w:tc>
        <w:tc>
          <w:tcPr>
            <w:tcW w:w="7437" w:type="dxa"/>
          </w:tcPr>
          <w:p w14:paraId="793F268B" w14:textId="77777777" w:rsidR="00B54D29" w:rsidRPr="00B54D29" w:rsidRDefault="00B54D29" w:rsidP="006C5AC0">
            <w:pPr>
              <w:rPr>
                <w:bCs/>
                <w:lang w:val="en-US"/>
              </w:rPr>
            </w:pPr>
            <w:r w:rsidRPr="00B54D29">
              <w:rPr>
                <w:bCs/>
                <w:lang w:val="en-US"/>
              </w:rPr>
              <w:t>Proposal 1: RAN2 to agree on using one MHI with extension to store PSCell information from SN, UE reports the MHI to MN, no need to report it to SN.</w:t>
            </w:r>
          </w:p>
          <w:p w14:paraId="06B6AD58" w14:textId="77777777" w:rsidR="00B54D29" w:rsidRPr="00B54D29" w:rsidRDefault="00B54D29" w:rsidP="006C5AC0">
            <w:pPr>
              <w:rPr>
                <w:bCs/>
                <w:lang w:val="en-US"/>
              </w:rPr>
            </w:pPr>
            <w:r w:rsidRPr="00B54D29">
              <w:rPr>
                <w:bCs/>
                <w:lang w:val="en-US"/>
              </w:rPr>
              <w:t>Proposal 2: Reuse the current MHI structure with extension to add an optional IE PSCell ID.</w:t>
            </w:r>
          </w:p>
          <w:p w14:paraId="2924AC69" w14:textId="77777777" w:rsidR="00B54D29" w:rsidRPr="00B54D29" w:rsidRDefault="00B54D29" w:rsidP="006C5AC0">
            <w:pPr>
              <w:rPr>
                <w:bCs/>
                <w:lang w:val="en-US"/>
              </w:rPr>
            </w:pPr>
            <w:r w:rsidRPr="00B54D29">
              <w:rPr>
                <w:bCs/>
                <w:lang w:val="en-US"/>
              </w:rPr>
              <w:t>Proposal 3: UE saves the detail raw information in a successive way to include the PSCell information.</w:t>
            </w:r>
          </w:p>
          <w:p w14:paraId="7EF70EC2" w14:textId="77777777" w:rsidR="00B54D29" w:rsidRPr="00B54D29" w:rsidRDefault="00B54D29" w:rsidP="006C5AC0">
            <w:pPr>
              <w:rPr>
                <w:bCs/>
                <w:lang w:val="en-US"/>
              </w:rPr>
            </w:pPr>
            <w:r w:rsidRPr="00B54D29">
              <w:rPr>
                <w:bCs/>
                <w:lang w:val="en-US"/>
              </w:rPr>
              <w:t>Proposal 4: Whether and how MN forward the MHI to SN is left for RAN3 to decide.</w:t>
            </w:r>
          </w:p>
        </w:tc>
      </w:tr>
      <w:tr w:rsidR="00B54D29" w:rsidRPr="00B54D29" w14:paraId="09E4588B" w14:textId="77777777" w:rsidTr="006C5AC0">
        <w:tc>
          <w:tcPr>
            <w:tcW w:w="997" w:type="dxa"/>
          </w:tcPr>
          <w:p w14:paraId="3F48EE83" w14:textId="77777777" w:rsidR="00B54D29" w:rsidRPr="00F52FA4" w:rsidRDefault="00B54D29" w:rsidP="006C5AC0">
            <w:pPr>
              <w:rPr>
                <w:lang w:val="en-US" w:eastAsia="zh-CN"/>
              </w:rPr>
            </w:pPr>
            <w:r w:rsidRPr="00797EB9">
              <w:rPr>
                <w:lang w:val="en-US" w:eastAsia="zh-CN"/>
              </w:rPr>
              <w:t>R2-2101604</w:t>
            </w:r>
          </w:p>
        </w:tc>
        <w:tc>
          <w:tcPr>
            <w:tcW w:w="1197" w:type="dxa"/>
          </w:tcPr>
          <w:p w14:paraId="6BF2DCAC" w14:textId="77777777" w:rsidR="00B54D29" w:rsidRDefault="00B54D29" w:rsidP="006C5AC0">
            <w:pPr>
              <w:rPr>
                <w:lang w:val="en-GB" w:eastAsia="zh-CN"/>
              </w:rPr>
            </w:pPr>
            <w:r>
              <w:rPr>
                <w:lang w:val="en-GB" w:eastAsia="zh-CN"/>
              </w:rPr>
              <w:t>Samsung</w:t>
            </w:r>
          </w:p>
        </w:tc>
        <w:tc>
          <w:tcPr>
            <w:tcW w:w="7437" w:type="dxa"/>
          </w:tcPr>
          <w:p w14:paraId="5F089E74" w14:textId="77777777" w:rsidR="00B54D29" w:rsidRPr="00B54D29" w:rsidRDefault="00B54D29" w:rsidP="006C5AC0">
            <w:pPr>
              <w:rPr>
                <w:bCs/>
                <w:lang w:val="en-US"/>
              </w:rPr>
            </w:pPr>
            <w:r w:rsidRPr="00B54D29">
              <w:rPr>
                <w:bCs/>
                <w:lang w:val="en-US"/>
              </w:rPr>
              <w:t>Proposal 2: Confirm that mobility history information enhancements will be investigated in EN-DC only.</w:t>
            </w:r>
          </w:p>
          <w:p w14:paraId="68B3BE9A" w14:textId="77777777" w:rsidR="00B54D29" w:rsidRPr="00B54D29" w:rsidRDefault="00B54D29" w:rsidP="006C5AC0">
            <w:pPr>
              <w:rPr>
                <w:bCs/>
                <w:lang w:val="en-US"/>
              </w:rPr>
            </w:pPr>
            <w:r w:rsidRPr="00B54D29">
              <w:rPr>
                <w:bCs/>
                <w:lang w:val="en-US"/>
              </w:rPr>
              <w:t>Proposal 3: The feature of mobility history storage for MHI enhancements (e.g. SCG related MHI) is optional and UE is not required to report this capability.</w:t>
            </w:r>
          </w:p>
          <w:p w14:paraId="52A3FA74" w14:textId="77777777" w:rsidR="00B54D29" w:rsidRPr="00B54D29" w:rsidRDefault="00B54D29" w:rsidP="006C5AC0">
            <w:pPr>
              <w:rPr>
                <w:bCs/>
                <w:lang w:val="en-US"/>
              </w:rPr>
            </w:pPr>
            <w:r w:rsidRPr="00B54D29">
              <w:rPr>
                <w:bCs/>
                <w:lang w:val="en-US"/>
              </w:rPr>
              <w:t>Proposal 4: MN retrieves SCG related MHI from UE and forwards it to SN. SN is not allowed to retrieve SCG related MHI from UE.</w:t>
            </w:r>
          </w:p>
          <w:p w14:paraId="77CC0C2E" w14:textId="77777777" w:rsidR="00B54D29" w:rsidRPr="00B54D29" w:rsidRDefault="00B54D29" w:rsidP="006C5AC0">
            <w:pPr>
              <w:rPr>
                <w:bCs/>
                <w:lang w:val="en-US"/>
              </w:rPr>
            </w:pPr>
            <w:r w:rsidRPr="00B54D29">
              <w:rPr>
                <w:bCs/>
                <w:lang w:val="en-US"/>
              </w:rPr>
              <w:t>Proposal 5: Do not introduce new MHI availability flag for SCG. UE includes the legacy MHI availability flag (e.g. mobilityHistoryAvail) in Setup/ResumeComplete message if any MHI is available.</w:t>
            </w:r>
          </w:p>
          <w:p w14:paraId="69FC2AF5" w14:textId="77777777" w:rsidR="00B54D29" w:rsidRPr="00B54D29" w:rsidRDefault="00B54D29" w:rsidP="006C5AC0">
            <w:pPr>
              <w:rPr>
                <w:bCs/>
                <w:lang w:val="en-US"/>
              </w:rPr>
            </w:pPr>
            <w:r w:rsidRPr="00B54D29">
              <w:rPr>
                <w:bCs/>
                <w:lang w:val="en-US"/>
              </w:rPr>
              <w:t>Proposal 6: Define new IE (e.g. VisitedCellInfoListSCG) for MHI enhancements.</w:t>
            </w:r>
          </w:p>
          <w:p w14:paraId="0A08E8BA" w14:textId="77777777" w:rsidR="00B54D29" w:rsidRPr="00B54D29" w:rsidRDefault="00B54D29" w:rsidP="006C5AC0">
            <w:pPr>
              <w:rPr>
                <w:bCs/>
                <w:lang w:val="en-US"/>
              </w:rPr>
            </w:pPr>
            <w:r w:rsidRPr="00B54D29">
              <w:rPr>
                <w:bCs/>
                <w:lang w:val="en-US"/>
              </w:rPr>
              <w:t>Proposal 7: Introduce broadcast bit to indicate whether cell supports SCG related MHI or not. UE reports SCG related MHI if broadcast bit is set via UE information procedure.</w:t>
            </w:r>
          </w:p>
          <w:p w14:paraId="12D4D461" w14:textId="77777777" w:rsidR="00B54D29" w:rsidRPr="00B54D29" w:rsidRDefault="00B54D29" w:rsidP="006C5AC0">
            <w:pPr>
              <w:rPr>
                <w:bCs/>
                <w:lang w:val="en-US"/>
              </w:rPr>
            </w:pPr>
            <w:r w:rsidRPr="00B54D29">
              <w:rPr>
                <w:bCs/>
                <w:lang w:val="en-US"/>
              </w:rPr>
              <w:t>Proposal 8: UE stores SCG related MHI without linking it to PCell MHI (i.e. UE reports unambiguous ID (e.g. global cell id or global cell identity + tracking area code) of PSCell).</w:t>
            </w:r>
          </w:p>
        </w:tc>
      </w:tr>
      <w:tr w:rsidR="00B54D29" w:rsidRPr="00B54D29" w14:paraId="07A11E6A" w14:textId="77777777" w:rsidTr="006C5AC0">
        <w:tc>
          <w:tcPr>
            <w:tcW w:w="997" w:type="dxa"/>
          </w:tcPr>
          <w:p w14:paraId="18259508" w14:textId="77777777" w:rsidR="00B54D29" w:rsidRPr="00F52FA4" w:rsidRDefault="00B54D29" w:rsidP="006C5AC0">
            <w:pPr>
              <w:rPr>
                <w:lang w:val="en-US" w:eastAsia="zh-CN"/>
              </w:rPr>
            </w:pPr>
            <w:r w:rsidRPr="0093331C">
              <w:rPr>
                <w:lang w:val="en-US" w:eastAsia="zh-CN"/>
              </w:rPr>
              <w:t>R2-2101644</w:t>
            </w:r>
          </w:p>
        </w:tc>
        <w:tc>
          <w:tcPr>
            <w:tcW w:w="1197" w:type="dxa"/>
          </w:tcPr>
          <w:p w14:paraId="74D300C9" w14:textId="77777777" w:rsidR="00B54D29" w:rsidRDefault="00B54D29" w:rsidP="006C5AC0">
            <w:pPr>
              <w:rPr>
                <w:lang w:val="en-GB" w:eastAsia="zh-CN"/>
              </w:rPr>
            </w:pPr>
            <w:r>
              <w:rPr>
                <w:lang w:val="en-GB" w:eastAsia="zh-CN"/>
              </w:rPr>
              <w:t>CMCC</w:t>
            </w:r>
          </w:p>
        </w:tc>
        <w:tc>
          <w:tcPr>
            <w:tcW w:w="7437" w:type="dxa"/>
          </w:tcPr>
          <w:p w14:paraId="5DD217A7" w14:textId="77777777" w:rsidR="00B54D29" w:rsidRPr="00B54D29" w:rsidRDefault="00B54D29" w:rsidP="006C5AC0">
            <w:pPr>
              <w:rPr>
                <w:bCs/>
                <w:lang w:val="en-US"/>
              </w:rPr>
            </w:pPr>
            <w:r w:rsidRPr="00B54D29">
              <w:rPr>
                <w:bCs/>
                <w:lang w:val="en-US"/>
              </w:rPr>
              <w:t>Proposal 1: Separate MHI reports are introduced for MCG and SCG, where the MCG MHI report captures the UE history informationof MCG and SCG MHI report captures the UE history information of SCG.</w:t>
            </w:r>
          </w:p>
          <w:p w14:paraId="5FE24C97" w14:textId="77777777" w:rsidR="00B54D29" w:rsidRPr="00B54D29" w:rsidRDefault="00B54D29" w:rsidP="006C5AC0">
            <w:pPr>
              <w:rPr>
                <w:bCs/>
                <w:lang w:val="en-US"/>
              </w:rPr>
            </w:pPr>
            <w:r w:rsidRPr="00B54D29">
              <w:rPr>
                <w:bCs/>
                <w:lang w:val="en-US"/>
              </w:rPr>
              <w:t>Proposal 2: Beam related information could be introduced in the MHI report.</w:t>
            </w:r>
          </w:p>
        </w:tc>
      </w:tr>
    </w:tbl>
    <w:p w14:paraId="4B188F04" w14:textId="77777777" w:rsidR="00B54D29" w:rsidRDefault="00B54D29" w:rsidP="00B54D29">
      <w:pPr>
        <w:pStyle w:val="Heading4"/>
      </w:pPr>
      <w:r>
        <w:lastRenderedPageBreak/>
        <w:t>Rapporteur´s summary of MHI enhancements</w:t>
      </w:r>
    </w:p>
    <w:p w14:paraId="08336360" w14:textId="77777777" w:rsidR="00B54D29" w:rsidRPr="000361EE" w:rsidRDefault="00B54D29" w:rsidP="00B54D29">
      <w:pPr>
        <w:rPr>
          <w:lang w:val="en-GB" w:eastAsia="zh-CN"/>
        </w:rPr>
      </w:pPr>
      <w:r>
        <w:rPr>
          <w:lang w:val="en-GB" w:eastAsia="zh-CN"/>
        </w:rPr>
        <w:t>There are several topics discussed but two main category of proposals which could be discussed in this meeting and other proposals could be postponed (Cat-C).</w:t>
      </w:r>
    </w:p>
    <w:p w14:paraId="367801F6" w14:textId="77777777" w:rsidR="00B54D29" w:rsidRDefault="00B54D29" w:rsidP="00B54D29">
      <w:pPr>
        <w:pStyle w:val="Heading5"/>
      </w:pPr>
      <w:r>
        <w:t>Structure of PSCell MHI (PSCell MHI together with PCell MHI or as a separate report)</w:t>
      </w:r>
    </w:p>
    <w:p w14:paraId="34F01B07" w14:textId="77777777" w:rsidR="00B54D29" w:rsidRDefault="00B54D29" w:rsidP="00B54D29">
      <w:pPr>
        <w:rPr>
          <w:lang w:val="en-GB" w:eastAsia="zh-CN"/>
        </w:rPr>
      </w:pPr>
      <w:r>
        <w:rPr>
          <w:lang w:val="en-GB" w:eastAsia="zh-CN"/>
        </w:rPr>
        <w:t>There are two sets of proposals by companies on the structure of the PSCell MHI.</w:t>
      </w:r>
    </w:p>
    <w:p w14:paraId="7A499B27" w14:textId="77777777" w:rsidR="00B54D29" w:rsidRDefault="00B54D29" w:rsidP="00B54D29">
      <w:pPr>
        <w:pStyle w:val="ListParagraph"/>
        <w:numPr>
          <w:ilvl w:val="3"/>
          <w:numId w:val="12"/>
        </w:numPr>
        <w:spacing w:line="257" w:lineRule="auto"/>
        <w:ind w:left="584" w:hanging="357"/>
        <w:rPr>
          <w:lang w:val="en-US" w:eastAsia="zh-CN"/>
        </w:rPr>
      </w:pPr>
      <w:r w:rsidRPr="00395B9C">
        <w:rPr>
          <w:lang w:val="en-US" w:eastAsia="zh-CN"/>
        </w:rPr>
        <w:t>PSCell MHI nested within the PCell MHI</w:t>
      </w:r>
      <w:r>
        <w:rPr>
          <w:lang w:val="en-US" w:eastAsia="zh-CN"/>
        </w:rPr>
        <w:t xml:space="preserve"> (CATT, Docomo, Huawei, ZTE)</w:t>
      </w:r>
      <w:r w:rsidRPr="00395B9C">
        <w:rPr>
          <w:lang w:val="en-US" w:eastAsia="zh-CN"/>
        </w:rPr>
        <w:t>.</w:t>
      </w:r>
    </w:p>
    <w:p w14:paraId="74D22F89" w14:textId="77777777" w:rsidR="00B54D29" w:rsidRDefault="00B54D29" w:rsidP="00B54D29">
      <w:pPr>
        <w:pStyle w:val="ListParagraph"/>
        <w:numPr>
          <w:ilvl w:val="3"/>
          <w:numId w:val="12"/>
        </w:numPr>
        <w:spacing w:line="257" w:lineRule="auto"/>
        <w:ind w:left="584" w:hanging="357"/>
        <w:rPr>
          <w:lang w:val="en-US" w:eastAsia="zh-CN"/>
        </w:rPr>
      </w:pPr>
      <w:r>
        <w:rPr>
          <w:lang w:val="en-US" w:eastAsia="zh-CN"/>
        </w:rPr>
        <w:t>PSCell MHI as a separate report from PCell MHI (Qualcomm, Samsung, CMCC)</w:t>
      </w:r>
    </w:p>
    <w:p w14:paraId="3E768B16" w14:textId="77777777" w:rsidR="00B54D29" w:rsidRDefault="00B54D29" w:rsidP="00B54D29">
      <w:pPr>
        <w:pStyle w:val="ListParagraph"/>
        <w:spacing w:line="257" w:lineRule="auto"/>
        <w:ind w:left="584"/>
        <w:rPr>
          <w:lang w:val="en-US" w:eastAsia="zh-CN"/>
        </w:rPr>
      </w:pPr>
    </w:p>
    <w:p w14:paraId="64C2AF9E" w14:textId="77777777" w:rsidR="00B54D29" w:rsidRDefault="00B54D29" w:rsidP="00B54D29">
      <w:pPr>
        <w:pStyle w:val="ListParagraph"/>
        <w:spacing w:line="257" w:lineRule="auto"/>
        <w:ind w:left="0"/>
        <w:rPr>
          <w:lang w:val="en-US" w:eastAsia="zh-CN"/>
        </w:rPr>
      </w:pPr>
      <w:r>
        <w:rPr>
          <w:lang w:val="en-US" w:eastAsia="zh-CN"/>
        </w:rPr>
        <w:t>Based on these proposals, there is clear preference from all the companies and therefore, the rapporteur proposes to discuss this further.</w:t>
      </w:r>
    </w:p>
    <w:p w14:paraId="1BD83E6E" w14:textId="77777777" w:rsidR="00B54D29" w:rsidRDefault="00B54D29" w:rsidP="00B54D29">
      <w:pPr>
        <w:pStyle w:val="Cat-b-Proposal"/>
        <w:rPr>
          <w:lang w:val="en-US" w:eastAsia="zh-CN"/>
        </w:rPr>
      </w:pPr>
      <w:bookmarkStart w:id="188" w:name="_Toc62200109"/>
      <w:bookmarkStart w:id="189" w:name="_Toc62207351"/>
      <w:r>
        <w:rPr>
          <w:lang w:val="en-US" w:eastAsia="zh-CN"/>
        </w:rPr>
        <w:t>RAN2 to discuss and agree on one of the following.</w:t>
      </w:r>
      <w:bookmarkEnd w:id="188"/>
      <w:bookmarkEnd w:id="189"/>
    </w:p>
    <w:p w14:paraId="51DFC95E" w14:textId="77777777" w:rsidR="00B54D29" w:rsidRPr="003D0744" w:rsidRDefault="00B54D29" w:rsidP="00B54D29">
      <w:pPr>
        <w:pStyle w:val="Cat-b-Proposal"/>
        <w:numPr>
          <w:ilvl w:val="1"/>
          <w:numId w:val="27"/>
        </w:numPr>
        <w:rPr>
          <w:lang w:val="en-US" w:eastAsia="zh-CN"/>
        </w:rPr>
      </w:pPr>
      <w:bookmarkStart w:id="190" w:name="_Toc62200110"/>
      <w:bookmarkStart w:id="191" w:name="_Toc62207352"/>
      <w:r w:rsidRPr="003D0744">
        <w:rPr>
          <w:lang w:val="en-US" w:eastAsia="zh-CN"/>
        </w:rPr>
        <w:t>PSCell MHI nested within the PCell MHI</w:t>
      </w:r>
      <w:bookmarkEnd w:id="190"/>
      <w:bookmarkEnd w:id="191"/>
    </w:p>
    <w:p w14:paraId="113CF8F6" w14:textId="77777777" w:rsidR="00B54D29" w:rsidRPr="00B7235C" w:rsidRDefault="00B54D29" w:rsidP="00B54D29">
      <w:pPr>
        <w:pStyle w:val="Cat-b-Proposal"/>
        <w:numPr>
          <w:ilvl w:val="1"/>
          <w:numId w:val="27"/>
        </w:numPr>
        <w:rPr>
          <w:lang w:val="en-US" w:eastAsia="zh-CN"/>
        </w:rPr>
      </w:pPr>
      <w:bookmarkStart w:id="192" w:name="_Toc62200111"/>
      <w:bookmarkStart w:id="193" w:name="_Toc62207353"/>
      <w:r w:rsidRPr="003D0744">
        <w:rPr>
          <w:lang w:val="en-US" w:eastAsia="zh-CN"/>
        </w:rPr>
        <w:t>PSCell MHI as a separate report from PCell MHI</w:t>
      </w:r>
      <w:bookmarkEnd w:id="192"/>
      <w:bookmarkEnd w:id="193"/>
    </w:p>
    <w:p w14:paraId="6B27B8BA" w14:textId="77777777" w:rsidR="00B54D29" w:rsidRDefault="00B54D29" w:rsidP="00B54D29">
      <w:pPr>
        <w:pStyle w:val="Heading5"/>
      </w:pPr>
      <w:r>
        <w:t>Where to report PSCell related MHI</w:t>
      </w:r>
    </w:p>
    <w:p w14:paraId="6DE69CB9" w14:textId="77777777" w:rsidR="00B54D29" w:rsidRDefault="00B54D29" w:rsidP="00B54D29">
      <w:pPr>
        <w:rPr>
          <w:lang w:val="en-GB" w:eastAsia="zh-CN"/>
        </w:rPr>
      </w:pPr>
      <w:r w:rsidRPr="00933C5C">
        <w:rPr>
          <w:lang w:val="en-GB" w:eastAsia="zh-CN"/>
        </w:rPr>
        <w:t>There are two sets of proposals by companies on the structure of the PSCell MHI.</w:t>
      </w:r>
    </w:p>
    <w:p w14:paraId="43174770" w14:textId="77777777" w:rsidR="00B54D29" w:rsidRPr="00933C5C" w:rsidRDefault="00B54D29" w:rsidP="00B54D29">
      <w:pPr>
        <w:pStyle w:val="ListParagraph"/>
        <w:numPr>
          <w:ilvl w:val="0"/>
          <w:numId w:val="55"/>
        </w:numPr>
        <w:rPr>
          <w:lang w:val="en-GB" w:eastAsia="zh-CN"/>
        </w:rPr>
      </w:pPr>
      <w:r w:rsidRPr="00933C5C">
        <w:rPr>
          <w:lang w:val="en-GB" w:eastAsia="zh-CN"/>
        </w:rPr>
        <w:t xml:space="preserve">PSCell MHI </w:t>
      </w:r>
      <w:r>
        <w:rPr>
          <w:lang w:val="en-GB" w:eastAsia="zh-CN"/>
        </w:rPr>
        <w:t>is reported to both PCell and</w:t>
      </w:r>
      <w:r w:rsidRPr="00933C5C">
        <w:rPr>
          <w:lang w:val="en-GB" w:eastAsia="zh-CN"/>
        </w:rPr>
        <w:t xml:space="preserve"> P</w:t>
      </w:r>
      <w:r>
        <w:rPr>
          <w:lang w:val="en-GB" w:eastAsia="zh-CN"/>
        </w:rPr>
        <w:t>S</w:t>
      </w:r>
      <w:r w:rsidRPr="00933C5C">
        <w:rPr>
          <w:lang w:val="en-GB" w:eastAsia="zh-CN"/>
        </w:rPr>
        <w:t>Cell MHI (</w:t>
      </w:r>
      <w:r>
        <w:rPr>
          <w:lang w:val="en-GB" w:eastAsia="zh-CN"/>
        </w:rPr>
        <w:t>Docomo, Qualcomm, Ericsson</w:t>
      </w:r>
      <w:r w:rsidRPr="00933C5C">
        <w:rPr>
          <w:lang w:val="en-GB" w:eastAsia="zh-CN"/>
        </w:rPr>
        <w:t>).</w:t>
      </w:r>
    </w:p>
    <w:p w14:paraId="6F1C729E" w14:textId="77777777" w:rsidR="00B54D29" w:rsidRDefault="00B54D29" w:rsidP="00B54D29">
      <w:pPr>
        <w:pStyle w:val="ListParagraph"/>
        <w:numPr>
          <w:ilvl w:val="0"/>
          <w:numId w:val="55"/>
        </w:numPr>
        <w:rPr>
          <w:lang w:val="en-GB" w:eastAsia="zh-CN"/>
        </w:rPr>
      </w:pPr>
      <w:r>
        <w:rPr>
          <w:lang w:val="en-GB" w:eastAsia="zh-CN"/>
        </w:rPr>
        <w:t>PSCell MHI is reported only to PCell (CATT, Huawei, ZTE, Samsung)</w:t>
      </w:r>
    </w:p>
    <w:p w14:paraId="31661CEC" w14:textId="77777777" w:rsidR="00B54D29" w:rsidRPr="00933C5C" w:rsidRDefault="00B54D29" w:rsidP="00B54D29">
      <w:pPr>
        <w:pStyle w:val="ListParagraph"/>
        <w:numPr>
          <w:ilvl w:val="0"/>
          <w:numId w:val="55"/>
        </w:numPr>
        <w:rPr>
          <w:lang w:val="en-GB" w:eastAsia="zh-CN"/>
        </w:rPr>
      </w:pPr>
      <w:r>
        <w:rPr>
          <w:lang w:val="en-GB" w:eastAsia="zh-CN"/>
        </w:rPr>
        <w:t>PSCell MHI is reported only to PSCell ()</w:t>
      </w:r>
    </w:p>
    <w:p w14:paraId="35705796" w14:textId="77777777" w:rsidR="00B54D29" w:rsidRDefault="00B54D29" w:rsidP="00B54D29">
      <w:pPr>
        <w:pStyle w:val="ListParagraph"/>
        <w:spacing w:line="257" w:lineRule="auto"/>
        <w:ind w:left="0"/>
        <w:rPr>
          <w:lang w:val="en-US" w:eastAsia="zh-CN"/>
        </w:rPr>
      </w:pPr>
    </w:p>
    <w:p w14:paraId="31DCE4C4" w14:textId="77777777" w:rsidR="00B54D29" w:rsidRDefault="00B54D29" w:rsidP="00B54D29">
      <w:pPr>
        <w:pStyle w:val="ListParagraph"/>
        <w:spacing w:line="257" w:lineRule="auto"/>
        <w:ind w:left="0"/>
        <w:rPr>
          <w:lang w:val="en-US" w:eastAsia="zh-CN"/>
        </w:rPr>
      </w:pPr>
      <w:r>
        <w:rPr>
          <w:lang w:val="en-US" w:eastAsia="zh-CN"/>
        </w:rPr>
        <w:t>Based on these proposals, there is clear preference from all the companies and therefore, the rapporteur proposes to discuss this further.</w:t>
      </w:r>
    </w:p>
    <w:p w14:paraId="024113CA" w14:textId="77777777" w:rsidR="00B54D29" w:rsidRDefault="00B54D29" w:rsidP="00B54D29">
      <w:pPr>
        <w:pStyle w:val="Cat-b-Proposal"/>
        <w:rPr>
          <w:lang w:val="en-US" w:eastAsia="zh-CN"/>
        </w:rPr>
      </w:pPr>
      <w:bookmarkStart w:id="194" w:name="_Toc62200112"/>
      <w:bookmarkStart w:id="195" w:name="_Toc62207354"/>
      <w:r>
        <w:rPr>
          <w:lang w:val="en-US" w:eastAsia="zh-CN"/>
        </w:rPr>
        <w:t>RAN2 to discuss and agree on one of the following.</w:t>
      </w:r>
      <w:bookmarkEnd w:id="194"/>
      <w:bookmarkEnd w:id="195"/>
    </w:p>
    <w:p w14:paraId="15A0E508" w14:textId="77777777" w:rsidR="00B54D29" w:rsidRPr="000B3C57" w:rsidRDefault="00B54D29" w:rsidP="00B54D29">
      <w:pPr>
        <w:pStyle w:val="Cat-b-Proposal"/>
        <w:numPr>
          <w:ilvl w:val="1"/>
          <w:numId w:val="27"/>
        </w:numPr>
        <w:rPr>
          <w:lang w:val="en-US" w:eastAsia="zh-CN"/>
        </w:rPr>
      </w:pPr>
      <w:r>
        <w:rPr>
          <w:lang w:val="en-GB" w:eastAsia="zh-CN"/>
        </w:rPr>
        <w:t xml:space="preserve"> </w:t>
      </w:r>
      <w:bookmarkStart w:id="196" w:name="_Toc62200113"/>
      <w:bookmarkStart w:id="197" w:name="_Toc62207355"/>
      <w:r w:rsidRPr="00933C5C">
        <w:rPr>
          <w:lang w:val="en-GB" w:eastAsia="zh-CN"/>
        </w:rPr>
        <w:t xml:space="preserve">PSCell MHI </w:t>
      </w:r>
      <w:r>
        <w:rPr>
          <w:lang w:val="en-GB" w:eastAsia="zh-CN"/>
        </w:rPr>
        <w:t>is reported to both PCell and</w:t>
      </w:r>
      <w:r w:rsidRPr="00933C5C">
        <w:rPr>
          <w:lang w:val="en-GB" w:eastAsia="zh-CN"/>
        </w:rPr>
        <w:t xml:space="preserve"> P</w:t>
      </w:r>
      <w:r>
        <w:rPr>
          <w:lang w:val="en-GB" w:eastAsia="zh-CN"/>
        </w:rPr>
        <w:t>S</w:t>
      </w:r>
      <w:r w:rsidRPr="00933C5C">
        <w:rPr>
          <w:lang w:val="en-GB" w:eastAsia="zh-CN"/>
        </w:rPr>
        <w:t>Cell MHI</w:t>
      </w:r>
      <w:bookmarkEnd w:id="196"/>
      <w:bookmarkEnd w:id="197"/>
    </w:p>
    <w:p w14:paraId="587F23AC" w14:textId="77777777" w:rsidR="00B54D29" w:rsidRPr="000B3C57" w:rsidRDefault="00B54D29" w:rsidP="00B54D29">
      <w:pPr>
        <w:pStyle w:val="Cat-b-Proposal"/>
        <w:numPr>
          <w:ilvl w:val="1"/>
          <w:numId w:val="27"/>
        </w:numPr>
        <w:rPr>
          <w:lang w:val="en-US" w:eastAsia="zh-CN"/>
        </w:rPr>
      </w:pPr>
      <w:r>
        <w:rPr>
          <w:lang w:val="en-US" w:eastAsia="zh-CN"/>
        </w:rPr>
        <w:t xml:space="preserve"> </w:t>
      </w:r>
      <w:bookmarkStart w:id="198" w:name="_Toc62200114"/>
      <w:bookmarkStart w:id="199" w:name="_Toc62207356"/>
      <w:r w:rsidRPr="000B3C57">
        <w:rPr>
          <w:lang w:val="en-US" w:eastAsia="zh-CN"/>
        </w:rPr>
        <w:t>PSCell MHI is reported only to PCell</w:t>
      </w:r>
      <w:bookmarkEnd w:id="198"/>
      <w:bookmarkEnd w:id="199"/>
    </w:p>
    <w:p w14:paraId="20885E12" w14:textId="77777777" w:rsidR="00B54D29" w:rsidRDefault="00B54D29" w:rsidP="00B54D29">
      <w:pPr>
        <w:pStyle w:val="Heading3"/>
      </w:pPr>
      <w:r>
        <w:t>Fast MCG Recovery</w:t>
      </w:r>
    </w:p>
    <w:tbl>
      <w:tblPr>
        <w:tblStyle w:val="TableGrid"/>
        <w:tblW w:w="0" w:type="auto"/>
        <w:tblLook w:val="04A0" w:firstRow="1" w:lastRow="0" w:firstColumn="1" w:lastColumn="0" w:noHBand="0" w:noVBand="1"/>
      </w:tblPr>
      <w:tblGrid>
        <w:gridCol w:w="997"/>
        <w:gridCol w:w="1197"/>
        <w:gridCol w:w="7437"/>
      </w:tblGrid>
      <w:tr w:rsidR="00B54D29" w14:paraId="3B31B5AB" w14:textId="77777777" w:rsidTr="006C5AC0">
        <w:tc>
          <w:tcPr>
            <w:tcW w:w="997" w:type="dxa"/>
          </w:tcPr>
          <w:p w14:paraId="2A8D9130" w14:textId="77777777" w:rsidR="00B54D29" w:rsidRPr="00AA373E" w:rsidRDefault="00B54D29" w:rsidP="006C5AC0">
            <w:pPr>
              <w:rPr>
                <w:b/>
                <w:bCs/>
                <w:lang w:val="en-GB" w:eastAsia="zh-CN"/>
              </w:rPr>
            </w:pPr>
            <w:r w:rsidRPr="00AA373E">
              <w:rPr>
                <w:b/>
                <w:bCs/>
                <w:lang w:val="en-GB" w:eastAsia="zh-CN"/>
              </w:rPr>
              <w:t>TDoc</w:t>
            </w:r>
          </w:p>
        </w:tc>
        <w:tc>
          <w:tcPr>
            <w:tcW w:w="1197" w:type="dxa"/>
          </w:tcPr>
          <w:p w14:paraId="14079E34" w14:textId="77777777" w:rsidR="00B54D29" w:rsidRPr="00AA373E" w:rsidRDefault="00B54D29" w:rsidP="006C5AC0">
            <w:pPr>
              <w:rPr>
                <w:b/>
                <w:bCs/>
                <w:lang w:val="en-GB" w:eastAsia="zh-CN"/>
              </w:rPr>
            </w:pPr>
            <w:r w:rsidRPr="00AA373E">
              <w:rPr>
                <w:b/>
                <w:bCs/>
                <w:lang w:val="en-GB" w:eastAsia="zh-CN"/>
              </w:rPr>
              <w:t>Company name</w:t>
            </w:r>
          </w:p>
        </w:tc>
        <w:tc>
          <w:tcPr>
            <w:tcW w:w="7437" w:type="dxa"/>
          </w:tcPr>
          <w:p w14:paraId="034CFA79" w14:textId="77777777" w:rsidR="00B54D29" w:rsidRPr="00AA373E" w:rsidRDefault="00B54D29" w:rsidP="006C5AC0">
            <w:pPr>
              <w:rPr>
                <w:b/>
                <w:bCs/>
                <w:lang w:val="en-GB" w:eastAsia="zh-CN"/>
              </w:rPr>
            </w:pPr>
            <w:r w:rsidRPr="00AA373E">
              <w:rPr>
                <w:b/>
                <w:bCs/>
                <w:lang w:val="en-GB" w:eastAsia="zh-CN"/>
              </w:rPr>
              <w:t>Proposals</w:t>
            </w:r>
          </w:p>
        </w:tc>
      </w:tr>
      <w:tr w:rsidR="00B54D29" w:rsidRPr="00B54D29" w14:paraId="0F48D5DD" w14:textId="77777777" w:rsidTr="006C5AC0">
        <w:tc>
          <w:tcPr>
            <w:tcW w:w="997" w:type="dxa"/>
          </w:tcPr>
          <w:p w14:paraId="7D13466C" w14:textId="77777777" w:rsidR="00B54D29" w:rsidRDefault="00B54D29" w:rsidP="006C5AC0">
            <w:pPr>
              <w:rPr>
                <w:lang w:val="en-GB" w:eastAsia="zh-CN"/>
              </w:rPr>
            </w:pPr>
            <w:r w:rsidRPr="0089665F">
              <w:rPr>
                <w:lang w:val="en-US"/>
              </w:rPr>
              <w:t>R2-2101343</w:t>
            </w:r>
          </w:p>
        </w:tc>
        <w:tc>
          <w:tcPr>
            <w:tcW w:w="1197" w:type="dxa"/>
          </w:tcPr>
          <w:p w14:paraId="6781A441" w14:textId="77777777" w:rsidR="00B54D29" w:rsidRDefault="00B54D29" w:rsidP="006C5AC0">
            <w:pPr>
              <w:rPr>
                <w:lang w:val="en-GB" w:eastAsia="zh-CN"/>
              </w:rPr>
            </w:pPr>
            <w:r>
              <w:rPr>
                <w:lang w:val="en-GB" w:eastAsia="zh-CN"/>
              </w:rPr>
              <w:t>Qualcomm</w:t>
            </w:r>
          </w:p>
        </w:tc>
        <w:tc>
          <w:tcPr>
            <w:tcW w:w="7437" w:type="dxa"/>
          </w:tcPr>
          <w:p w14:paraId="738737BD" w14:textId="77777777" w:rsidR="00B54D29" w:rsidRPr="00103044" w:rsidRDefault="00B54D29" w:rsidP="006C5AC0">
            <w:pPr>
              <w:rPr>
                <w:bCs/>
                <w:lang w:val="en-US"/>
              </w:rPr>
            </w:pPr>
            <w:r w:rsidRPr="00103044">
              <w:rPr>
                <w:bCs/>
                <w:lang w:val="en-US"/>
              </w:rPr>
              <w:t>Proposal: Add connection failure type as “Fast-MCG-Recovery-Failure”.</w:t>
            </w:r>
          </w:p>
          <w:p w14:paraId="25723D9B" w14:textId="77777777" w:rsidR="00B54D29" w:rsidRPr="00103044" w:rsidRDefault="00B54D29" w:rsidP="006C5AC0">
            <w:pPr>
              <w:rPr>
                <w:bCs/>
                <w:lang w:val="en-US"/>
              </w:rPr>
            </w:pPr>
            <w:r w:rsidRPr="00103044">
              <w:rPr>
                <w:bCs/>
                <w:lang w:val="en-US"/>
              </w:rPr>
              <w:t xml:space="preserve">Proposal: Add “t316-expiry” and “scg-failure” as the rlf-cause in the RLF report. </w:t>
            </w:r>
          </w:p>
          <w:p w14:paraId="2AB2252C" w14:textId="77777777" w:rsidR="00B54D29" w:rsidRPr="008C5625" w:rsidRDefault="00B54D29" w:rsidP="006C5AC0">
            <w:pPr>
              <w:rPr>
                <w:bCs/>
                <w:lang w:val="en-GB" w:eastAsia="zh-CN"/>
              </w:rPr>
            </w:pPr>
            <w:r w:rsidRPr="00103044">
              <w:rPr>
                <w:bCs/>
                <w:lang w:val="en-US"/>
              </w:rPr>
              <w:t>Proposal: Add SCG CGI and reason for SCG-failure in the RLF-report, if the RLF-cause is set as “scg-failure”.</w:t>
            </w:r>
          </w:p>
        </w:tc>
      </w:tr>
      <w:tr w:rsidR="00B54D29" w:rsidRPr="00B54D29" w14:paraId="5BBA8F66" w14:textId="77777777" w:rsidTr="006C5AC0">
        <w:tc>
          <w:tcPr>
            <w:tcW w:w="997" w:type="dxa"/>
          </w:tcPr>
          <w:p w14:paraId="784140B2" w14:textId="77777777" w:rsidR="00B54D29" w:rsidRDefault="00B54D29" w:rsidP="006C5AC0">
            <w:pPr>
              <w:rPr>
                <w:lang w:val="en-GB" w:eastAsia="zh-CN"/>
              </w:rPr>
            </w:pPr>
            <w:r w:rsidRPr="009D0C65">
              <w:rPr>
                <w:lang w:val="en-GB" w:eastAsia="zh-CN"/>
              </w:rPr>
              <w:t>R2-2101105</w:t>
            </w:r>
          </w:p>
        </w:tc>
        <w:tc>
          <w:tcPr>
            <w:tcW w:w="1197" w:type="dxa"/>
          </w:tcPr>
          <w:p w14:paraId="7A5BDC74" w14:textId="77777777" w:rsidR="00B54D29" w:rsidRDefault="00B54D29" w:rsidP="006C5AC0">
            <w:pPr>
              <w:rPr>
                <w:lang w:val="en-GB" w:eastAsia="zh-CN"/>
              </w:rPr>
            </w:pPr>
            <w:r w:rsidRPr="005C51D6">
              <w:rPr>
                <w:lang w:val="en-GB" w:eastAsia="zh-CN"/>
              </w:rPr>
              <w:t>Lenovo, Motorola Mobility</w:t>
            </w:r>
          </w:p>
        </w:tc>
        <w:tc>
          <w:tcPr>
            <w:tcW w:w="7437" w:type="dxa"/>
          </w:tcPr>
          <w:p w14:paraId="31254EA5" w14:textId="77777777" w:rsidR="00B54D29" w:rsidRPr="00672510" w:rsidRDefault="00B54D29" w:rsidP="006C5AC0">
            <w:pPr>
              <w:rPr>
                <w:bCs/>
                <w:lang w:val="en-GB" w:eastAsia="zh-CN"/>
              </w:rPr>
            </w:pPr>
            <w:r w:rsidRPr="00672510">
              <w:rPr>
                <w:bCs/>
                <w:lang w:val="en-GB" w:eastAsia="zh-CN"/>
              </w:rPr>
              <w:t>Proposal 1: The fast MCG link recovery information should be added in the rlf-report associated with the case that UE accesses network after re-establishment procedure or RRC setup procedure.</w:t>
            </w:r>
          </w:p>
          <w:p w14:paraId="7F46D732" w14:textId="77777777" w:rsidR="00B54D29" w:rsidRPr="008C5625" w:rsidRDefault="00B54D29" w:rsidP="006C5AC0">
            <w:pPr>
              <w:rPr>
                <w:bCs/>
                <w:lang w:val="en-GB" w:eastAsia="zh-CN"/>
              </w:rPr>
            </w:pPr>
            <w:r w:rsidRPr="00672510">
              <w:rPr>
                <w:bCs/>
                <w:lang w:val="en-GB" w:eastAsia="zh-CN"/>
              </w:rPr>
              <w:lastRenderedPageBreak/>
              <w:t>Proposal 2: The fast MCG link recovery information should be reported after successful handover based on the received response message during fast MCG link recovery.</w:t>
            </w:r>
          </w:p>
        </w:tc>
      </w:tr>
      <w:tr w:rsidR="00B54D29" w:rsidRPr="00B54D29" w14:paraId="5DC1E535" w14:textId="77777777" w:rsidTr="006C5AC0">
        <w:tc>
          <w:tcPr>
            <w:tcW w:w="997" w:type="dxa"/>
          </w:tcPr>
          <w:p w14:paraId="1F1C2E2C" w14:textId="77777777" w:rsidR="00B54D29" w:rsidRPr="0092104D" w:rsidRDefault="00B54D29" w:rsidP="006C5AC0">
            <w:pPr>
              <w:rPr>
                <w:lang w:val="en-US" w:eastAsia="zh-CN"/>
              </w:rPr>
            </w:pPr>
            <w:r w:rsidRPr="00797EB9">
              <w:rPr>
                <w:lang w:val="en-US" w:eastAsia="zh-CN"/>
              </w:rPr>
              <w:lastRenderedPageBreak/>
              <w:t>R2-2101604</w:t>
            </w:r>
          </w:p>
        </w:tc>
        <w:tc>
          <w:tcPr>
            <w:tcW w:w="1197" w:type="dxa"/>
          </w:tcPr>
          <w:p w14:paraId="172419F7" w14:textId="77777777" w:rsidR="00B54D29" w:rsidRDefault="00B54D29" w:rsidP="006C5AC0">
            <w:pPr>
              <w:rPr>
                <w:lang w:val="en-GB" w:eastAsia="zh-CN"/>
              </w:rPr>
            </w:pPr>
            <w:r>
              <w:rPr>
                <w:lang w:val="en-GB" w:eastAsia="zh-CN"/>
              </w:rPr>
              <w:t>Samsung</w:t>
            </w:r>
          </w:p>
        </w:tc>
        <w:tc>
          <w:tcPr>
            <w:tcW w:w="7437" w:type="dxa"/>
          </w:tcPr>
          <w:p w14:paraId="5F04D33F" w14:textId="77777777" w:rsidR="00B54D29" w:rsidRPr="000060EF" w:rsidRDefault="00B54D29" w:rsidP="006C5AC0">
            <w:pPr>
              <w:rPr>
                <w:lang w:val="en-US" w:eastAsia="zh-CN"/>
              </w:rPr>
            </w:pPr>
            <w:r w:rsidRPr="000060EF">
              <w:rPr>
                <w:lang w:val="en-US" w:eastAsia="zh-CN"/>
              </w:rPr>
              <w:t>Proposal 10: A new indicator is introduced to indicate Fast MCG link recovery failure, into RLF report.</w:t>
            </w:r>
          </w:p>
          <w:p w14:paraId="572912C5" w14:textId="77777777" w:rsidR="00B54D29" w:rsidRPr="00E75A9D" w:rsidRDefault="00B54D29" w:rsidP="006C5AC0">
            <w:pPr>
              <w:rPr>
                <w:lang w:val="en-US" w:eastAsia="zh-CN"/>
              </w:rPr>
            </w:pPr>
            <w:r w:rsidRPr="000060EF">
              <w:rPr>
                <w:lang w:val="en-US" w:eastAsia="zh-CN"/>
              </w:rPr>
              <w:t>Proposal 11: Location info is also added into MCGFailureInformation as in SCGFailureInformation.</w:t>
            </w:r>
          </w:p>
        </w:tc>
      </w:tr>
    </w:tbl>
    <w:p w14:paraId="728313B1" w14:textId="77777777" w:rsidR="00B54D29" w:rsidRDefault="00B54D29" w:rsidP="00B54D29">
      <w:pPr>
        <w:pStyle w:val="Heading4"/>
      </w:pPr>
      <w:r>
        <w:t>Rapporteur´s summary on fast MCG recovery</w:t>
      </w:r>
    </w:p>
    <w:p w14:paraId="29976DA8" w14:textId="77777777" w:rsidR="00B54D29" w:rsidRDefault="00B54D29" w:rsidP="00B54D29">
      <w:pPr>
        <w:rPr>
          <w:lang w:val="en-GB" w:eastAsia="zh-CN"/>
        </w:rPr>
      </w:pPr>
      <w:r>
        <w:rPr>
          <w:lang w:val="en-GB" w:eastAsia="zh-CN"/>
        </w:rPr>
        <w:t>The fast MCG failure recovery is not part of the WI description and therefore the rapporteur proposes to postpone this topic.</w:t>
      </w:r>
    </w:p>
    <w:p w14:paraId="31567F5A" w14:textId="77777777" w:rsidR="00B54D29" w:rsidRPr="006826F7" w:rsidRDefault="00B54D29" w:rsidP="00B54D29">
      <w:pPr>
        <w:pStyle w:val="Cat-c-Proposal"/>
        <w:rPr>
          <w:lang w:val="en-GB" w:eastAsia="zh-CN"/>
        </w:rPr>
      </w:pPr>
      <w:bookmarkStart w:id="200" w:name="_Toc62200121"/>
      <w:bookmarkStart w:id="201" w:name="_Toc62207546"/>
      <w:r w:rsidRPr="006826F7">
        <w:rPr>
          <w:szCs w:val="20"/>
          <w:lang w:val="en-GB"/>
        </w:rPr>
        <w:t>Add connection failure type as “Fast-MCG-Recovery-Failure”.</w:t>
      </w:r>
      <w:bookmarkEnd w:id="200"/>
      <w:bookmarkEnd w:id="201"/>
    </w:p>
    <w:p w14:paraId="5E6077CF" w14:textId="77777777" w:rsidR="00B54D29" w:rsidRPr="006826F7" w:rsidRDefault="00B54D29" w:rsidP="00B54D29">
      <w:pPr>
        <w:pStyle w:val="Cat-c-Proposal"/>
        <w:rPr>
          <w:lang w:val="en-GB" w:eastAsia="zh-CN"/>
        </w:rPr>
      </w:pPr>
      <w:bookmarkStart w:id="202" w:name="_Toc62200122"/>
      <w:bookmarkStart w:id="203" w:name="_Toc62207547"/>
      <w:r w:rsidRPr="006826F7">
        <w:rPr>
          <w:szCs w:val="20"/>
          <w:lang w:val="en-GB"/>
        </w:rPr>
        <w:t>Add “t316-expiry” and “scg-failure” as the rlf-cause in the RLF report.</w:t>
      </w:r>
      <w:bookmarkEnd w:id="202"/>
      <w:bookmarkEnd w:id="203"/>
    </w:p>
    <w:p w14:paraId="35E1316B" w14:textId="77777777" w:rsidR="00B54D29" w:rsidRPr="006826F7" w:rsidRDefault="00B54D29" w:rsidP="00B54D29">
      <w:pPr>
        <w:pStyle w:val="Cat-c-Proposal"/>
        <w:rPr>
          <w:lang w:val="en-GB" w:eastAsia="zh-CN"/>
        </w:rPr>
      </w:pPr>
      <w:bookmarkStart w:id="204" w:name="_Toc62200123"/>
      <w:bookmarkStart w:id="205" w:name="_Toc62207548"/>
      <w:r w:rsidRPr="006826F7">
        <w:rPr>
          <w:szCs w:val="20"/>
          <w:lang w:val="en-GB"/>
        </w:rPr>
        <w:t>Add SCG CGI and reason for SCG-failure in the RLF-report, if the RLF-cause is set as “scg-failure”.</w:t>
      </w:r>
      <w:bookmarkEnd w:id="204"/>
      <w:bookmarkEnd w:id="205"/>
    </w:p>
    <w:p w14:paraId="1B319AF5" w14:textId="77777777" w:rsidR="00B54D29" w:rsidRDefault="00B54D29" w:rsidP="00B54D29">
      <w:pPr>
        <w:pStyle w:val="Heading3"/>
      </w:pPr>
      <w:r>
        <w:t>RA Report related enhancements</w:t>
      </w:r>
    </w:p>
    <w:tbl>
      <w:tblPr>
        <w:tblStyle w:val="TableGrid"/>
        <w:tblW w:w="0" w:type="auto"/>
        <w:tblLook w:val="04A0" w:firstRow="1" w:lastRow="0" w:firstColumn="1" w:lastColumn="0" w:noHBand="0" w:noVBand="1"/>
      </w:tblPr>
      <w:tblGrid>
        <w:gridCol w:w="997"/>
        <w:gridCol w:w="1197"/>
        <w:gridCol w:w="7437"/>
      </w:tblGrid>
      <w:tr w:rsidR="00B54D29" w14:paraId="074DF313" w14:textId="77777777" w:rsidTr="006C5AC0">
        <w:tc>
          <w:tcPr>
            <w:tcW w:w="997" w:type="dxa"/>
          </w:tcPr>
          <w:p w14:paraId="59126E9C" w14:textId="77777777" w:rsidR="00B54D29" w:rsidRPr="00AA373E" w:rsidRDefault="00B54D29" w:rsidP="006C5AC0">
            <w:pPr>
              <w:rPr>
                <w:b/>
                <w:bCs/>
                <w:lang w:val="en-GB" w:eastAsia="zh-CN"/>
              </w:rPr>
            </w:pPr>
            <w:r w:rsidRPr="00AA373E">
              <w:rPr>
                <w:b/>
                <w:bCs/>
                <w:lang w:val="en-GB" w:eastAsia="zh-CN"/>
              </w:rPr>
              <w:t>TDoc</w:t>
            </w:r>
          </w:p>
        </w:tc>
        <w:tc>
          <w:tcPr>
            <w:tcW w:w="1197" w:type="dxa"/>
          </w:tcPr>
          <w:p w14:paraId="332A4D0F" w14:textId="77777777" w:rsidR="00B54D29" w:rsidRPr="00AA373E" w:rsidRDefault="00B54D29" w:rsidP="006C5AC0">
            <w:pPr>
              <w:rPr>
                <w:b/>
                <w:bCs/>
                <w:lang w:val="en-GB" w:eastAsia="zh-CN"/>
              </w:rPr>
            </w:pPr>
            <w:r w:rsidRPr="00AA373E">
              <w:rPr>
                <w:b/>
                <w:bCs/>
                <w:lang w:val="en-GB" w:eastAsia="zh-CN"/>
              </w:rPr>
              <w:t>Company name</w:t>
            </w:r>
          </w:p>
        </w:tc>
        <w:tc>
          <w:tcPr>
            <w:tcW w:w="7437" w:type="dxa"/>
          </w:tcPr>
          <w:p w14:paraId="78DB11FC" w14:textId="77777777" w:rsidR="00B54D29" w:rsidRPr="00AA373E" w:rsidRDefault="00B54D29" w:rsidP="006C5AC0">
            <w:pPr>
              <w:rPr>
                <w:b/>
                <w:bCs/>
                <w:lang w:val="en-GB" w:eastAsia="zh-CN"/>
              </w:rPr>
            </w:pPr>
            <w:r w:rsidRPr="00AA373E">
              <w:rPr>
                <w:b/>
                <w:bCs/>
                <w:lang w:val="en-GB" w:eastAsia="zh-CN"/>
              </w:rPr>
              <w:t>Proposals</w:t>
            </w:r>
          </w:p>
        </w:tc>
      </w:tr>
      <w:tr w:rsidR="00B54D29" w:rsidRPr="00B54D29" w14:paraId="5F16F03F" w14:textId="77777777" w:rsidTr="006C5AC0">
        <w:tc>
          <w:tcPr>
            <w:tcW w:w="997" w:type="dxa"/>
          </w:tcPr>
          <w:p w14:paraId="5472E390" w14:textId="77777777" w:rsidR="00B54D29" w:rsidRDefault="00B54D29" w:rsidP="006C5AC0">
            <w:pPr>
              <w:rPr>
                <w:lang w:val="en-GB" w:eastAsia="zh-CN"/>
              </w:rPr>
            </w:pPr>
            <w:r w:rsidRPr="00CA6F82">
              <w:rPr>
                <w:lang w:val="en-GB" w:eastAsia="zh-CN"/>
              </w:rPr>
              <w:t>R2-2100193</w:t>
            </w:r>
          </w:p>
        </w:tc>
        <w:tc>
          <w:tcPr>
            <w:tcW w:w="1197" w:type="dxa"/>
          </w:tcPr>
          <w:p w14:paraId="5690E5FA" w14:textId="77777777" w:rsidR="00B54D29" w:rsidRDefault="00B54D29" w:rsidP="006C5AC0">
            <w:pPr>
              <w:rPr>
                <w:lang w:val="en-GB" w:eastAsia="zh-CN"/>
              </w:rPr>
            </w:pPr>
            <w:r>
              <w:rPr>
                <w:lang w:val="en-GB" w:eastAsia="zh-CN"/>
              </w:rPr>
              <w:t>CATT</w:t>
            </w:r>
          </w:p>
        </w:tc>
        <w:tc>
          <w:tcPr>
            <w:tcW w:w="7437" w:type="dxa"/>
          </w:tcPr>
          <w:p w14:paraId="0FD3796C" w14:textId="77777777" w:rsidR="00B54D29" w:rsidRPr="005D4DC7" w:rsidRDefault="00B54D29" w:rsidP="006C5AC0">
            <w:pPr>
              <w:rPr>
                <w:bCs/>
                <w:lang w:val="en-GB" w:eastAsia="zh-CN"/>
              </w:rPr>
            </w:pPr>
            <w:r w:rsidRPr="005D4DC7">
              <w:rPr>
                <w:bCs/>
                <w:lang w:val="en-GB" w:eastAsia="zh-CN"/>
              </w:rPr>
              <w:t>Proposal 1: UE sends both the MN and SN RACH report(s) info to current MN, based on MN’s request (option 1).</w:t>
            </w:r>
          </w:p>
          <w:p w14:paraId="3EE5D04B" w14:textId="77777777" w:rsidR="00B54D29" w:rsidRPr="005D4DC7" w:rsidRDefault="00B54D29" w:rsidP="006C5AC0">
            <w:pPr>
              <w:rPr>
                <w:bCs/>
                <w:lang w:val="en-GB" w:eastAsia="zh-CN"/>
              </w:rPr>
            </w:pPr>
            <w:r w:rsidRPr="005D4DC7">
              <w:rPr>
                <w:bCs/>
                <w:lang w:val="en-GB" w:eastAsia="zh-CN"/>
              </w:rPr>
              <w:t>Proposal 2: MN distinguishes the cell/node by using the cell ID information and then sends the SN related RACH report information to the SgNB(s).</w:t>
            </w:r>
          </w:p>
          <w:p w14:paraId="11749F98" w14:textId="77777777" w:rsidR="00B54D29" w:rsidRPr="005D4DC7" w:rsidRDefault="00B54D29" w:rsidP="006C5AC0">
            <w:pPr>
              <w:rPr>
                <w:bCs/>
                <w:lang w:val="en-GB" w:eastAsia="zh-CN"/>
              </w:rPr>
            </w:pPr>
            <w:r w:rsidRPr="005D4DC7">
              <w:rPr>
                <w:bCs/>
                <w:lang w:val="en-GB" w:eastAsia="zh-CN"/>
              </w:rPr>
              <w:t>Proposal 3: Confirm the current RACH Report procedure also supports reporting the RACH information about SgNB in NR-NR DC case, which include the SgNB related RACH purposes of:</w:t>
            </w:r>
          </w:p>
          <w:p w14:paraId="421B5599" w14:textId="77777777" w:rsidR="00B54D29" w:rsidRPr="005D4DC7" w:rsidRDefault="00B54D29" w:rsidP="006C5AC0">
            <w:pPr>
              <w:ind w:left="567"/>
              <w:rPr>
                <w:bCs/>
                <w:lang w:val="en-GB" w:eastAsia="zh-CN"/>
              </w:rPr>
            </w:pPr>
            <w:r w:rsidRPr="005D4DC7">
              <w:rPr>
                <w:bCs/>
                <w:lang w:val="en-GB" w:eastAsia="zh-CN"/>
              </w:rPr>
              <w:t>beamFailureRecovery;</w:t>
            </w:r>
          </w:p>
          <w:p w14:paraId="2DAF9E15" w14:textId="77777777" w:rsidR="00B54D29" w:rsidRPr="005D4DC7" w:rsidRDefault="00B54D29" w:rsidP="006C5AC0">
            <w:pPr>
              <w:ind w:left="567"/>
              <w:rPr>
                <w:bCs/>
                <w:lang w:val="en-GB" w:eastAsia="zh-CN"/>
              </w:rPr>
            </w:pPr>
            <w:r w:rsidRPr="005D4DC7">
              <w:rPr>
                <w:bCs/>
                <w:lang w:val="en-GB" w:eastAsia="zh-CN"/>
              </w:rPr>
              <w:t>reconfigurationWithSync;</w:t>
            </w:r>
          </w:p>
          <w:p w14:paraId="45505AC1" w14:textId="77777777" w:rsidR="00B54D29" w:rsidRPr="005D4DC7" w:rsidRDefault="00B54D29" w:rsidP="006C5AC0">
            <w:pPr>
              <w:ind w:left="567"/>
              <w:rPr>
                <w:bCs/>
                <w:lang w:val="en-GB" w:eastAsia="zh-CN"/>
              </w:rPr>
            </w:pPr>
            <w:r w:rsidRPr="005D4DC7">
              <w:rPr>
                <w:bCs/>
                <w:lang w:val="en-GB" w:eastAsia="zh-CN"/>
              </w:rPr>
              <w:t>ulUnSynchronized;</w:t>
            </w:r>
          </w:p>
          <w:p w14:paraId="36B670C3" w14:textId="77777777" w:rsidR="00B54D29" w:rsidRPr="005D4DC7" w:rsidRDefault="00B54D29" w:rsidP="006C5AC0">
            <w:pPr>
              <w:ind w:left="567"/>
              <w:rPr>
                <w:bCs/>
                <w:lang w:val="en-GB" w:eastAsia="zh-CN"/>
              </w:rPr>
            </w:pPr>
            <w:r w:rsidRPr="005D4DC7">
              <w:rPr>
                <w:bCs/>
                <w:lang w:val="en-GB" w:eastAsia="zh-CN"/>
              </w:rPr>
              <w:t>schedulingRequestFailure;</w:t>
            </w:r>
          </w:p>
          <w:p w14:paraId="1010A9BB" w14:textId="77777777" w:rsidR="00B54D29" w:rsidRPr="005D4DC7" w:rsidRDefault="00B54D29" w:rsidP="006C5AC0">
            <w:pPr>
              <w:ind w:left="567"/>
              <w:rPr>
                <w:bCs/>
                <w:lang w:val="en-GB" w:eastAsia="zh-CN"/>
              </w:rPr>
            </w:pPr>
            <w:r w:rsidRPr="005D4DC7">
              <w:rPr>
                <w:bCs/>
                <w:lang w:val="en-GB" w:eastAsia="zh-CN"/>
              </w:rPr>
              <w:t>noPUCCHResourceAvailable.</w:t>
            </w:r>
          </w:p>
          <w:p w14:paraId="6A4C29F2" w14:textId="77777777" w:rsidR="00B54D29" w:rsidRPr="005D4DC7" w:rsidRDefault="00B54D29" w:rsidP="006C5AC0">
            <w:pPr>
              <w:rPr>
                <w:bCs/>
                <w:lang w:val="en-GB" w:eastAsia="zh-CN"/>
              </w:rPr>
            </w:pPr>
            <w:r w:rsidRPr="005D4DC7">
              <w:rPr>
                <w:bCs/>
                <w:lang w:val="en-GB" w:eastAsia="zh-CN"/>
              </w:rPr>
              <w:t>Proposal 4: Reply the RAN3 LS to express RAN2’s view, and ask RAN3 to consider the RACH Report information transfer between nodes.</w:t>
            </w:r>
          </w:p>
          <w:p w14:paraId="06F21FE7" w14:textId="77777777" w:rsidR="00B54D29" w:rsidRPr="005D4DC7" w:rsidRDefault="00B54D29" w:rsidP="006C5AC0">
            <w:pPr>
              <w:rPr>
                <w:bCs/>
                <w:lang w:val="en-GB" w:eastAsia="zh-CN"/>
              </w:rPr>
            </w:pPr>
            <w:r w:rsidRPr="005D4DC7">
              <w:rPr>
                <w:bCs/>
                <w:lang w:val="en-GB" w:eastAsia="zh-CN"/>
              </w:rPr>
              <w:t>Proposal 5: Includes NR container in LTE RACH Report to enhance the SgNB UE RACH Report for EN-DC case.</w:t>
            </w:r>
          </w:p>
          <w:p w14:paraId="11BEA57B" w14:textId="77777777" w:rsidR="00B54D29" w:rsidRPr="005D4DC7" w:rsidRDefault="00B54D29" w:rsidP="006C5AC0">
            <w:pPr>
              <w:rPr>
                <w:bCs/>
                <w:lang w:val="en-GB" w:eastAsia="zh-CN"/>
              </w:rPr>
            </w:pPr>
            <w:r w:rsidRPr="005D4DC7">
              <w:rPr>
                <w:bCs/>
                <w:lang w:val="en-GB" w:eastAsia="zh-CN"/>
              </w:rPr>
              <w:t>Proposal 6: Neither additional capability bit nor optional feature is needed for SgNB RACH Report enhancement for NR-NR DC case.</w:t>
            </w:r>
          </w:p>
          <w:p w14:paraId="59DF1AE0" w14:textId="77777777" w:rsidR="00B54D29" w:rsidRPr="008C5625" w:rsidRDefault="00B54D29" w:rsidP="006C5AC0">
            <w:pPr>
              <w:rPr>
                <w:bCs/>
                <w:lang w:val="en-GB" w:eastAsia="zh-CN"/>
              </w:rPr>
            </w:pPr>
            <w:r w:rsidRPr="005D4DC7">
              <w:rPr>
                <w:bCs/>
                <w:lang w:val="en-GB" w:eastAsia="zh-CN"/>
              </w:rPr>
              <w:t>Proposal 7: Additional capability may be needed for NR RACH Report enhancement in LTE for EN-DC case.</w:t>
            </w:r>
          </w:p>
        </w:tc>
      </w:tr>
      <w:tr w:rsidR="00B54D29" w:rsidRPr="00B54D29" w14:paraId="435D4CAA" w14:textId="77777777" w:rsidTr="006C5AC0">
        <w:tc>
          <w:tcPr>
            <w:tcW w:w="997" w:type="dxa"/>
          </w:tcPr>
          <w:p w14:paraId="0E0B77CF" w14:textId="77777777" w:rsidR="00B54D29" w:rsidRDefault="00B54D29" w:rsidP="006C5AC0">
            <w:pPr>
              <w:rPr>
                <w:lang w:val="en-GB" w:eastAsia="zh-CN"/>
              </w:rPr>
            </w:pPr>
            <w:r w:rsidRPr="00DB6140">
              <w:rPr>
                <w:lang w:val="en-GB" w:eastAsia="zh-CN"/>
              </w:rPr>
              <w:lastRenderedPageBreak/>
              <w:t>R2-2100699</w:t>
            </w:r>
          </w:p>
        </w:tc>
        <w:tc>
          <w:tcPr>
            <w:tcW w:w="1197" w:type="dxa"/>
          </w:tcPr>
          <w:p w14:paraId="68FFE849" w14:textId="77777777" w:rsidR="00B54D29" w:rsidRDefault="00B54D29" w:rsidP="006C5AC0">
            <w:pPr>
              <w:rPr>
                <w:lang w:val="en-GB" w:eastAsia="zh-CN"/>
              </w:rPr>
            </w:pPr>
            <w:r>
              <w:rPr>
                <w:lang w:val="en-GB" w:eastAsia="zh-CN"/>
              </w:rPr>
              <w:t>Vivo</w:t>
            </w:r>
          </w:p>
        </w:tc>
        <w:tc>
          <w:tcPr>
            <w:tcW w:w="7437" w:type="dxa"/>
          </w:tcPr>
          <w:p w14:paraId="3C7F192D" w14:textId="77777777" w:rsidR="00B54D29" w:rsidRPr="0084352E" w:rsidRDefault="00B54D29" w:rsidP="006C5AC0">
            <w:pPr>
              <w:rPr>
                <w:bCs/>
                <w:lang w:val="en-GB" w:eastAsia="zh-CN"/>
              </w:rPr>
            </w:pPr>
            <w:r w:rsidRPr="0084352E">
              <w:rPr>
                <w:bCs/>
                <w:lang w:val="en-GB" w:eastAsia="zh-CN"/>
              </w:rPr>
              <w:t>Proposal 1: The legacy UEInformationRequest message can be embedded in EUTRA/NR DLInformationTransferMRDC to enable the interaction between SN and UE.</w:t>
            </w:r>
          </w:p>
          <w:p w14:paraId="72F5B953" w14:textId="77777777" w:rsidR="00B54D29" w:rsidRPr="0084352E" w:rsidRDefault="00B54D29" w:rsidP="006C5AC0">
            <w:pPr>
              <w:rPr>
                <w:bCs/>
                <w:lang w:val="en-GB" w:eastAsia="zh-CN"/>
              </w:rPr>
            </w:pPr>
            <w:r w:rsidRPr="0084352E">
              <w:rPr>
                <w:bCs/>
                <w:lang w:val="en-GB" w:eastAsia="zh-CN"/>
              </w:rPr>
              <w:t>Proposal 2: Enhancements on the support of SgNB RACH report are required, potential solutions include:</w:t>
            </w:r>
          </w:p>
          <w:p w14:paraId="57D38728" w14:textId="77777777" w:rsidR="00B54D29" w:rsidRPr="0084352E" w:rsidRDefault="00B54D29" w:rsidP="006C5AC0">
            <w:pPr>
              <w:ind w:left="567"/>
              <w:rPr>
                <w:bCs/>
                <w:lang w:val="en-GB" w:eastAsia="zh-CN"/>
              </w:rPr>
            </w:pPr>
            <w:r w:rsidRPr="0084352E">
              <w:rPr>
                <w:bCs/>
                <w:lang w:val="en-GB" w:eastAsia="zh-CN"/>
              </w:rPr>
              <w:t>a) The UE transfers the SN-related RACH report to SN via ULInformationTransferMRDC.</w:t>
            </w:r>
          </w:p>
          <w:p w14:paraId="68F4F9D9" w14:textId="77777777" w:rsidR="00B54D29" w:rsidRPr="0084352E" w:rsidRDefault="00B54D29" w:rsidP="006C5AC0">
            <w:pPr>
              <w:ind w:left="567"/>
              <w:rPr>
                <w:bCs/>
                <w:lang w:val="en-GB" w:eastAsia="zh-CN"/>
              </w:rPr>
            </w:pPr>
            <w:r w:rsidRPr="0084352E">
              <w:rPr>
                <w:bCs/>
                <w:lang w:val="en-GB" w:eastAsia="zh-CN"/>
              </w:rPr>
              <w:t>b) A new message, e.g., UEInformationReponseSCG, is used to transfer the SN RACH report to SN via SRB1 or SRB3 (if configured).</w:t>
            </w:r>
          </w:p>
          <w:p w14:paraId="1921DE63" w14:textId="77777777" w:rsidR="00B54D29" w:rsidRPr="008C5625" w:rsidRDefault="00B54D29" w:rsidP="006C5AC0">
            <w:pPr>
              <w:rPr>
                <w:bCs/>
                <w:lang w:val="en-GB" w:eastAsia="zh-CN"/>
              </w:rPr>
            </w:pPr>
            <w:r w:rsidRPr="0084352E">
              <w:rPr>
                <w:bCs/>
                <w:lang w:val="en-GB" w:eastAsia="zh-CN"/>
              </w:rPr>
              <w:t>Proposal 3: LS to RAN3 that, from RAN2’s perspective, the current mechanism cannot support the SgNB RACH report, and further enhancements are required.</w:t>
            </w:r>
          </w:p>
        </w:tc>
      </w:tr>
      <w:tr w:rsidR="00B54D29" w:rsidRPr="00B54D29" w14:paraId="6DE62005" w14:textId="77777777" w:rsidTr="006C5AC0">
        <w:tc>
          <w:tcPr>
            <w:tcW w:w="997" w:type="dxa"/>
          </w:tcPr>
          <w:p w14:paraId="6D52E148" w14:textId="77777777" w:rsidR="00B54D29" w:rsidRPr="0092104D" w:rsidRDefault="00B54D29" w:rsidP="006C5AC0">
            <w:pPr>
              <w:rPr>
                <w:lang w:val="en-US" w:eastAsia="zh-CN"/>
              </w:rPr>
            </w:pPr>
            <w:r>
              <w:rPr>
                <w:lang w:val="en-US" w:eastAsia="zh-CN"/>
              </w:rPr>
              <w:t>R2-2101440</w:t>
            </w:r>
          </w:p>
        </w:tc>
        <w:tc>
          <w:tcPr>
            <w:tcW w:w="1197" w:type="dxa"/>
          </w:tcPr>
          <w:p w14:paraId="1F998AF5" w14:textId="77777777" w:rsidR="00B54D29" w:rsidRDefault="00B54D29" w:rsidP="006C5AC0">
            <w:pPr>
              <w:rPr>
                <w:lang w:val="en-GB" w:eastAsia="zh-CN"/>
              </w:rPr>
            </w:pPr>
            <w:r>
              <w:rPr>
                <w:lang w:val="en-GB" w:eastAsia="zh-CN"/>
              </w:rPr>
              <w:t>Ericsson</w:t>
            </w:r>
          </w:p>
        </w:tc>
        <w:tc>
          <w:tcPr>
            <w:tcW w:w="7437" w:type="dxa"/>
          </w:tcPr>
          <w:p w14:paraId="60749FF6" w14:textId="77777777" w:rsidR="00B54D29" w:rsidRPr="00703B2C" w:rsidRDefault="00B54D29" w:rsidP="006C5AC0">
            <w:pPr>
              <w:rPr>
                <w:lang w:val="en-US" w:eastAsia="zh-CN"/>
              </w:rPr>
            </w:pPr>
            <w:r w:rsidRPr="00703B2C">
              <w:rPr>
                <w:lang w:val="en-US" w:eastAsia="zh-CN"/>
              </w:rPr>
              <w:t>Proposal 13</w:t>
            </w:r>
            <w:r w:rsidRPr="00703B2C">
              <w:rPr>
                <w:lang w:val="en-US" w:eastAsia="zh-CN"/>
              </w:rPr>
              <w:tab/>
              <w:t>Enhance the existing ASN.1 of the RA-Report, in order to allow the UE to include the PCell also in case the RA occurred in an SCell.</w:t>
            </w:r>
          </w:p>
          <w:p w14:paraId="53563405" w14:textId="77777777" w:rsidR="00B54D29" w:rsidRPr="007913DF" w:rsidRDefault="00B54D29" w:rsidP="006C5AC0">
            <w:pPr>
              <w:rPr>
                <w:lang w:val="en-US" w:eastAsia="zh-CN"/>
              </w:rPr>
            </w:pPr>
            <w:r w:rsidRPr="007913DF">
              <w:rPr>
                <w:lang w:val="en-US" w:eastAsia="zh-CN"/>
              </w:rPr>
              <w:t>Proposal 16</w:t>
            </w:r>
            <w:r w:rsidRPr="007913DF">
              <w:rPr>
                <w:lang w:val="en-US" w:eastAsia="zh-CN"/>
              </w:rPr>
              <w:tab/>
              <w:t>RAN2 to include information to allow the network to retrieve the RACH preamble group utilized by the UE.</w:t>
            </w:r>
          </w:p>
          <w:p w14:paraId="2D1686CC" w14:textId="77777777" w:rsidR="00B54D29" w:rsidRPr="007913DF" w:rsidRDefault="00B54D29" w:rsidP="006C5AC0">
            <w:pPr>
              <w:rPr>
                <w:lang w:val="en-US" w:eastAsia="zh-CN"/>
              </w:rPr>
            </w:pPr>
            <w:r w:rsidRPr="007913DF">
              <w:rPr>
                <w:lang w:val="en-US" w:eastAsia="zh-CN"/>
              </w:rPr>
              <w:t>Proposal 17</w:t>
            </w:r>
            <w:r w:rsidRPr="007913DF">
              <w:rPr>
                <w:lang w:val="en-US" w:eastAsia="zh-CN"/>
              </w:rPr>
              <w:tab/>
              <w:t>RAN2 to consider including indication of whether the payload size is above or below the ra-Msg3SizeGroupA threshold, and indication of whether the pathloss is above or below the pathloss threshold for group A/B selection.</w:t>
            </w:r>
          </w:p>
          <w:p w14:paraId="543E17ED" w14:textId="77777777" w:rsidR="00B54D29" w:rsidRPr="007913DF" w:rsidRDefault="00B54D29" w:rsidP="006C5AC0">
            <w:pPr>
              <w:rPr>
                <w:lang w:val="en-US" w:eastAsia="zh-CN"/>
              </w:rPr>
            </w:pPr>
            <w:r w:rsidRPr="007913DF">
              <w:rPr>
                <w:lang w:val="en-US" w:eastAsia="zh-CN"/>
              </w:rPr>
              <w:t>Proposal 18</w:t>
            </w:r>
            <w:r w:rsidRPr="007913DF">
              <w:rPr>
                <w:lang w:val="en-US" w:eastAsia="zh-CN"/>
              </w:rPr>
              <w:tab/>
              <w:t>RAN2 to consider including pathloss information, in order to enable adjustments of RACH transmitting parameters, e.g. preambleReceivedTargetPower, powerRampingStep, etc.</w:t>
            </w:r>
          </w:p>
          <w:p w14:paraId="6D28B470" w14:textId="77777777" w:rsidR="00B54D29" w:rsidRPr="007913DF" w:rsidRDefault="00B54D29" w:rsidP="006C5AC0">
            <w:pPr>
              <w:rPr>
                <w:lang w:val="en-US" w:eastAsia="zh-CN"/>
              </w:rPr>
            </w:pPr>
            <w:r w:rsidRPr="007913DF">
              <w:rPr>
                <w:lang w:val="en-US" w:eastAsia="zh-CN"/>
              </w:rPr>
              <w:t>Proposal 19</w:t>
            </w:r>
            <w:r w:rsidRPr="007913DF">
              <w:rPr>
                <w:lang w:val="en-US" w:eastAsia="zh-CN"/>
              </w:rPr>
              <w:tab/>
              <w:t>RAN2 to consider including the reason of the contention detection, i.e. “collision” reasons (i.e. the UE Contention Resolution Identity MAC CE carried in the msg4 does not match the CCCH SDU transmitted in Msg3), or radio reasons (i.e. ra-ContentionResolutionTimer expiry).</w:t>
            </w:r>
          </w:p>
          <w:p w14:paraId="4D9F289E" w14:textId="77777777" w:rsidR="00B54D29" w:rsidRPr="00E75A9D" w:rsidRDefault="00B54D29" w:rsidP="006C5AC0">
            <w:pPr>
              <w:rPr>
                <w:lang w:val="en-US" w:eastAsia="zh-CN"/>
              </w:rPr>
            </w:pPr>
            <w:r w:rsidRPr="007913DF">
              <w:rPr>
                <w:lang w:val="en-US" w:eastAsia="zh-CN"/>
              </w:rPr>
              <w:t>Proposal 20</w:t>
            </w:r>
            <w:r w:rsidRPr="007913DF">
              <w:rPr>
                <w:lang w:val="en-US" w:eastAsia="zh-CN"/>
              </w:rPr>
              <w:tab/>
              <w:t>Include ‘msg3BasedRequestForOtherSI’ as a new raPurpose in the RAReport.</w:t>
            </w:r>
          </w:p>
        </w:tc>
      </w:tr>
    </w:tbl>
    <w:p w14:paraId="30674BDD" w14:textId="77777777" w:rsidR="00B54D29" w:rsidRDefault="00B54D29" w:rsidP="00B54D29">
      <w:pPr>
        <w:pStyle w:val="Heading4"/>
      </w:pPr>
      <w:r>
        <w:t>Rapporteur´s summary of RA report enhancements</w:t>
      </w:r>
    </w:p>
    <w:p w14:paraId="05D6346E" w14:textId="77777777" w:rsidR="00B54D29" w:rsidRDefault="00B54D29" w:rsidP="00B54D29">
      <w:pPr>
        <w:rPr>
          <w:lang w:val="en-US" w:eastAsia="zh-CN"/>
        </w:rPr>
      </w:pPr>
      <w:r>
        <w:rPr>
          <w:lang w:val="en-US" w:eastAsia="zh-CN"/>
        </w:rPr>
        <w:t>Three companies have proposed enhancements to RA report in Rel-17. RAN3 has sent an LS to RAN2 regarding the possibility of collecting the SCG related RA reports. There are two options under discussion as brought up by CATT.</w:t>
      </w:r>
    </w:p>
    <w:p w14:paraId="05A61CF5" w14:textId="77777777" w:rsidR="00B54D29" w:rsidRPr="00351D10" w:rsidRDefault="00B54D29" w:rsidP="00B54D29">
      <w:pPr>
        <w:rPr>
          <w:lang w:val="en-US" w:eastAsia="zh-CN"/>
        </w:rPr>
      </w:pPr>
      <w:r w:rsidRPr="00351D10">
        <w:rPr>
          <w:lang w:val="en-US" w:eastAsia="zh-CN"/>
        </w:rPr>
        <w:t>Option 1: UE reports the SN RACH report to the MN, and then MN sends the SN RACH report to the SN;</w:t>
      </w:r>
    </w:p>
    <w:p w14:paraId="50B190EF" w14:textId="77777777" w:rsidR="00B54D29" w:rsidRDefault="00B54D29" w:rsidP="00B54D29">
      <w:pPr>
        <w:rPr>
          <w:lang w:val="en-US" w:eastAsia="zh-CN"/>
        </w:rPr>
      </w:pPr>
      <w:r w:rsidRPr="00351D10">
        <w:rPr>
          <w:lang w:val="en-US" w:eastAsia="zh-CN"/>
        </w:rPr>
        <w:t>Option 2: SN requests SgNB RACH report, and then UE reports the SN RACH report to the SN, directly via SRB3 or via SRB1;</w:t>
      </w:r>
      <w:r>
        <w:rPr>
          <w:lang w:val="en-US" w:eastAsia="zh-CN"/>
        </w:rPr>
        <w:t xml:space="preserve">  </w:t>
      </w:r>
    </w:p>
    <w:p w14:paraId="471207ED" w14:textId="77777777" w:rsidR="00B54D29" w:rsidRDefault="00B54D29" w:rsidP="00B54D29">
      <w:pPr>
        <w:rPr>
          <w:lang w:val="en-US" w:eastAsia="zh-CN"/>
        </w:rPr>
      </w:pPr>
      <w:r>
        <w:rPr>
          <w:lang w:val="en-US" w:eastAsia="zh-CN"/>
        </w:rPr>
        <w:t>The rapporteur would like to agree on one of these options during the meeting so that we can make progress during the meeting and send a reply to RAN3.</w:t>
      </w:r>
    </w:p>
    <w:p w14:paraId="19C6E68B" w14:textId="75623131" w:rsidR="00B54D29" w:rsidRDefault="00B54D29" w:rsidP="00B54D29">
      <w:pPr>
        <w:pStyle w:val="Cat-b-Proposal"/>
        <w:rPr>
          <w:lang w:val="en-US" w:eastAsia="zh-CN"/>
        </w:rPr>
      </w:pPr>
      <w:bookmarkStart w:id="206" w:name="_Toc62200115"/>
      <w:bookmarkStart w:id="207" w:name="_Toc62207357"/>
      <w:r>
        <w:rPr>
          <w:lang w:val="en-US" w:eastAsia="zh-CN"/>
        </w:rPr>
        <w:t>RAN2 to discuss and agree on one of the following</w:t>
      </w:r>
      <w:bookmarkEnd w:id="206"/>
      <w:bookmarkEnd w:id="207"/>
      <w:r w:rsidR="00026A27">
        <w:rPr>
          <w:lang w:val="en-US" w:eastAsia="zh-CN"/>
        </w:rPr>
        <w:t>:</w:t>
      </w:r>
    </w:p>
    <w:p w14:paraId="7E8714FF" w14:textId="77777777" w:rsidR="00B54D29" w:rsidRPr="000B3C57" w:rsidRDefault="00B54D29" w:rsidP="00B54D29">
      <w:pPr>
        <w:pStyle w:val="Cat-b-Proposal"/>
        <w:numPr>
          <w:ilvl w:val="1"/>
          <w:numId w:val="27"/>
        </w:numPr>
        <w:rPr>
          <w:lang w:val="en-US" w:eastAsia="zh-CN"/>
        </w:rPr>
      </w:pPr>
      <w:r>
        <w:rPr>
          <w:lang w:val="en-GB" w:eastAsia="zh-CN"/>
        </w:rPr>
        <w:t xml:space="preserve"> </w:t>
      </w:r>
      <w:bookmarkStart w:id="208" w:name="_Toc62200116"/>
      <w:bookmarkStart w:id="209" w:name="_Toc62207358"/>
      <w:r w:rsidRPr="00351D10">
        <w:rPr>
          <w:lang w:val="en-US" w:eastAsia="zh-CN"/>
        </w:rPr>
        <w:t>UE reports the SN RA report to the MN, and then MN sends the SN RA report to the SN</w:t>
      </w:r>
      <w:bookmarkEnd w:id="208"/>
      <w:bookmarkEnd w:id="209"/>
    </w:p>
    <w:p w14:paraId="1F3D64D0" w14:textId="77777777" w:rsidR="00B54D29" w:rsidRPr="00910F88" w:rsidRDefault="00B54D29" w:rsidP="00B54D29">
      <w:pPr>
        <w:pStyle w:val="Cat-b-Proposal"/>
        <w:numPr>
          <w:ilvl w:val="1"/>
          <w:numId w:val="27"/>
        </w:numPr>
        <w:rPr>
          <w:lang w:val="en-US" w:eastAsia="zh-CN"/>
        </w:rPr>
      </w:pPr>
      <w:r>
        <w:rPr>
          <w:lang w:val="en-US" w:eastAsia="zh-CN"/>
        </w:rPr>
        <w:lastRenderedPageBreak/>
        <w:t xml:space="preserve"> </w:t>
      </w:r>
      <w:bookmarkStart w:id="210" w:name="_Toc62200117"/>
      <w:bookmarkStart w:id="211" w:name="_Toc62207359"/>
      <w:r w:rsidRPr="00351D10">
        <w:rPr>
          <w:lang w:val="en-US" w:eastAsia="zh-CN"/>
        </w:rPr>
        <w:t>SN requests SgNB RA report, and then UE reports the SN RA report to the SN, directly via SRB3 or via SRB1</w:t>
      </w:r>
      <w:bookmarkEnd w:id="210"/>
      <w:bookmarkEnd w:id="211"/>
    </w:p>
    <w:p w14:paraId="115141E1" w14:textId="77777777" w:rsidR="00B54D29" w:rsidRDefault="00B54D29" w:rsidP="00B54D29">
      <w:pPr>
        <w:rPr>
          <w:lang w:val="en-US" w:eastAsia="zh-CN"/>
        </w:rPr>
      </w:pPr>
      <w:r>
        <w:rPr>
          <w:lang w:val="en-US" w:eastAsia="zh-CN"/>
        </w:rPr>
        <w:t>Rest of the proposals can be discussed in the future (Cat-C).</w:t>
      </w:r>
    </w:p>
    <w:p w14:paraId="7558FEB2" w14:textId="77777777" w:rsidR="00B54D29" w:rsidRDefault="00B54D29" w:rsidP="00B54D29">
      <w:pPr>
        <w:pStyle w:val="Heading3"/>
      </w:pPr>
      <w:r>
        <w:t>UL coverage related enhancements</w:t>
      </w:r>
    </w:p>
    <w:tbl>
      <w:tblPr>
        <w:tblStyle w:val="TableGrid"/>
        <w:tblW w:w="0" w:type="auto"/>
        <w:tblLook w:val="04A0" w:firstRow="1" w:lastRow="0" w:firstColumn="1" w:lastColumn="0" w:noHBand="0" w:noVBand="1"/>
      </w:tblPr>
      <w:tblGrid>
        <w:gridCol w:w="997"/>
        <w:gridCol w:w="1197"/>
        <w:gridCol w:w="7437"/>
      </w:tblGrid>
      <w:tr w:rsidR="00B54D29" w14:paraId="2F309680" w14:textId="77777777" w:rsidTr="006C5AC0">
        <w:tc>
          <w:tcPr>
            <w:tcW w:w="997" w:type="dxa"/>
          </w:tcPr>
          <w:p w14:paraId="722FE813" w14:textId="77777777" w:rsidR="00B54D29" w:rsidRPr="00AA373E" w:rsidRDefault="00B54D29" w:rsidP="006C5AC0">
            <w:pPr>
              <w:rPr>
                <w:b/>
                <w:bCs/>
                <w:lang w:val="en-GB" w:eastAsia="zh-CN"/>
              </w:rPr>
            </w:pPr>
            <w:r w:rsidRPr="00AA373E">
              <w:rPr>
                <w:b/>
                <w:bCs/>
                <w:lang w:val="en-GB" w:eastAsia="zh-CN"/>
              </w:rPr>
              <w:t>TDoc</w:t>
            </w:r>
          </w:p>
        </w:tc>
        <w:tc>
          <w:tcPr>
            <w:tcW w:w="1197" w:type="dxa"/>
          </w:tcPr>
          <w:p w14:paraId="32E71305" w14:textId="77777777" w:rsidR="00B54D29" w:rsidRPr="00AA373E" w:rsidRDefault="00B54D29" w:rsidP="006C5AC0">
            <w:pPr>
              <w:rPr>
                <w:b/>
                <w:bCs/>
                <w:lang w:val="en-GB" w:eastAsia="zh-CN"/>
              </w:rPr>
            </w:pPr>
            <w:r w:rsidRPr="00AA373E">
              <w:rPr>
                <w:b/>
                <w:bCs/>
                <w:lang w:val="en-GB" w:eastAsia="zh-CN"/>
              </w:rPr>
              <w:t>Company name</w:t>
            </w:r>
          </w:p>
        </w:tc>
        <w:tc>
          <w:tcPr>
            <w:tcW w:w="7437" w:type="dxa"/>
          </w:tcPr>
          <w:p w14:paraId="65D172DE" w14:textId="77777777" w:rsidR="00B54D29" w:rsidRPr="00AA373E" w:rsidRDefault="00B54D29" w:rsidP="006C5AC0">
            <w:pPr>
              <w:rPr>
                <w:b/>
                <w:bCs/>
                <w:lang w:val="en-GB" w:eastAsia="zh-CN"/>
              </w:rPr>
            </w:pPr>
            <w:r w:rsidRPr="00AA373E">
              <w:rPr>
                <w:b/>
                <w:bCs/>
                <w:lang w:val="en-GB" w:eastAsia="zh-CN"/>
              </w:rPr>
              <w:t>Proposals</w:t>
            </w:r>
          </w:p>
        </w:tc>
      </w:tr>
      <w:tr w:rsidR="00B54D29" w:rsidRPr="00026A27" w14:paraId="0B7B59C1" w14:textId="77777777" w:rsidTr="006C5AC0">
        <w:tc>
          <w:tcPr>
            <w:tcW w:w="997" w:type="dxa"/>
          </w:tcPr>
          <w:p w14:paraId="760A7CE5" w14:textId="77777777" w:rsidR="00B54D29" w:rsidRDefault="00B54D29" w:rsidP="006C5AC0">
            <w:pPr>
              <w:rPr>
                <w:lang w:val="en-GB" w:eastAsia="zh-CN"/>
              </w:rPr>
            </w:pPr>
            <w:r w:rsidRPr="00CA6F82">
              <w:rPr>
                <w:lang w:val="en-GB" w:eastAsia="zh-CN"/>
              </w:rPr>
              <w:t>R2-2100</w:t>
            </w:r>
            <w:r>
              <w:rPr>
                <w:lang w:val="en-GB" w:eastAsia="zh-CN"/>
              </w:rPr>
              <w:t>602</w:t>
            </w:r>
          </w:p>
        </w:tc>
        <w:tc>
          <w:tcPr>
            <w:tcW w:w="1197" w:type="dxa"/>
          </w:tcPr>
          <w:p w14:paraId="0B665993" w14:textId="77777777" w:rsidR="00B54D29" w:rsidRDefault="00B54D29" w:rsidP="006C5AC0">
            <w:pPr>
              <w:rPr>
                <w:lang w:val="en-GB" w:eastAsia="zh-CN"/>
              </w:rPr>
            </w:pPr>
            <w:r>
              <w:rPr>
                <w:lang w:val="en-GB" w:eastAsia="zh-CN"/>
              </w:rPr>
              <w:t>Nokia</w:t>
            </w:r>
          </w:p>
        </w:tc>
        <w:tc>
          <w:tcPr>
            <w:tcW w:w="7437" w:type="dxa"/>
          </w:tcPr>
          <w:p w14:paraId="708723F5" w14:textId="77777777" w:rsidR="00B54D29" w:rsidRPr="008C5625" w:rsidRDefault="00B54D29" w:rsidP="006C5AC0">
            <w:pPr>
              <w:rPr>
                <w:bCs/>
                <w:lang w:val="en-GB" w:eastAsia="zh-CN"/>
              </w:rPr>
            </w:pPr>
            <w:r w:rsidRPr="00A46CF7">
              <w:rPr>
                <w:bCs/>
                <w:lang w:val="en-GB" w:eastAsia="zh-CN"/>
              </w:rPr>
              <w:t>Proposal 1: RLF report is extended with “DL quality” information for better characterization of the DL signal during an UL outage.</w:t>
            </w:r>
          </w:p>
        </w:tc>
      </w:tr>
      <w:tr w:rsidR="00B54D29" w:rsidRPr="00026A27" w14:paraId="58CA3D59" w14:textId="77777777" w:rsidTr="006C5AC0">
        <w:tc>
          <w:tcPr>
            <w:tcW w:w="997" w:type="dxa"/>
          </w:tcPr>
          <w:p w14:paraId="162EFC62" w14:textId="77777777" w:rsidR="00B54D29" w:rsidRPr="00437E1C" w:rsidRDefault="00B54D29" w:rsidP="006C5AC0">
            <w:pPr>
              <w:rPr>
                <w:lang w:val="en-US" w:eastAsia="zh-CN"/>
              </w:rPr>
            </w:pPr>
            <w:r>
              <w:rPr>
                <w:lang w:val="en-US" w:eastAsia="zh-CN"/>
              </w:rPr>
              <w:t>R2-2101253</w:t>
            </w:r>
          </w:p>
        </w:tc>
        <w:tc>
          <w:tcPr>
            <w:tcW w:w="1197" w:type="dxa"/>
          </w:tcPr>
          <w:p w14:paraId="23950914" w14:textId="77777777" w:rsidR="00B54D29" w:rsidRDefault="00B54D29" w:rsidP="006C5AC0">
            <w:pPr>
              <w:rPr>
                <w:lang w:val="en-GB" w:eastAsia="zh-CN"/>
              </w:rPr>
            </w:pPr>
            <w:r>
              <w:rPr>
                <w:lang w:val="en-GB" w:eastAsia="zh-CN"/>
              </w:rPr>
              <w:t>Huawei</w:t>
            </w:r>
          </w:p>
        </w:tc>
        <w:tc>
          <w:tcPr>
            <w:tcW w:w="7437" w:type="dxa"/>
          </w:tcPr>
          <w:p w14:paraId="278A1710" w14:textId="77777777" w:rsidR="00B54D29" w:rsidRPr="00B54D29" w:rsidRDefault="00B54D29" w:rsidP="006C5AC0">
            <w:pPr>
              <w:rPr>
                <w:bCs/>
                <w:lang w:val="en-US"/>
              </w:rPr>
            </w:pPr>
            <w:r w:rsidRPr="00B54D29">
              <w:rPr>
                <w:bCs/>
                <w:lang w:val="en-US"/>
              </w:rPr>
              <w:t>Proposal 10: Introduce a list of CEF reports.</w:t>
            </w:r>
          </w:p>
          <w:p w14:paraId="77A38FA2" w14:textId="77777777" w:rsidR="00B54D29" w:rsidRPr="00B54D29" w:rsidRDefault="00B54D29" w:rsidP="006C5AC0">
            <w:pPr>
              <w:rPr>
                <w:bCs/>
                <w:lang w:val="en-US"/>
              </w:rPr>
            </w:pPr>
            <w:r w:rsidRPr="00B54D29">
              <w:rPr>
                <w:bCs/>
                <w:lang w:val="en-US"/>
              </w:rPr>
              <w:t>Proposal 11: Introduce a timer for the UE to decide whether the UE is required to store the CEF information into the CEF report list.</w:t>
            </w:r>
          </w:p>
        </w:tc>
      </w:tr>
      <w:tr w:rsidR="00B54D29" w:rsidRPr="00026A27" w14:paraId="3A7AAA91" w14:textId="77777777" w:rsidTr="006C5AC0">
        <w:tc>
          <w:tcPr>
            <w:tcW w:w="997" w:type="dxa"/>
          </w:tcPr>
          <w:p w14:paraId="61A07724" w14:textId="77777777" w:rsidR="00B54D29" w:rsidRDefault="00B54D29" w:rsidP="006C5AC0">
            <w:pPr>
              <w:rPr>
                <w:lang w:val="en-GB" w:eastAsia="zh-CN"/>
              </w:rPr>
            </w:pPr>
            <w:r w:rsidRPr="00F52FA4">
              <w:rPr>
                <w:lang w:val="en-US" w:eastAsia="zh-CN"/>
              </w:rPr>
              <w:t>R2-2101589</w:t>
            </w:r>
          </w:p>
        </w:tc>
        <w:tc>
          <w:tcPr>
            <w:tcW w:w="1197" w:type="dxa"/>
          </w:tcPr>
          <w:p w14:paraId="64078AED" w14:textId="77777777" w:rsidR="00B54D29" w:rsidRDefault="00B54D29" w:rsidP="006C5AC0">
            <w:pPr>
              <w:rPr>
                <w:lang w:val="en-GB" w:eastAsia="zh-CN"/>
              </w:rPr>
            </w:pPr>
            <w:r>
              <w:rPr>
                <w:lang w:val="en-GB" w:eastAsia="zh-CN"/>
              </w:rPr>
              <w:t>ZTE</w:t>
            </w:r>
          </w:p>
        </w:tc>
        <w:tc>
          <w:tcPr>
            <w:tcW w:w="7437" w:type="dxa"/>
          </w:tcPr>
          <w:p w14:paraId="106980B0" w14:textId="77777777" w:rsidR="00B54D29" w:rsidRPr="008C5625" w:rsidRDefault="00B54D29" w:rsidP="006C5AC0">
            <w:pPr>
              <w:rPr>
                <w:bCs/>
                <w:lang w:val="en-GB" w:eastAsia="zh-CN"/>
              </w:rPr>
            </w:pPr>
            <w:r w:rsidRPr="00C14AE4">
              <w:rPr>
                <w:bCs/>
                <w:lang w:val="en-GB" w:eastAsia="zh-CN"/>
              </w:rPr>
              <w:t>Proposal 5: It is proposed to include a list of number of CEF per cell which records the accumulated failed connection set-up/resume attempt for each attempted cell together with the cell id in the CEF report.</w:t>
            </w:r>
          </w:p>
        </w:tc>
      </w:tr>
      <w:tr w:rsidR="00B54D29" w:rsidRPr="00026A27" w14:paraId="17AF7D54" w14:textId="77777777" w:rsidTr="006C5AC0">
        <w:tc>
          <w:tcPr>
            <w:tcW w:w="997" w:type="dxa"/>
          </w:tcPr>
          <w:p w14:paraId="0EEE5339" w14:textId="77777777" w:rsidR="00B54D29" w:rsidRPr="0092104D" w:rsidRDefault="00B54D29" w:rsidP="006C5AC0">
            <w:pPr>
              <w:rPr>
                <w:lang w:val="en-US" w:eastAsia="zh-CN"/>
              </w:rPr>
            </w:pPr>
            <w:r w:rsidRPr="00797EB9">
              <w:rPr>
                <w:lang w:val="en-US" w:eastAsia="zh-CN"/>
              </w:rPr>
              <w:t>R2-2101604</w:t>
            </w:r>
          </w:p>
        </w:tc>
        <w:tc>
          <w:tcPr>
            <w:tcW w:w="1197" w:type="dxa"/>
          </w:tcPr>
          <w:p w14:paraId="67FB5D50" w14:textId="77777777" w:rsidR="00B54D29" w:rsidRDefault="00B54D29" w:rsidP="006C5AC0">
            <w:pPr>
              <w:rPr>
                <w:lang w:val="en-GB" w:eastAsia="zh-CN"/>
              </w:rPr>
            </w:pPr>
            <w:r>
              <w:rPr>
                <w:lang w:val="en-GB" w:eastAsia="zh-CN"/>
              </w:rPr>
              <w:t>Samsung</w:t>
            </w:r>
          </w:p>
        </w:tc>
        <w:tc>
          <w:tcPr>
            <w:tcW w:w="7437" w:type="dxa"/>
          </w:tcPr>
          <w:p w14:paraId="3137BB54" w14:textId="77777777" w:rsidR="00B54D29" w:rsidRPr="00910251" w:rsidRDefault="00B54D29" w:rsidP="006C5AC0">
            <w:pPr>
              <w:rPr>
                <w:lang w:val="en-US" w:eastAsia="zh-CN"/>
              </w:rPr>
            </w:pPr>
            <w:r w:rsidRPr="00910251">
              <w:rPr>
                <w:lang w:val="en-US" w:eastAsia="zh-CN"/>
              </w:rPr>
              <w:t>Proposal 9: RAN2 discusses the following conditions so that the network can identify UL availability.</w:t>
            </w:r>
          </w:p>
          <w:p w14:paraId="421A4342" w14:textId="77777777" w:rsidR="00B54D29" w:rsidRPr="00910251" w:rsidRDefault="00B54D29" w:rsidP="006C5AC0">
            <w:pPr>
              <w:ind w:left="567"/>
              <w:rPr>
                <w:lang w:val="en-US" w:eastAsia="zh-CN"/>
              </w:rPr>
            </w:pPr>
            <w:r w:rsidRPr="00910251">
              <w:rPr>
                <w:lang w:val="en-US" w:eastAsia="zh-CN"/>
              </w:rPr>
              <w:t>Max UE power is higher than P_max or</w:t>
            </w:r>
          </w:p>
          <w:p w14:paraId="0493083B" w14:textId="77777777" w:rsidR="00B54D29" w:rsidRPr="00E75A9D" w:rsidRDefault="00B54D29" w:rsidP="006C5AC0">
            <w:pPr>
              <w:ind w:left="567"/>
              <w:rPr>
                <w:lang w:val="en-US" w:eastAsia="zh-CN"/>
              </w:rPr>
            </w:pPr>
            <w:r w:rsidRPr="00910251">
              <w:rPr>
                <w:lang w:val="en-US" w:eastAsia="zh-CN"/>
              </w:rPr>
              <w:t>P_compensation in S-criteria is not equal to zero</w:t>
            </w:r>
          </w:p>
        </w:tc>
      </w:tr>
      <w:tr w:rsidR="007E7738" w:rsidRPr="00026A27" w14:paraId="5D3A6832" w14:textId="77777777" w:rsidTr="006C5AC0">
        <w:tc>
          <w:tcPr>
            <w:tcW w:w="997" w:type="dxa"/>
          </w:tcPr>
          <w:p w14:paraId="65492A6F" w14:textId="0489C09B" w:rsidR="007E7738" w:rsidRPr="00797EB9" w:rsidRDefault="007E7738" w:rsidP="006C5AC0">
            <w:pPr>
              <w:rPr>
                <w:lang w:val="en-US" w:eastAsia="zh-CN"/>
              </w:rPr>
            </w:pPr>
            <w:r>
              <w:rPr>
                <w:lang w:val="en-US" w:eastAsia="zh-CN"/>
              </w:rPr>
              <w:t>R2-2101440</w:t>
            </w:r>
          </w:p>
        </w:tc>
        <w:tc>
          <w:tcPr>
            <w:tcW w:w="1197" w:type="dxa"/>
          </w:tcPr>
          <w:p w14:paraId="42EDE44D" w14:textId="0ECFBC10" w:rsidR="007E7738" w:rsidRDefault="007E7738" w:rsidP="006C5AC0">
            <w:pPr>
              <w:rPr>
                <w:lang w:val="en-GB" w:eastAsia="zh-CN"/>
              </w:rPr>
            </w:pPr>
            <w:r>
              <w:rPr>
                <w:lang w:val="en-GB" w:eastAsia="zh-CN"/>
              </w:rPr>
              <w:t>Ericsson</w:t>
            </w:r>
          </w:p>
        </w:tc>
        <w:tc>
          <w:tcPr>
            <w:tcW w:w="7437" w:type="dxa"/>
          </w:tcPr>
          <w:p w14:paraId="24BC39A1" w14:textId="77777777" w:rsidR="007E7738" w:rsidRDefault="007E7738" w:rsidP="007E7738">
            <w:pPr>
              <w:rPr>
                <w:lang w:val="en-US" w:eastAsia="zh-CN"/>
              </w:rPr>
            </w:pPr>
            <w:r w:rsidRPr="00703B2C">
              <w:rPr>
                <w:lang w:val="en-US" w:eastAsia="zh-CN"/>
              </w:rPr>
              <w:t>Proposal 14</w:t>
            </w:r>
            <w:r w:rsidRPr="00703B2C">
              <w:rPr>
                <w:lang w:val="en-US" w:eastAsia="zh-CN"/>
              </w:rPr>
              <w:tab/>
              <w:t>RAN2 to include the location information and the radio measurement in the RA report depending on the raPurpose, e.g. in case of SR failure, beam recovery failure, UL synchronization issues.</w:t>
            </w:r>
          </w:p>
          <w:p w14:paraId="3B5C411A" w14:textId="77777777" w:rsidR="007E7738" w:rsidRPr="00910251" w:rsidRDefault="007E7738" w:rsidP="006C5AC0">
            <w:pPr>
              <w:rPr>
                <w:lang w:val="en-US" w:eastAsia="zh-CN"/>
              </w:rPr>
            </w:pPr>
          </w:p>
        </w:tc>
      </w:tr>
    </w:tbl>
    <w:p w14:paraId="4267B457" w14:textId="77777777" w:rsidR="00B54D29" w:rsidRDefault="00B54D29" w:rsidP="00B54D29">
      <w:pPr>
        <w:pStyle w:val="Heading4"/>
      </w:pPr>
      <w:r>
        <w:t>Rapporteur´s summary of UL coverage related enhancements</w:t>
      </w:r>
    </w:p>
    <w:p w14:paraId="1F7E499F" w14:textId="77777777" w:rsidR="00B54D29" w:rsidRDefault="00B54D29" w:rsidP="00B54D29">
      <w:pPr>
        <w:rPr>
          <w:lang w:val="en-US" w:eastAsia="zh-CN"/>
        </w:rPr>
      </w:pPr>
      <w:r>
        <w:rPr>
          <w:lang w:val="en-US" w:eastAsia="zh-CN"/>
        </w:rPr>
        <w:t>From the proposals, Huawei and ZTE, propose to enhance the CEF report whereas Nokia and Samsung’s proposal is to enhance the RLF report. Therefore, the rapporteur proposes to discuss if only one of these enhancements should be supported or both should be supported.</w:t>
      </w:r>
    </w:p>
    <w:p w14:paraId="4ADB0E56" w14:textId="77777777" w:rsidR="00B54D29" w:rsidRDefault="00B54D29" w:rsidP="00B54D29">
      <w:pPr>
        <w:pStyle w:val="Cat-b-Proposal"/>
        <w:rPr>
          <w:lang w:val="en-GB" w:eastAsia="zh-CN"/>
        </w:rPr>
      </w:pPr>
      <w:r>
        <w:rPr>
          <w:lang w:val="en-US" w:eastAsia="zh-CN"/>
        </w:rPr>
        <w:t xml:space="preserve"> </w:t>
      </w:r>
      <w:bookmarkStart w:id="212" w:name="_Toc62200118"/>
      <w:bookmarkStart w:id="213" w:name="_Toc62207360"/>
      <w:r>
        <w:rPr>
          <w:lang w:val="en-GB" w:eastAsia="zh-CN"/>
        </w:rPr>
        <w:t>RAN2 to agree the following scope of enhancements related to UL coverage enhancements.</w:t>
      </w:r>
      <w:bookmarkEnd w:id="212"/>
      <w:bookmarkEnd w:id="213"/>
    </w:p>
    <w:p w14:paraId="50C1CE36" w14:textId="77777777" w:rsidR="00B54D29" w:rsidRDefault="00B54D29" w:rsidP="00B54D29">
      <w:pPr>
        <w:pStyle w:val="Cat-b-Proposal"/>
        <w:numPr>
          <w:ilvl w:val="1"/>
          <w:numId w:val="27"/>
        </w:numPr>
        <w:rPr>
          <w:lang w:val="en-US" w:eastAsia="zh-CN"/>
        </w:rPr>
      </w:pPr>
      <w:r>
        <w:rPr>
          <w:lang w:val="en-US" w:eastAsia="zh-CN"/>
        </w:rPr>
        <w:t xml:space="preserve"> </w:t>
      </w:r>
      <w:bookmarkStart w:id="214" w:name="_Toc62200119"/>
      <w:bookmarkStart w:id="215" w:name="_Toc62207361"/>
      <w:r>
        <w:rPr>
          <w:lang w:val="en-US" w:eastAsia="zh-CN"/>
        </w:rPr>
        <w:t>CEF report enhancements</w:t>
      </w:r>
      <w:bookmarkEnd w:id="214"/>
      <w:bookmarkEnd w:id="215"/>
    </w:p>
    <w:p w14:paraId="3610C6B5" w14:textId="38DB22D2" w:rsidR="00B54D29" w:rsidRDefault="00B54D29" w:rsidP="00B54D29">
      <w:pPr>
        <w:pStyle w:val="Cat-b-Proposal"/>
        <w:numPr>
          <w:ilvl w:val="1"/>
          <w:numId w:val="27"/>
        </w:numPr>
        <w:rPr>
          <w:lang w:val="en-US" w:eastAsia="zh-CN"/>
        </w:rPr>
      </w:pPr>
      <w:r>
        <w:rPr>
          <w:lang w:val="en-US" w:eastAsia="zh-CN"/>
        </w:rPr>
        <w:t xml:space="preserve"> </w:t>
      </w:r>
      <w:bookmarkStart w:id="216" w:name="_Toc62200120"/>
      <w:bookmarkStart w:id="217" w:name="_Toc62207362"/>
      <w:r>
        <w:rPr>
          <w:lang w:val="en-US" w:eastAsia="zh-CN"/>
        </w:rPr>
        <w:t>RLF report enhancements</w:t>
      </w:r>
      <w:bookmarkEnd w:id="216"/>
      <w:bookmarkEnd w:id="217"/>
    </w:p>
    <w:p w14:paraId="49D39BF1" w14:textId="54063FC6" w:rsidR="007E7738" w:rsidRDefault="007E7738" w:rsidP="00B54D29">
      <w:pPr>
        <w:pStyle w:val="Cat-b-Proposal"/>
        <w:numPr>
          <w:ilvl w:val="1"/>
          <w:numId w:val="27"/>
        </w:numPr>
        <w:rPr>
          <w:lang w:val="en-US" w:eastAsia="zh-CN"/>
        </w:rPr>
      </w:pPr>
      <w:bookmarkStart w:id="218" w:name="_Toc62207363"/>
      <w:r>
        <w:rPr>
          <w:lang w:val="en-US" w:eastAsia="zh-CN"/>
        </w:rPr>
        <w:t>RA information enhancements</w:t>
      </w:r>
      <w:bookmarkEnd w:id="218"/>
    </w:p>
    <w:p w14:paraId="3CA3E678" w14:textId="77777777" w:rsidR="00B54D29" w:rsidRDefault="00B54D29" w:rsidP="00B54D29">
      <w:pPr>
        <w:rPr>
          <w:lang w:val="en-US" w:eastAsia="zh-CN"/>
        </w:rPr>
      </w:pPr>
      <w:r>
        <w:rPr>
          <w:lang w:val="en-US" w:eastAsia="zh-CN"/>
        </w:rPr>
        <w:t xml:space="preserve">The exact method of enhancements can be discussed further in the coming meetings (Cat-C in this meeting) based on the basic agreements. </w:t>
      </w:r>
    </w:p>
    <w:p w14:paraId="76CD65D4" w14:textId="77777777" w:rsidR="00B54D29" w:rsidRDefault="00B54D29" w:rsidP="00B54D29">
      <w:pPr>
        <w:rPr>
          <w:lang w:val="en-US" w:eastAsia="zh-CN"/>
        </w:rPr>
      </w:pPr>
    </w:p>
    <w:p w14:paraId="40C866DC" w14:textId="77777777" w:rsidR="00B54D29" w:rsidRDefault="00B54D29" w:rsidP="00B54D29">
      <w:pPr>
        <w:pStyle w:val="Heading3"/>
      </w:pPr>
      <w:r>
        <w:lastRenderedPageBreak/>
        <w:t>Conditional PSCell addition/change related</w:t>
      </w:r>
    </w:p>
    <w:tbl>
      <w:tblPr>
        <w:tblStyle w:val="TableGrid"/>
        <w:tblW w:w="0" w:type="auto"/>
        <w:tblLook w:val="04A0" w:firstRow="1" w:lastRow="0" w:firstColumn="1" w:lastColumn="0" w:noHBand="0" w:noVBand="1"/>
      </w:tblPr>
      <w:tblGrid>
        <w:gridCol w:w="997"/>
        <w:gridCol w:w="1197"/>
        <w:gridCol w:w="7437"/>
      </w:tblGrid>
      <w:tr w:rsidR="00B54D29" w14:paraId="0659842F" w14:textId="77777777" w:rsidTr="006C5AC0">
        <w:tc>
          <w:tcPr>
            <w:tcW w:w="997" w:type="dxa"/>
          </w:tcPr>
          <w:p w14:paraId="631ECEAD" w14:textId="77777777" w:rsidR="00B54D29" w:rsidRPr="00AA373E" w:rsidRDefault="00B54D29" w:rsidP="006C5AC0">
            <w:pPr>
              <w:rPr>
                <w:b/>
                <w:bCs/>
                <w:lang w:val="en-GB" w:eastAsia="zh-CN"/>
              </w:rPr>
            </w:pPr>
            <w:r w:rsidRPr="00AA373E">
              <w:rPr>
                <w:b/>
                <w:bCs/>
                <w:lang w:val="en-GB" w:eastAsia="zh-CN"/>
              </w:rPr>
              <w:t>TDoc</w:t>
            </w:r>
          </w:p>
        </w:tc>
        <w:tc>
          <w:tcPr>
            <w:tcW w:w="1197" w:type="dxa"/>
          </w:tcPr>
          <w:p w14:paraId="2FEBAB00" w14:textId="77777777" w:rsidR="00B54D29" w:rsidRPr="00AA373E" w:rsidRDefault="00B54D29" w:rsidP="006C5AC0">
            <w:pPr>
              <w:rPr>
                <w:b/>
                <w:bCs/>
                <w:lang w:val="en-GB" w:eastAsia="zh-CN"/>
              </w:rPr>
            </w:pPr>
            <w:r w:rsidRPr="00AA373E">
              <w:rPr>
                <w:b/>
                <w:bCs/>
                <w:lang w:val="en-GB" w:eastAsia="zh-CN"/>
              </w:rPr>
              <w:t>Company name</w:t>
            </w:r>
          </w:p>
        </w:tc>
        <w:tc>
          <w:tcPr>
            <w:tcW w:w="7437" w:type="dxa"/>
          </w:tcPr>
          <w:p w14:paraId="7F0BE4E8" w14:textId="77777777" w:rsidR="00B54D29" w:rsidRPr="00AA373E" w:rsidRDefault="00B54D29" w:rsidP="006C5AC0">
            <w:pPr>
              <w:rPr>
                <w:b/>
                <w:bCs/>
                <w:lang w:val="en-GB" w:eastAsia="zh-CN"/>
              </w:rPr>
            </w:pPr>
            <w:r w:rsidRPr="00AA373E">
              <w:rPr>
                <w:b/>
                <w:bCs/>
                <w:lang w:val="en-GB" w:eastAsia="zh-CN"/>
              </w:rPr>
              <w:t>Proposals</w:t>
            </w:r>
          </w:p>
        </w:tc>
      </w:tr>
      <w:tr w:rsidR="00B54D29" w:rsidRPr="00026A27" w14:paraId="4BBE2EC5" w14:textId="77777777" w:rsidTr="006C5AC0">
        <w:tc>
          <w:tcPr>
            <w:tcW w:w="997" w:type="dxa"/>
          </w:tcPr>
          <w:p w14:paraId="3330A1C4" w14:textId="77777777" w:rsidR="00B54D29" w:rsidRDefault="00B54D29" w:rsidP="006C5AC0">
            <w:pPr>
              <w:rPr>
                <w:lang w:val="en-GB" w:eastAsia="zh-CN"/>
              </w:rPr>
            </w:pPr>
            <w:r w:rsidRPr="00AC687B">
              <w:rPr>
                <w:lang w:val="en-GB" w:eastAsia="zh-CN"/>
              </w:rPr>
              <w:t>R2-2100779</w:t>
            </w:r>
          </w:p>
        </w:tc>
        <w:tc>
          <w:tcPr>
            <w:tcW w:w="1197" w:type="dxa"/>
          </w:tcPr>
          <w:p w14:paraId="6BBAB9DC" w14:textId="77777777" w:rsidR="00B54D29" w:rsidRDefault="00B54D29" w:rsidP="006C5AC0">
            <w:pPr>
              <w:rPr>
                <w:lang w:val="en-GB" w:eastAsia="zh-CN"/>
              </w:rPr>
            </w:pPr>
            <w:r>
              <w:rPr>
                <w:lang w:val="en-GB" w:eastAsia="zh-CN"/>
              </w:rPr>
              <w:t>DOCOMO</w:t>
            </w:r>
          </w:p>
        </w:tc>
        <w:tc>
          <w:tcPr>
            <w:tcW w:w="7437" w:type="dxa"/>
          </w:tcPr>
          <w:p w14:paraId="75792F12" w14:textId="77777777" w:rsidR="00B54D29" w:rsidRPr="00BD0A2E" w:rsidRDefault="00B54D29" w:rsidP="006C5AC0">
            <w:pPr>
              <w:rPr>
                <w:bCs/>
                <w:lang w:val="en-GB" w:eastAsia="zh-CN"/>
              </w:rPr>
            </w:pPr>
            <w:r w:rsidRPr="00BD0A2E">
              <w:rPr>
                <w:bCs/>
                <w:lang w:val="en-GB" w:eastAsia="zh-CN"/>
              </w:rPr>
              <w:t>Proposal 1: Include a new failure type (e.g. condSynchReconfigFailureSCG) in SCGFailureInformation message for PSCell change execution failure.</w:t>
            </w:r>
          </w:p>
          <w:p w14:paraId="450FB302" w14:textId="77777777" w:rsidR="00B54D29" w:rsidRPr="00BD0A2E" w:rsidRDefault="00B54D29" w:rsidP="006C5AC0">
            <w:pPr>
              <w:rPr>
                <w:bCs/>
                <w:lang w:val="en-GB" w:eastAsia="zh-CN"/>
              </w:rPr>
            </w:pPr>
            <w:r w:rsidRPr="00BD0A2E">
              <w:rPr>
                <w:bCs/>
                <w:lang w:val="en-GB" w:eastAsia="zh-CN"/>
              </w:rPr>
              <w:t>Proposal 2: Include cell ID and measurement result of source PSCell in SCGFailureInformation message for conditional PSCell change configuration optimization.</w:t>
            </w:r>
          </w:p>
          <w:p w14:paraId="06533C1B" w14:textId="77777777" w:rsidR="00B54D29" w:rsidRPr="00BD0A2E" w:rsidRDefault="00B54D29" w:rsidP="006C5AC0">
            <w:pPr>
              <w:rPr>
                <w:bCs/>
                <w:lang w:val="en-GB" w:eastAsia="zh-CN"/>
              </w:rPr>
            </w:pPr>
            <w:r w:rsidRPr="00BD0A2E">
              <w:rPr>
                <w:bCs/>
                <w:lang w:val="en-GB" w:eastAsia="zh-CN"/>
              </w:rPr>
              <w:t>Proposal 3: Include measurement results of candidate PSCell measurement results in SCGFailureInformation for conditional PSCell change configuration optimization.</w:t>
            </w:r>
          </w:p>
          <w:p w14:paraId="42358C42" w14:textId="77777777" w:rsidR="00B54D29" w:rsidRPr="00BD0A2E" w:rsidRDefault="00B54D29" w:rsidP="006C5AC0">
            <w:pPr>
              <w:rPr>
                <w:bCs/>
                <w:lang w:val="en-GB" w:eastAsia="zh-CN"/>
              </w:rPr>
            </w:pPr>
            <w:r w:rsidRPr="00BD0A2E">
              <w:rPr>
                <w:bCs/>
                <w:lang w:val="en-GB" w:eastAsia="zh-CN"/>
              </w:rPr>
              <w:t>Proposal 4: Include RACH report in SCGFailureInformation for conditional PSCell change failure.</w:t>
            </w:r>
          </w:p>
          <w:p w14:paraId="1B529F83" w14:textId="77777777" w:rsidR="00B54D29" w:rsidRPr="008C5625" w:rsidRDefault="00B54D29" w:rsidP="006C5AC0">
            <w:pPr>
              <w:rPr>
                <w:bCs/>
                <w:lang w:val="en-GB" w:eastAsia="zh-CN"/>
              </w:rPr>
            </w:pPr>
            <w:r w:rsidRPr="00BD0A2E">
              <w:rPr>
                <w:bCs/>
                <w:lang w:val="en-GB" w:eastAsia="zh-CN"/>
              </w:rPr>
              <w:t>Proposal 5: Include 2-step RACH related information (e.g. msgA-RO-FrequencyStart, msgA-SubcarrierSpacing, msgA-RO-FDM, ssb-Index, CSIRS-index, numberOfPreamblesSentOnSSB, numberOfPreamblesSentOnCSI-RS, contentionDetected or not, dlRSRPAboveThreshold) in RA-report in SCGFailureInformaiton.</w:t>
            </w:r>
          </w:p>
        </w:tc>
      </w:tr>
    </w:tbl>
    <w:p w14:paraId="5A150EA9" w14:textId="77777777" w:rsidR="00B54D29" w:rsidRDefault="00B54D29" w:rsidP="00B54D29">
      <w:pPr>
        <w:pStyle w:val="Heading4"/>
      </w:pPr>
      <w:r>
        <w:t>Rapporteur´s summary of conditional PSCell addition/change enhancements</w:t>
      </w:r>
    </w:p>
    <w:p w14:paraId="74E05417" w14:textId="77777777" w:rsidR="00B54D29" w:rsidRDefault="00B54D29" w:rsidP="00B54D29">
      <w:pPr>
        <w:rPr>
          <w:lang w:val="en-GB" w:eastAsia="zh-CN"/>
        </w:rPr>
      </w:pPr>
      <w:r>
        <w:rPr>
          <w:lang w:val="en-GB" w:eastAsia="zh-CN"/>
        </w:rPr>
        <w:t>The conditional PSCell change/addition related enhancements is not part of the WI description and therefore the rapporteur proposes to postpone (Cat-C) all the proposals on this topic.</w:t>
      </w:r>
    </w:p>
    <w:p w14:paraId="5D06E95E" w14:textId="53060FF3" w:rsidR="00B54D29" w:rsidRPr="00082910" w:rsidRDefault="00082910" w:rsidP="00082910">
      <w:pPr>
        <w:pStyle w:val="Cat-c-Proposal"/>
        <w:rPr>
          <w:lang w:val="en-US" w:eastAsia="zh-CN"/>
        </w:rPr>
      </w:pPr>
      <w:bookmarkStart w:id="219" w:name="_Toc62207549"/>
      <w:r>
        <w:rPr>
          <w:lang w:val="en-US" w:eastAsia="zh-CN"/>
        </w:rPr>
        <w:t xml:space="preserve">RAN2 to discuss </w:t>
      </w:r>
      <w:r w:rsidRPr="00082910">
        <w:rPr>
          <w:lang w:val="en-US"/>
        </w:rPr>
        <w:t>conditional PSCell addition/change enhancements</w:t>
      </w:r>
      <w:r w:rsidR="00026A27">
        <w:rPr>
          <w:lang w:val="en-US"/>
        </w:rPr>
        <w:t>.</w:t>
      </w:r>
      <w:bookmarkEnd w:id="219"/>
    </w:p>
    <w:p w14:paraId="6D33B474" w14:textId="77777777" w:rsidR="00B54D29" w:rsidRDefault="00B54D29" w:rsidP="00B54D29">
      <w:pPr>
        <w:pStyle w:val="Heading3"/>
      </w:pPr>
      <w:r>
        <w:t>RLF report related</w:t>
      </w:r>
    </w:p>
    <w:tbl>
      <w:tblPr>
        <w:tblStyle w:val="TableGrid"/>
        <w:tblW w:w="0" w:type="auto"/>
        <w:tblLook w:val="04A0" w:firstRow="1" w:lastRow="0" w:firstColumn="1" w:lastColumn="0" w:noHBand="0" w:noVBand="1"/>
      </w:tblPr>
      <w:tblGrid>
        <w:gridCol w:w="997"/>
        <w:gridCol w:w="1197"/>
        <w:gridCol w:w="7437"/>
      </w:tblGrid>
      <w:tr w:rsidR="00B54D29" w14:paraId="1AF3C6E2" w14:textId="77777777" w:rsidTr="006C5AC0">
        <w:tc>
          <w:tcPr>
            <w:tcW w:w="997" w:type="dxa"/>
          </w:tcPr>
          <w:p w14:paraId="739EC943" w14:textId="77777777" w:rsidR="00B54D29" w:rsidRPr="00AA373E" w:rsidRDefault="00B54D29" w:rsidP="006C5AC0">
            <w:pPr>
              <w:rPr>
                <w:b/>
                <w:bCs/>
                <w:lang w:val="en-GB" w:eastAsia="zh-CN"/>
              </w:rPr>
            </w:pPr>
            <w:r w:rsidRPr="00AA373E">
              <w:rPr>
                <w:b/>
                <w:bCs/>
                <w:lang w:val="en-GB" w:eastAsia="zh-CN"/>
              </w:rPr>
              <w:t>TDoc</w:t>
            </w:r>
          </w:p>
        </w:tc>
        <w:tc>
          <w:tcPr>
            <w:tcW w:w="1197" w:type="dxa"/>
          </w:tcPr>
          <w:p w14:paraId="2D9C0AC0" w14:textId="77777777" w:rsidR="00B54D29" w:rsidRPr="00AA373E" w:rsidRDefault="00B54D29" w:rsidP="006C5AC0">
            <w:pPr>
              <w:rPr>
                <w:b/>
                <w:bCs/>
                <w:lang w:val="en-GB" w:eastAsia="zh-CN"/>
              </w:rPr>
            </w:pPr>
            <w:r w:rsidRPr="00AA373E">
              <w:rPr>
                <w:b/>
                <w:bCs/>
                <w:lang w:val="en-GB" w:eastAsia="zh-CN"/>
              </w:rPr>
              <w:t>Company name</w:t>
            </w:r>
          </w:p>
        </w:tc>
        <w:tc>
          <w:tcPr>
            <w:tcW w:w="7437" w:type="dxa"/>
          </w:tcPr>
          <w:p w14:paraId="56552185" w14:textId="77777777" w:rsidR="00B54D29" w:rsidRPr="00AA373E" w:rsidRDefault="00B54D29" w:rsidP="006C5AC0">
            <w:pPr>
              <w:rPr>
                <w:b/>
                <w:bCs/>
                <w:lang w:val="en-GB" w:eastAsia="zh-CN"/>
              </w:rPr>
            </w:pPr>
            <w:r w:rsidRPr="00AA373E">
              <w:rPr>
                <w:b/>
                <w:bCs/>
                <w:lang w:val="en-GB" w:eastAsia="zh-CN"/>
              </w:rPr>
              <w:t>Proposals</w:t>
            </w:r>
          </w:p>
        </w:tc>
      </w:tr>
      <w:tr w:rsidR="00B54D29" w:rsidRPr="00026A27" w14:paraId="298CD6B9" w14:textId="77777777" w:rsidTr="006C5AC0">
        <w:tc>
          <w:tcPr>
            <w:tcW w:w="997" w:type="dxa"/>
          </w:tcPr>
          <w:p w14:paraId="15217E3B" w14:textId="77777777" w:rsidR="00B54D29" w:rsidRDefault="00B54D29" w:rsidP="006C5AC0">
            <w:pPr>
              <w:rPr>
                <w:lang w:val="en-GB" w:eastAsia="zh-CN"/>
              </w:rPr>
            </w:pPr>
            <w:r w:rsidRPr="00AC687B">
              <w:rPr>
                <w:lang w:val="en-GB" w:eastAsia="zh-CN"/>
              </w:rPr>
              <w:t>R2-210</w:t>
            </w:r>
            <w:r>
              <w:rPr>
                <w:lang w:val="en-GB" w:eastAsia="zh-CN"/>
              </w:rPr>
              <w:t>1082</w:t>
            </w:r>
          </w:p>
        </w:tc>
        <w:tc>
          <w:tcPr>
            <w:tcW w:w="1197" w:type="dxa"/>
          </w:tcPr>
          <w:p w14:paraId="40F464C4" w14:textId="77777777" w:rsidR="00B54D29" w:rsidRDefault="00B54D29" w:rsidP="006C5AC0">
            <w:pPr>
              <w:rPr>
                <w:lang w:val="en-GB" w:eastAsia="zh-CN"/>
              </w:rPr>
            </w:pPr>
            <w:r>
              <w:rPr>
                <w:lang w:val="en-GB" w:eastAsia="zh-CN"/>
              </w:rPr>
              <w:t>DOCOMO</w:t>
            </w:r>
          </w:p>
        </w:tc>
        <w:tc>
          <w:tcPr>
            <w:tcW w:w="7437" w:type="dxa"/>
          </w:tcPr>
          <w:p w14:paraId="7ACA8A0B" w14:textId="77777777" w:rsidR="00B54D29" w:rsidRPr="00E261A6" w:rsidRDefault="00B54D29" w:rsidP="006C5AC0">
            <w:pPr>
              <w:rPr>
                <w:bCs/>
                <w:lang w:val="en-GB" w:eastAsia="zh-CN"/>
              </w:rPr>
            </w:pPr>
            <w:r w:rsidRPr="00E261A6">
              <w:rPr>
                <w:bCs/>
                <w:lang w:val="en-GB" w:eastAsia="zh-CN"/>
              </w:rPr>
              <w:t>Proposal 1: Add a new failure type of reconfigureWithSyncFailurSCG in connectionFailureType in RLF report.</w:t>
            </w:r>
          </w:p>
          <w:p w14:paraId="471EB5D7" w14:textId="77777777" w:rsidR="00B54D29" w:rsidRPr="00E261A6" w:rsidRDefault="00B54D29" w:rsidP="006C5AC0">
            <w:pPr>
              <w:rPr>
                <w:bCs/>
                <w:lang w:val="en-GB" w:eastAsia="zh-CN"/>
              </w:rPr>
            </w:pPr>
            <w:r w:rsidRPr="00E261A6">
              <w:rPr>
                <w:bCs/>
                <w:lang w:val="en-GB" w:eastAsia="zh-CN"/>
              </w:rPr>
              <w:t>Proposal 2: Add a new failure type of rlfOfBothMCGAndSCG in connectionFailureType in RLF report.</w:t>
            </w:r>
          </w:p>
          <w:p w14:paraId="0032DE0A" w14:textId="77777777" w:rsidR="00B54D29" w:rsidRPr="00E261A6" w:rsidRDefault="00B54D29" w:rsidP="006C5AC0">
            <w:pPr>
              <w:rPr>
                <w:bCs/>
                <w:lang w:val="en-GB" w:eastAsia="zh-CN"/>
              </w:rPr>
            </w:pPr>
            <w:r w:rsidRPr="00E261A6">
              <w:rPr>
                <w:bCs/>
                <w:lang w:val="en-GB" w:eastAsia="zh-CN"/>
              </w:rPr>
              <w:t>Proposal 3: In case RLF is triggered by SCG and MCG transmission is suspended, UE store the SCGFailureInformation in VarRLF-Report.</w:t>
            </w:r>
          </w:p>
          <w:p w14:paraId="3A7CCC72" w14:textId="77777777" w:rsidR="00B54D29" w:rsidRPr="00E261A6" w:rsidRDefault="00B54D29" w:rsidP="006C5AC0">
            <w:pPr>
              <w:rPr>
                <w:bCs/>
                <w:lang w:val="en-GB" w:eastAsia="zh-CN"/>
              </w:rPr>
            </w:pPr>
            <w:r w:rsidRPr="00E261A6">
              <w:rPr>
                <w:bCs/>
                <w:lang w:val="en-GB" w:eastAsia="zh-CN"/>
              </w:rPr>
              <w:t>Proposal 4: In case RLF is triggered by MCG and SCG transmission is suspended, UE store the MCGFailureInformation or measResultSCG in VarRLF-Report.</w:t>
            </w:r>
          </w:p>
          <w:p w14:paraId="60BC0EB3" w14:textId="77777777" w:rsidR="00B54D29" w:rsidRPr="008C5625" w:rsidRDefault="00B54D29" w:rsidP="006C5AC0">
            <w:pPr>
              <w:rPr>
                <w:bCs/>
                <w:lang w:val="en-GB" w:eastAsia="zh-CN"/>
              </w:rPr>
            </w:pPr>
            <w:r w:rsidRPr="00E261A6">
              <w:rPr>
                <w:bCs/>
                <w:lang w:val="en-GB" w:eastAsia="zh-CN"/>
              </w:rPr>
              <w:t>Proposal 5: If T310 is expired in source PCell during DAPS handover, UE to store the failed source cell information in VarRLF-Report and set the connectionTypeFailre to DAPS-sourceRLF.</w:t>
            </w:r>
          </w:p>
        </w:tc>
      </w:tr>
      <w:tr w:rsidR="00B54D29" w:rsidRPr="00026A27" w14:paraId="7686A6BB" w14:textId="77777777" w:rsidTr="006C5AC0">
        <w:tc>
          <w:tcPr>
            <w:tcW w:w="997" w:type="dxa"/>
          </w:tcPr>
          <w:p w14:paraId="1B164E0D" w14:textId="77777777" w:rsidR="00B54D29" w:rsidRDefault="00B54D29" w:rsidP="006C5AC0">
            <w:pPr>
              <w:rPr>
                <w:lang w:val="en-GB" w:eastAsia="zh-CN"/>
              </w:rPr>
            </w:pPr>
            <w:r w:rsidRPr="003A4B6D">
              <w:rPr>
                <w:lang w:val="en-GB" w:eastAsia="zh-CN"/>
              </w:rPr>
              <w:lastRenderedPageBreak/>
              <w:t>R2-2101104</w:t>
            </w:r>
          </w:p>
        </w:tc>
        <w:tc>
          <w:tcPr>
            <w:tcW w:w="1197" w:type="dxa"/>
          </w:tcPr>
          <w:p w14:paraId="41BD1034" w14:textId="77777777" w:rsidR="00B54D29" w:rsidRDefault="00B54D29" w:rsidP="006C5AC0">
            <w:pPr>
              <w:rPr>
                <w:lang w:val="en-GB" w:eastAsia="zh-CN"/>
              </w:rPr>
            </w:pPr>
            <w:r w:rsidRPr="00681FE6">
              <w:rPr>
                <w:lang w:val="en-GB" w:eastAsia="zh-CN"/>
              </w:rPr>
              <w:t>Lenovo, Motorola Mobility</w:t>
            </w:r>
          </w:p>
        </w:tc>
        <w:tc>
          <w:tcPr>
            <w:tcW w:w="7437" w:type="dxa"/>
          </w:tcPr>
          <w:p w14:paraId="0D237FAC" w14:textId="77777777" w:rsidR="00B54D29" w:rsidRPr="00646497" w:rsidRDefault="00B54D29" w:rsidP="006C5AC0">
            <w:pPr>
              <w:rPr>
                <w:bCs/>
                <w:lang w:val="en-GB" w:eastAsia="zh-CN"/>
              </w:rPr>
            </w:pPr>
            <w:r w:rsidRPr="00646497">
              <w:rPr>
                <w:bCs/>
                <w:lang w:val="en-GB" w:eastAsia="zh-CN"/>
              </w:rPr>
              <w:t>Proposal 1: The failure of Inter-RAT handover from NR to E-UTRA for the voice fallback purpose should be discussed in Rel-17 SON.</w:t>
            </w:r>
          </w:p>
          <w:p w14:paraId="25E5A8BA" w14:textId="77777777" w:rsidR="00B54D29" w:rsidRPr="008C5625" w:rsidRDefault="00B54D29" w:rsidP="006C5AC0">
            <w:pPr>
              <w:rPr>
                <w:bCs/>
                <w:lang w:val="en-GB" w:eastAsia="zh-CN"/>
              </w:rPr>
            </w:pPr>
            <w:r w:rsidRPr="00646497">
              <w:rPr>
                <w:bCs/>
                <w:lang w:val="en-GB" w:eastAsia="zh-CN"/>
              </w:rPr>
              <w:t>Proposal 2: The failure of Inter-RAT handover from NR to UTRA for the voice fallback purpose should be discussed in Rel-17 SON.</w:t>
            </w:r>
          </w:p>
        </w:tc>
      </w:tr>
      <w:tr w:rsidR="00B54D29" w:rsidRPr="00026A27" w14:paraId="7AAAC8D6" w14:textId="77777777" w:rsidTr="006C5AC0">
        <w:tc>
          <w:tcPr>
            <w:tcW w:w="997" w:type="dxa"/>
          </w:tcPr>
          <w:p w14:paraId="26B758DC" w14:textId="77777777" w:rsidR="00B54D29" w:rsidRPr="0092104D" w:rsidRDefault="00B54D29" w:rsidP="006C5AC0">
            <w:pPr>
              <w:rPr>
                <w:lang w:val="en-US" w:eastAsia="zh-CN"/>
              </w:rPr>
            </w:pPr>
            <w:r w:rsidRPr="002F0E45">
              <w:rPr>
                <w:lang w:val="en-US" w:eastAsia="zh-CN"/>
              </w:rPr>
              <w:t>R2-2101253</w:t>
            </w:r>
          </w:p>
        </w:tc>
        <w:tc>
          <w:tcPr>
            <w:tcW w:w="1197" w:type="dxa"/>
          </w:tcPr>
          <w:p w14:paraId="62D8AC63" w14:textId="77777777" w:rsidR="00B54D29" w:rsidRDefault="00B54D29" w:rsidP="006C5AC0">
            <w:pPr>
              <w:rPr>
                <w:lang w:val="en-GB" w:eastAsia="zh-CN"/>
              </w:rPr>
            </w:pPr>
            <w:r>
              <w:rPr>
                <w:lang w:val="en-GB" w:eastAsia="zh-CN"/>
              </w:rPr>
              <w:t>Huawei</w:t>
            </w:r>
          </w:p>
        </w:tc>
        <w:tc>
          <w:tcPr>
            <w:tcW w:w="7437" w:type="dxa"/>
          </w:tcPr>
          <w:p w14:paraId="2D5A4235" w14:textId="77777777" w:rsidR="00B54D29" w:rsidRPr="00E75A9D" w:rsidRDefault="00B54D29" w:rsidP="006C5AC0">
            <w:pPr>
              <w:rPr>
                <w:lang w:val="en-US" w:eastAsia="zh-CN"/>
              </w:rPr>
            </w:pPr>
            <w:r w:rsidRPr="00AF24C5">
              <w:rPr>
                <w:lang w:val="en-US" w:eastAsia="zh-CN"/>
              </w:rPr>
              <w:t>Proposal 13: Add the cause value t312-Expiry in the RLF report.</w:t>
            </w:r>
          </w:p>
        </w:tc>
      </w:tr>
      <w:tr w:rsidR="00B54D29" w:rsidRPr="00026A27" w14:paraId="3575EFBE" w14:textId="77777777" w:rsidTr="006C5AC0">
        <w:tc>
          <w:tcPr>
            <w:tcW w:w="997" w:type="dxa"/>
          </w:tcPr>
          <w:p w14:paraId="04E7B4EE" w14:textId="77777777" w:rsidR="00B54D29" w:rsidRPr="002F0E45" w:rsidRDefault="00B54D29" w:rsidP="006C5AC0">
            <w:pPr>
              <w:rPr>
                <w:lang w:val="en-US" w:eastAsia="zh-CN"/>
              </w:rPr>
            </w:pPr>
            <w:r>
              <w:rPr>
                <w:lang w:val="en-US" w:eastAsia="zh-CN"/>
              </w:rPr>
              <w:t>R2-2101440</w:t>
            </w:r>
          </w:p>
        </w:tc>
        <w:tc>
          <w:tcPr>
            <w:tcW w:w="1197" w:type="dxa"/>
          </w:tcPr>
          <w:p w14:paraId="4814B340" w14:textId="77777777" w:rsidR="00B54D29" w:rsidRDefault="00B54D29" w:rsidP="006C5AC0">
            <w:pPr>
              <w:rPr>
                <w:lang w:val="en-GB" w:eastAsia="zh-CN"/>
              </w:rPr>
            </w:pPr>
            <w:r>
              <w:rPr>
                <w:lang w:val="en-GB" w:eastAsia="zh-CN"/>
              </w:rPr>
              <w:t>Ericsson</w:t>
            </w:r>
          </w:p>
        </w:tc>
        <w:tc>
          <w:tcPr>
            <w:tcW w:w="7437" w:type="dxa"/>
          </w:tcPr>
          <w:p w14:paraId="5D2D7F35" w14:textId="77777777" w:rsidR="00B54D29" w:rsidRPr="00AF24C5" w:rsidRDefault="00B54D29" w:rsidP="006C5AC0">
            <w:pPr>
              <w:rPr>
                <w:lang w:val="en-US" w:eastAsia="zh-CN"/>
              </w:rPr>
            </w:pPr>
            <w:r w:rsidRPr="00FC37E4">
              <w:rPr>
                <w:lang w:val="en-US" w:eastAsia="zh-CN"/>
              </w:rPr>
              <w:t>Proposal 15</w:t>
            </w:r>
            <w:r w:rsidRPr="00FC37E4">
              <w:rPr>
                <w:lang w:val="en-US" w:eastAsia="zh-CN"/>
              </w:rPr>
              <w:tab/>
              <w:t>Include in the RLF-Report the raPurpose whenever the RLF cause is randomAccessProblem.</w:t>
            </w:r>
          </w:p>
        </w:tc>
      </w:tr>
    </w:tbl>
    <w:p w14:paraId="087B1D8D" w14:textId="77777777" w:rsidR="00B54D29" w:rsidRDefault="00B54D29" w:rsidP="00B54D29">
      <w:pPr>
        <w:pStyle w:val="Heading4"/>
      </w:pPr>
      <w:r>
        <w:t>Rapporteur´s summary of RLF report related enhancements</w:t>
      </w:r>
    </w:p>
    <w:p w14:paraId="76294F4F" w14:textId="47B29B15" w:rsidR="00B54D29" w:rsidRDefault="00B54D29" w:rsidP="00B54D29">
      <w:pPr>
        <w:rPr>
          <w:lang w:val="en-US" w:eastAsia="zh-CN"/>
        </w:rPr>
      </w:pPr>
      <w:r>
        <w:rPr>
          <w:lang w:val="en-US" w:eastAsia="zh-CN"/>
        </w:rPr>
        <w:t xml:space="preserve">As the current proposals on RLF report enhancements are very distributed, the rapporteur proposes to postpone (Cat-C) the discussions on these enhancements. </w:t>
      </w:r>
    </w:p>
    <w:p w14:paraId="29F45A62" w14:textId="2A9EAD87" w:rsidR="00F27EF3" w:rsidRDefault="00F27EF3" w:rsidP="00F27EF3">
      <w:pPr>
        <w:pStyle w:val="Cat-c-Proposal"/>
        <w:rPr>
          <w:lang w:val="en-US" w:eastAsia="zh-CN"/>
        </w:rPr>
      </w:pPr>
      <w:bookmarkStart w:id="220" w:name="_Toc62207550"/>
      <w:r>
        <w:rPr>
          <w:lang w:val="en-US" w:eastAsia="zh-CN"/>
        </w:rPr>
        <w:t>RAN2 to discuss RLF report enhancements</w:t>
      </w:r>
      <w:r w:rsidR="00026A27">
        <w:rPr>
          <w:lang w:val="en-US" w:eastAsia="zh-CN"/>
        </w:rPr>
        <w:t>.</w:t>
      </w:r>
      <w:bookmarkEnd w:id="220"/>
    </w:p>
    <w:p w14:paraId="29D48688" w14:textId="77777777" w:rsidR="00B54D29" w:rsidRDefault="00B54D29" w:rsidP="00B54D29">
      <w:pPr>
        <w:pStyle w:val="Heading3"/>
      </w:pPr>
      <w:r>
        <w:t>MRO for SN change failure related</w:t>
      </w:r>
    </w:p>
    <w:tbl>
      <w:tblPr>
        <w:tblStyle w:val="TableGrid"/>
        <w:tblW w:w="0" w:type="auto"/>
        <w:tblLook w:val="04A0" w:firstRow="1" w:lastRow="0" w:firstColumn="1" w:lastColumn="0" w:noHBand="0" w:noVBand="1"/>
      </w:tblPr>
      <w:tblGrid>
        <w:gridCol w:w="997"/>
        <w:gridCol w:w="1197"/>
        <w:gridCol w:w="7437"/>
      </w:tblGrid>
      <w:tr w:rsidR="00B54D29" w14:paraId="7F079A16" w14:textId="77777777" w:rsidTr="006C5AC0">
        <w:tc>
          <w:tcPr>
            <w:tcW w:w="997" w:type="dxa"/>
          </w:tcPr>
          <w:p w14:paraId="5939DA8F" w14:textId="77777777" w:rsidR="00B54D29" w:rsidRPr="00AA373E" w:rsidRDefault="00B54D29" w:rsidP="006C5AC0">
            <w:pPr>
              <w:rPr>
                <w:b/>
                <w:bCs/>
                <w:lang w:val="en-GB" w:eastAsia="zh-CN"/>
              </w:rPr>
            </w:pPr>
            <w:r w:rsidRPr="00AA373E">
              <w:rPr>
                <w:b/>
                <w:bCs/>
                <w:lang w:val="en-GB" w:eastAsia="zh-CN"/>
              </w:rPr>
              <w:t>TDoc</w:t>
            </w:r>
          </w:p>
        </w:tc>
        <w:tc>
          <w:tcPr>
            <w:tcW w:w="1197" w:type="dxa"/>
          </w:tcPr>
          <w:p w14:paraId="1B8280E9" w14:textId="77777777" w:rsidR="00B54D29" w:rsidRPr="00AA373E" w:rsidRDefault="00B54D29" w:rsidP="006C5AC0">
            <w:pPr>
              <w:rPr>
                <w:b/>
                <w:bCs/>
                <w:lang w:val="en-GB" w:eastAsia="zh-CN"/>
              </w:rPr>
            </w:pPr>
            <w:r w:rsidRPr="00AA373E">
              <w:rPr>
                <w:b/>
                <w:bCs/>
                <w:lang w:val="en-GB" w:eastAsia="zh-CN"/>
              </w:rPr>
              <w:t>Company name</w:t>
            </w:r>
          </w:p>
        </w:tc>
        <w:tc>
          <w:tcPr>
            <w:tcW w:w="7437" w:type="dxa"/>
          </w:tcPr>
          <w:p w14:paraId="78981FC4" w14:textId="77777777" w:rsidR="00B54D29" w:rsidRPr="00AA373E" w:rsidRDefault="00B54D29" w:rsidP="006C5AC0">
            <w:pPr>
              <w:rPr>
                <w:b/>
                <w:bCs/>
                <w:lang w:val="en-GB" w:eastAsia="zh-CN"/>
              </w:rPr>
            </w:pPr>
            <w:r w:rsidRPr="00AA373E">
              <w:rPr>
                <w:b/>
                <w:bCs/>
                <w:lang w:val="en-GB" w:eastAsia="zh-CN"/>
              </w:rPr>
              <w:t>Proposals</w:t>
            </w:r>
          </w:p>
        </w:tc>
      </w:tr>
      <w:tr w:rsidR="00B54D29" w:rsidRPr="00026A27" w14:paraId="3770C589" w14:textId="77777777" w:rsidTr="006C5AC0">
        <w:tc>
          <w:tcPr>
            <w:tcW w:w="997" w:type="dxa"/>
          </w:tcPr>
          <w:p w14:paraId="61AF2FCE" w14:textId="77777777" w:rsidR="00B54D29" w:rsidRDefault="00B54D29" w:rsidP="006C5AC0">
            <w:pPr>
              <w:rPr>
                <w:lang w:val="en-GB" w:eastAsia="zh-CN"/>
              </w:rPr>
            </w:pPr>
            <w:r>
              <w:rPr>
                <w:lang w:val="en-US" w:eastAsia="zh-CN"/>
              </w:rPr>
              <w:t>R2-2101253</w:t>
            </w:r>
          </w:p>
        </w:tc>
        <w:tc>
          <w:tcPr>
            <w:tcW w:w="1197" w:type="dxa"/>
          </w:tcPr>
          <w:p w14:paraId="18C9EEBE" w14:textId="77777777" w:rsidR="00B54D29" w:rsidRDefault="00B54D29" w:rsidP="006C5AC0">
            <w:pPr>
              <w:rPr>
                <w:lang w:val="en-GB" w:eastAsia="zh-CN"/>
              </w:rPr>
            </w:pPr>
            <w:r>
              <w:rPr>
                <w:lang w:val="en-GB" w:eastAsia="zh-CN"/>
              </w:rPr>
              <w:t>Huawei</w:t>
            </w:r>
          </w:p>
        </w:tc>
        <w:tc>
          <w:tcPr>
            <w:tcW w:w="7437" w:type="dxa"/>
          </w:tcPr>
          <w:p w14:paraId="15D8C0FF" w14:textId="77777777" w:rsidR="00B54D29" w:rsidRPr="008C5625" w:rsidRDefault="00B54D29" w:rsidP="006C5AC0">
            <w:pPr>
              <w:rPr>
                <w:bCs/>
                <w:lang w:val="en-GB" w:eastAsia="zh-CN"/>
              </w:rPr>
            </w:pPr>
            <w:r w:rsidRPr="003F2991">
              <w:rPr>
                <w:bCs/>
                <w:lang w:val="en-GB" w:eastAsia="zh-CN"/>
              </w:rPr>
              <w:t>Proposal 12: Wait for progress in RAN3 before starting the discussion of MRO for SN change failure.</w:t>
            </w:r>
          </w:p>
        </w:tc>
      </w:tr>
      <w:tr w:rsidR="00B54D29" w:rsidRPr="00026A27" w14:paraId="18133DD0" w14:textId="77777777" w:rsidTr="006C5AC0">
        <w:tc>
          <w:tcPr>
            <w:tcW w:w="997" w:type="dxa"/>
          </w:tcPr>
          <w:p w14:paraId="7C56FCDF" w14:textId="77777777" w:rsidR="00B54D29" w:rsidRDefault="00B54D29" w:rsidP="006C5AC0">
            <w:pPr>
              <w:rPr>
                <w:lang w:val="en-GB" w:eastAsia="zh-CN"/>
              </w:rPr>
            </w:pPr>
            <w:r>
              <w:rPr>
                <w:lang w:val="en-US" w:eastAsia="zh-CN"/>
              </w:rPr>
              <w:t>R2-2101440</w:t>
            </w:r>
          </w:p>
        </w:tc>
        <w:tc>
          <w:tcPr>
            <w:tcW w:w="1197" w:type="dxa"/>
          </w:tcPr>
          <w:p w14:paraId="302FEAA1" w14:textId="77777777" w:rsidR="00B54D29" w:rsidRDefault="00B54D29" w:rsidP="006C5AC0">
            <w:pPr>
              <w:rPr>
                <w:lang w:val="en-GB" w:eastAsia="zh-CN"/>
              </w:rPr>
            </w:pPr>
            <w:r>
              <w:rPr>
                <w:lang w:val="en-GB" w:eastAsia="zh-CN"/>
              </w:rPr>
              <w:t>Ericsson</w:t>
            </w:r>
          </w:p>
        </w:tc>
        <w:tc>
          <w:tcPr>
            <w:tcW w:w="7437" w:type="dxa"/>
          </w:tcPr>
          <w:p w14:paraId="3948E074" w14:textId="77777777" w:rsidR="00B54D29" w:rsidRPr="00702573" w:rsidRDefault="00B54D29" w:rsidP="006C5AC0">
            <w:pPr>
              <w:rPr>
                <w:bCs/>
                <w:lang w:val="en-GB" w:eastAsia="zh-CN"/>
              </w:rPr>
            </w:pPr>
            <w:r w:rsidRPr="00702573">
              <w:rPr>
                <w:bCs/>
                <w:lang w:val="en-GB" w:eastAsia="zh-CN"/>
              </w:rPr>
              <w:t>Proposal 5</w:t>
            </w:r>
            <w:r w:rsidRPr="00702573">
              <w:rPr>
                <w:bCs/>
                <w:lang w:val="en-GB" w:eastAsia="zh-CN"/>
              </w:rPr>
              <w:tab/>
              <w:t>Include perRAInfoList field related to SCG failures in NR in a separate message, rather than in the SCGFailureInformationNR/ SCGFailureInformation message.</w:t>
            </w:r>
          </w:p>
          <w:p w14:paraId="3BD7A44C" w14:textId="77777777" w:rsidR="00B54D29" w:rsidRPr="00702573" w:rsidRDefault="00B54D29" w:rsidP="006C5AC0">
            <w:pPr>
              <w:rPr>
                <w:bCs/>
                <w:lang w:val="en-GB" w:eastAsia="zh-CN"/>
              </w:rPr>
            </w:pPr>
            <w:r w:rsidRPr="00702573">
              <w:rPr>
                <w:bCs/>
                <w:lang w:val="en-GB" w:eastAsia="zh-CN"/>
              </w:rPr>
              <w:t>Proposal 6</w:t>
            </w:r>
            <w:r w:rsidRPr="00702573">
              <w:rPr>
                <w:bCs/>
                <w:lang w:val="en-GB" w:eastAsia="zh-CN"/>
              </w:rPr>
              <w:tab/>
              <w:t>Include previousPSCellID, failedPSCellID, connectionFailureType and timeConnFailure related to SCG failures in NR and EUTRA in a separate message, rather than in the SCGFailureInformationEUTRA/ SCGFailureInformationNR/SCGFailureInformation message.</w:t>
            </w:r>
          </w:p>
          <w:p w14:paraId="5AC6CF80" w14:textId="77777777" w:rsidR="00B54D29" w:rsidRPr="008C5625" w:rsidRDefault="00B54D29" w:rsidP="006C5AC0">
            <w:pPr>
              <w:rPr>
                <w:bCs/>
                <w:lang w:val="en-GB" w:eastAsia="zh-CN"/>
              </w:rPr>
            </w:pPr>
            <w:r w:rsidRPr="00702573">
              <w:rPr>
                <w:bCs/>
                <w:lang w:val="en-GB" w:eastAsia="zh-CN"/>
              </w:rPr>
              <w:t>Proposal 7</w:t>
            </w:r>
            <w:r w:rsidRPr="00702573">
              <w:rPr>
                <w:bCs/>
                <w:lang w:val="en-GB" w:eastAsia="zh-CN"/>
              </w:rPr>
              <w:tab/>
              <w:t>The UE transmits the above message when the network requests it, similar to the RLF-report.</w:t>
            </w:r>
          </w:p>
        </w:tc>
      </w:tr>
      <w:tr w:rsidR="00B54D29" w:rsidRPr="00026A27" w14:paraId="1E0384E8" w14:textId="77777777" w:rsidTr="006C5AC0">
        <w:tc>
          <w:tcPr>
            <w:tcW w:w="997" w:type="dxa"/>
          </w:tcPr>
          <w:p w14:paraId="35372603" w14:textId="77777777" w:rsidR="00B54D29" w:rsidRPr="0092104D" w:rsidRDefault="00B54D29" w:rsidP="006C5AC0">
            <w:pPr>
              <w:rPr>
                <w:lang w:val="en-US" w:eastAsia="zh-CN"/>
              </w:rPr>
            </w:pPr>
          </w:p>
        </w:tc>
        <w:tc>
          <w:tcPr>
            <w:tcW w:w="1197" w:type="dxa"/>
          </w:tcPr>
          <w:p w14:paraId="1FBA0594" w14:textId="77777777" w:rsidR="00B54D29" w:rsidRDefault="00B54D29" w:rsidP="006C5AC0">
            <w:pPr>
              <w:rPr>
                <w:lang w:val="en-GB" w:eastAsia="zh-CN"/>
              </w:rPr>
            </w:pPr>
          </w:p>
        </w:tc>
        <w:tc>
          <w:tcPr>
            <w:tcW w:w="7437" w:type="dxa"/>
          </w:tcPr>
          <w:p w14:paraId="3E74B2FE" w14:textId="77777777" w:rsidR="00B54D29" w:rsidRPr="00E75A9D" w:rsidRDefault="00B54D29" w:rsidP="006C5AC0">
            <w:pPr>
              <w:rPr>
                <w:lang w:val="en-US" w:eastAsia="zh-CN"/>
              </w:rPr>
            </w:pPr>
          </w:p>
        </w:tc>
      </w:tr>
    </w:tbl>
    <w:p w14:paraId="080E6877" w14:textId="77777777" w:rsidR="00B54D29" w:rsidRDefault="00B54D29" w:rsidP="00B54D29">
      <w:pPr>
        <w:pStyle w:val="Heading4"/>
      </w:pPr>
      <w:r>
        <w:t xml:space="preserve">Rapporteur´s summary of </w:t>
      </w:r>
      <w:r w:rsidRPr="00404AF7">
        <w:t>MRO for SN change failure related</w:t>
      </w:r>
      <w:r>
        <w:t xml:space="preserve"> enhancements</w:t>
      </w:r>
    </w:p>
    <w:p w14:paraId="2BCA48D7" w14:textId="526D5D01" w:rsidR="00B54D29" w:rsidRDefault="00B54D29" w:rsidP="00B54D29">
      <w:pPr>
        <w:rPr>
          <w:lang w:val="en-GB" w:eastAsia="zh-CN"/>
        </w:rPr>
      </w:pPr>
      <w:r>
        <w:rPr>
          <w:lang w:val="en-GB" w:eastAsia="zh-CN"/>
        </w:rPr>
        <w:t>There are detailed proposals from Ericsson on the topic but the rapporteur agrees with Huawei to postpone (cat-C) the discussions on this topic until RAN3 makes some progress and possibly indicate the parameters of interest from their side.</w:t>
      </w:r>
    </w:p>
    <w:p w14:paraId="4895CF6C" w14:textId="2473DC20" w:rsidR="001A4236" w:rsidRDefault="001A4236" w:rsidP="001A4236">
      <w:pPr>
        <w:pStyle w:val="Cat-c-Proposal"/>
        <w:rPr>
          <w:lang w:val="en-GB" w:eastAsia="zh-CN"/>
        </w:rPr>
      </w:pPr>
      <w:bookmarkStart w:id="221" w:name="_Toc62207551"/>
      <w:r>
        <w:rPr>
          <w:lang w:val="en-GB" w:eastAsia="zh-CN"/>
        </w:rPr>
        <w:t>RAN2 to discuss MRO enhancements to SN change failure</w:t>
      </w:r>
      <w:r w:rsidR="00026A27">
        <w:rPr>
          <w:lang w:val="en-GB" w:eastAsia="zh-CN"/>
        </w:rPr>
        <w:t>.</w:t>
      </w:r>
      <w:bookmarkEnd w:id="221"/>
    </w:p>
    <w:p w14:paraId="0A592F02" w14:textId="77777777" w:rsidR="00B54D29" w:rsidRDefault="00B54D29" w:rsidP="00B54D29">
      <w:pPr>
        <w:pStyle w:val="Heading3"/>
      </w:pPr>
      <w:r>
        <w:t>NR-U related</w:t>
      </w:r>
    </w:p>
    <w:tbl>
      <w:tblPr>
        <w:tblStyle w:val="TableGrid"/>
        <w:tblW w:w="0" w:type="auto"/>
        <w:tblLook w:val="04A0" w:firstRow="1" w:lastRow="0" w:firstColumn="1" w:lastColumn="0" w:noHBand="0" w:noVBand="1"/>
      </w:tblPr>
      <w:tblGrid>
        <w:gridCol w:w="997"/>
        <w:gridCol w:w="1197"/>
        <w:gridCol w:w="7437"/>
      </w:tblGrid>
      <w:tr w:rsidR="00B54D29" w14:paraId="19022766" w14:textId="77777777" w:rsidTr="006C5AC0">
        <w:tc>
          <w:tcPr>
            <w:tcW w:w="997" w:type="dxa"/>
          </w:tcPr>
          <w:p w14:paraId="1A6D1D78" w14:textId="77777777" w:rsidR="00B54D29" w:rsidRPr="00AA373E" w:rsidRDefault="00B54D29" w:rsidP="006C5AC0">
            <w:pPr>
              <w:rPr>
                <w:b/>
                <w:bCs/>
                <w:lang w:val="en-GB" w:eastAsia="zh-CN"/>
              </w:rPr>
            </w:pPr>
            <w:r w:rsidRPr="00AA373E">
              <w:rPr>
                <w:b/>
                <w:bCs/>
                <w:lang w:val="en-GB" w:eastAsia="zh-CN"/>
              </w:rPr>
              <w:t>TDoc</w:t>
            </w:r>
          </w:p>
        </w:tc>
        <w:tc>
          <w:tcPr>
            <w:tcW w:w="1197" w:type="dxa"/>
          </w:tcPr>
          <w:p w14:paraId="671051D8" w14:textId="77777777" w:rsidR="00B54D29" w:rsidRPr="00AA373E" w:rsidRDefault="00B54D29" w:rsidP="006C5AC0">
            <w:pPr>
              <w:rPr>
                <w:b/>
                <w:bCs/>
                <w:lang w:val="en-GB" w:eastAsia="zh-CN"/>
              </w:rPr>
            </w:pPr>
            <w:r w:rsidRPr="00AA373E">
              <w:rPr>
                <w:b/>
                <w:bCs/>
                <w:lang w:val="en-GB" w:eastAsia="zh-CN"/>
              </w:rPr>
              <w:t>Company name</w:t>
            </w:r>
          </w:p>
        </w:tc>
        <w:tc>
          <w:tcPr>
            <w:tcW w:w="7437" w:type="dxa"/>
          </w:tcPr>
          <w:p w14:paraId="7820AFB8" w14:textId="77777777" w:rsidR="00B54D29" w:rsidRPr="00AA373E" w:rsidRDefault="00B54D29" w:rsidP="006C5AC0">
            <w:pPr>
              <w:rPr>
                <w:b/>
                <w:bCs/>
                <w:lang w:val="en-GB" w:eastAsia="zh-CN"/>
              </w:rPr>
            </w:pPr>
            <w:r w:rsidRPr="00AA373E">
              <w:rPr>
                <w:b/>
                <w:bCs/>
                <w:lang w:val="en-GB" w:eastAsia="zh-CN"/>
              </w:rPr>
              <w:t>Proposals</w:t>
            </w:r>
          </w:p>
        </w:tc>
      </w:tr>
      <w:tr w:rsidR="00B54D29" w:rsidRPr="00026A27" w14:paraId="4A7FBE58" w14:textId="77777777" w:rsidTr="006C5AC0">
        <w:tc>
          <w:tcPr>
            <w:tcW w:w="997" w:type="dxa"/>
          </w:tcPr>
          <w:p w14:paraId="02AE29C8" w14:textId="77777777" w:rsidR="00B54D29" w:rsidRDefault="00B54D29" w:rsidP="006C5AC0">
            <w:pPr>
              <w:rPr>
                <w:lang w:val="en-GB" w:eastAsia="zh-CN"/>
              </w:rPr>
            </w:pPr>
            <w:r>
              <w:rPr>
                <w:lang w:val="en-US" w:eastAsia="zh-CN"/>
              </w:rPr>
              <w:lastRenderedPageBreak/>
              <w:t>R2-2101350</w:t>
            </w:r>
          </w:p>
        </w:tc>
        <w:tc>
          <w:tcPr>
            <w:tcW w:w="1197" w:type="dxa"/>
          </w:tcPr>
          <w:p w14:paraId="6E859A32" w14:textId="77777777" w:rsidR="00B54D29" w:rsidRDefault="00B54D29" w:rsidP="006C5AC0">
            <w:pPr>
              <w:rPr>
                <w:lang w:val="en-GB" w:eastAsia="zh-CN"/>
              </w:rPr>
            </w:pPr>
            <w:r>
              <w:rPr>
                <w:lang w:val="en-GB" w:eastAsia="zh-CN"/>
              </w:rPr>
              <w:t>Qualcomm</w:t>
            </w:r>
          </w:p>
        </w:tc>
        <w:tc>
          <w:tcPr>
            <w:tcW w:w="7437" w:type="dxa"/>
          </w:tcPr>
          <w:p w14:paraId="16796761" w14:textId="77777777" w:rsidR="00B54D29" w:rsidRPr="008C5625" w:rsidRDefault="00B54D29" w:rsidP="006C5AC0">
            <w:pPr>
              <w:rPr>
                <w:bCs/>
                <w:lang w:val="en-GB" w:eastAsia="zh-CN"/>
              </w:rPr>
            </w:pPr>
            <w:r w:rsidRPr="005D2B89">
              <w:rPr>
                <w:bCs/>
                <w:lang w:val="en-GB" w:eastAsia="zh-CN"/>
              </w:rPr>
              <w:t>Proposal 5: Introduce a new SON message as LBTFailureInformation for NR-U related optimizations. We request RAN2 to discuss different fields/parameters to be included in the LBTFailureInformation.</w:t>
            </w:r>
          </w:p>
        </w:tc>
      </w:tr>
      <w:tr w:rsidR="00B54D29" w:rsidRPr="00026A27" w14:paraId="1B24ED8A" w14:textId="77777777" w:rsidTr="006C5AC0">
        <w:tc>
          <w:tcPr>
            <w:tcW w:w="997" w:type="dxa"/>
          </w:tcPr>
          <w:p w14:paraId="21B60219" w14:textId="77777777" w:rsidR="00B54D29" w:rsidRDefault="00B54D29" w:rsidP="006C5AC0">
            <w:pPr>
              <w:rPr>
                <w:lang w:val="en-GB" w:eastAsia="zh-CN"/>
              </w:rPr>
            </w:pPr>
            <w:r>
              <w:rPr>
                <w:lang w:val="en-US" w:eastAsia="zh-CN"/>
              </w:rPr>
              <w:t>R2-2101440</w:t>
            </w:r>
          </w:p>
        </w:tc>
        <w:tc>
          <w:tcPr>
            <w:tcW w:w="1197" w:type="dxa"/>
          </w:tcPr>
          <w:p w14:paraId="5E7B4189" w14:textId="77777777" w:rsidR="00B54D29" w:rsidRDefault="00B54D29" w:rsidP="006C5AC0">
            <w:pPr>
              <w:rPr>
                <w:lang w:val="en-GB" w:eastAsia="zh-CN"/>
              </w:rPr>
            </w:pPr>
            <w:r>
              <w:rPr>
                <w:lang w:val="en-GB" w:eastAsia="zh-CN"/>
              </w:rPr>
              <w:t>Ericsson</w:t>
            </w:r>
          </w:p>
        </w:tc>
        <w:tc>
          <w:tcPr>
            <w:tcW w:w="7437" w:type="dxa"/>
          </w:tcPr>
          <w:p w14:paraId="398E1769" w14:textId="77777777" w:rsidR="00B54D29" w:rsidRPr="008C5625" w:rsidRDefault="00B54D29" w:rsidP="006C5AC0">
            <w:pPr>
              <w:rPr>
                <w:bCs/>
                <w:lang w:val="en-GB" w:eastAsia="zh-CN"/>
              </w:rPr>
            </w:pPr>
            <w:r w:rsidRPr="00EB5643">
              <w:rPr>
                <w:bCs/>
                <w:lang w:val="en-GB" w:eastAsia="zh-CN"/>
              </w:rPr>
              <w:t>Proposal 21</w:t>
            </w:r>
            <w:r w:rsidRPr="00EB5643">
              <w:rPr>
                <w:bCs/>
                <w:lang w:val="en-GB" w:eastAsia="zh-CN"/>
              </w:rPr>
              <w:tab/>
              <w:t>RAN2 aims at some basic enhancements to the current SON framework to address the NR-U system, e.g. enhancements to the existing RA/RLF report.</w:t>
            </w:r>
          </w:p>
        </w:tc>
      </w:tr>
      <w:tr w:rsidR="00B54D29" w:rsidRPr="00026A27" w14:paraId="330E9D55" w14:textId="77777777" w:rsidTr="006C5AC0">
        <w:tc>
          <w:tcPr>
            <w:tcW w:w="997" w:type="dxa"/>
          </w:tcPr>
          <w:p w14:paraId="72B98B2A" w14:textId="77777777" w:rsidR="00B54D29" w:rsidRPr="0092104D" w:rsidRDefault="00B54D29" w:rsidP="006C5AC0">
            <w:pPr>
              <w:rPr>
                <w:lang w:val="en-US" w:eastAsia="zh-CN"/>
              </w:rPr>
            </w:pPr>
          </w:p>
        </w:tc>
        <w:tc>
          <w:tcPr>
            <w:tcW w:w="1197" w:type="dxa"/>
          </w:tcPr>
          <w:p w14:paraId="531CC7C3" w14:textId="77777777" w:rsidR="00B54D29" w:rsidRDefault="00B54D29" w:rsidP="006C5AC0">
            <w:pPr>
              <w:rPr>
                <w:lang w:val="en-GB" w:eastAsia="zh-CN"/>
              </w:rPr>
            </w:pPr>
          </w:p>
        </w:tc>
        <w:tc>
          <w:tcPr>
            <w:tcW w:w="7437" w:type="dxa"/>
          </w:tcPr>
          <w:p w14:paraId="12286746" w14:textId="77777777" w:rsidR="00B54D29" w:rsidRPr="00E75A9D" w:rsidRDefault="00B54D29" w:rsidP="006C5AC0">
            <w:pPr>
              <w:rPr>
                <w:lang w:val="en-US" w:eastAsia="zh-CN"/>
              </w:rPr>
            </w:pPr>
          </w:p>
        </w:tc>
      </w:tr>
    </w:tbl>
    <w:p w14:paraId="52B6827F" w14:textId="77777777" w:rsidR="00B54D29" w:rsidRDefault="00B54D29" w:rsidP="00B54D29">
      <w:pPr>
        <w:pStyle w:val="Heading4"/>
      </w:pPr>
      <w:r>
        <w:t xml:space="preserve">Rapporteur´s summary of NR-U </w:t>
      </w:r>
      <w:r w:rsidRPr="00404AF7">
        <w:t>related</w:t>
      </w:r>
      <w:r>
        <w:t xml:space="preserve"> enhancements</w:t>
      </w:r>
    </w:p>
    <w:p w14:paraId="3EB919F4" w14:textId="77777777" w:rsidR="00B54D29" w:rsidRPr="00470953" w:rsidRDefault="00B54D29" w:rsidP="00B54D29">
      <w:pPr>
        <w:rPr>
          <w:lang w:val="en-US" w:eastAsia="zh-CN"/>
        </w:rPr>
      </w:pPr>
      <w:r>
        <w:rPr>
          <w:lang w:val="en-US" w:eastAsia="zh-CN"/>
        </w:rPr>
        <w:t>The rapporteur proposes to postpone (Cat-C) this topic as this is a low priority WID objective.</w:t>
      </w:r>
    </w:p>
    <w:p w14:paraId="72C8BFB7" w14:textId="0BD0876D" w:rsidR="00B54D29" w:rsidRPr="00543B20" w:rsidRDefault="002240BF" w:rsidP="002240BF">
      <w:pPr>
        <w:pStyle w:val="Cat-c-Proposal"/>
        <w:rPr>
          <w:lang w:val="en-GB" w:eastAsia="zh-CN"/>
        </w:rPr>
      </w:pPr>
      <w:bookmarkStart w:id="222" w:name="_Toc62207552"/>
      <w:r>
        <w:rPr>
          <w:lang w:val="en-GB" w:eastAsia="zh-CN"/>
        </w:rPr>
        <w:t>RAN2 to discuss SON-related aspects of NR-U</w:t>
      </w:r>
      <w:r w:rsidR="00026A27">
        <w:rPr>
          <w:lang w:val="en-GB" w:eastAsia="zh-CN"/>
        </w:rPr>
        <w:t>.</w:t>
      </w:r>
      <w:bookmarkEnd w:id="222"/>
    </w:p>
    <w:p w14:paraId="78CF2BF6" w14:textId="77777777" w:rsidR="00AB161D" w:rsidRPr="00CE0424" w:rsidRDefault="00AB161D" w:rsidP="00AB161D">
      <w:pPr>
        <w:pStyle w:val="Heading1"/>
        <w:ind w:left="0" w:firstLine="0"/>
        <w:jc w:val="both"/>
      </w:pPr>
      <w:r w:rsidRPr="00CE0424">
        <w:t>Conclusion</w:t>
      </w:r>
    </w:p>
    <w:p w14:paraId="336FD319" w14:textId="137D01F5" w:rsidR="00C72E95" w:rsidRPr="00C72E95" w:rsidRDefault="003723E1" w:rsidP="003723E1">
      <w:pPr>
        <w:pStyle w:val="BodyText"/>
        <w:rPr>
          <w:lang w:val="en-US"/>
        </w:rPr>
      </w:pPr>
      <w:r w:rsidRPr="002A2D96">
        <w:rPr>
          <w:lang w:val="en-US"/>
        </w:rPr>
        <w:t>Based on the discussion in the previous sections, the following Cat-</w:t>
      </w:r>
      <w:r w:rsidR="00792091" w:rsidRPr="002A2D96">
        <w:rPr>
          <w:lang w:val="en-US"/>
        </w:rPr>
        <w:t>A</w:t>
      </w:r>
      <w:r w:rsidRPr="002A2D96">
        <w:rPr>
          <w:lang w:val="en-US"/>
        </w:rPr>
        <w:t xml:space="preserve"> proposals were identified:</w:t>
      </w:r>
    </w:p>
    <w:p w14:paraId="16173977" w14:textId="0B663EA5" w:rsidR="00762151" w:rsidRDefault="00531DF8">
      <w:pPr>
        <w:pStyle w:val="TOC1"/>
        <w:rPr>
          <w:rFonts w:asciiTheme="minorHAnsi" w:hAnsiTheme="minorHAnsi" w:cstheme="minorBidi"/>
          <w:b w:val="0"/>
          <w:sz w:val="22"/>
          <w:lang w:val="sv-SE" w:eastAsia="sv-SE"/>
        </w:rPr>
      </w:pPr>
      <w:r>
        <w:fldChar w:fldCharType="begin"/>
      </w:r>
      <w:r>
        <w:instrText xml:space="preserve"> TOC \n \h \z \t "Cat-a-Proposal;1" </w:instrText>
      </w:r>
      <w:r>
        <w:fldChar w:fldCharType="separate"/>
      </w:r>
      <w:hyperlink w:anchor="_Toc62207278" w:history="1">
        <w:r w:rsidR="00762151" w:rsidRPr="005952B5">
          <w:rPr>
            <w:rStyle w:val="Hyperlink"/>
            <w14:scene3d>
              <w14:camera w14:prst="orthographicFront"/>
              <w14:lightRig w14:rig="threePt" w14:dir="t">
                <w14:rot w14:lat="0" w14:lon="0" w14:rev="0"/>
              </w14:lightRig>
            </w14:scene3d>
          </w:rPr>
          <w:t>Cat-a-Proposal 1</w:t>
        </w:r>
        <w:r w:rsidR="00762151">
          <w:rPr>
            <w:rFonts w:asciiTheme="minorHAnsi" w:hAnsiTheme="minorHAnsi" w:cstheme="minorBidi"/>
            <w:b w:val="0"/>
            <w:sz w:val="22"/>
            <w:lang w:val="sv-SE" w:eastAsia="sv-SE"/>
          </w:rPr>
          <w:tab/>
        </w:r>
        <w:r w:rsidR="00762151" w:rsidRPr="005952B5">
          <w:rPr>
            <w:rStyle w:val="Hyperlink"/>
          </w:rPr>
          <w:t>Related to RLF-report, prioritize discussion of proposals from Post RAN2#112 [853]</w:t>
        </w:r>
      </w:hyperlink>
    </w:p>
    <w:p w14:paraId="140441AE" w14:textId="3A17DD34" w:rsidR="00762151" w:rsidRDefault="00F16E88">
      <w:pPr>
        <w:pStyle w:val="TOC1"/>
        <w:rPr>
          <w:rFonts w:asciiTheme="minorHAnsi" w:hAnsiTheme="minorHAnsi" w:cstheme="minorBidi"/>
          <w:b w:val="0"/>
          <w:sz w:val="22"/>
          <w:lang w:val="sv-SE" w:eastAsia="sv-SE"/>
        </w:rPr>
      </w:pPr>
      <w:hyperlink w:anchor="_Toc62207279" w:history="1">
        <w:r w:rsidR="00762151" w:rsidRPr="005952B5">
          <w:rPr>
            <w:rStyle w:val="Hyperlink"/>
            <w:lang w:val="en-US"/>
            <w14:scene3d>
              <w14:camera w14:prst="orthographicFront"/>
              <w14:lightRig w14:rig="threePt" w14:dir="t">
                <w14:rot w14:lat="0" w14:lon="0" w14:rev="0"/>
              </w14:lightRig>
            </w14:scene3d>
          </w:rPr>
          <w:t>Cat-a-Proposal 2</w:t>
        </w:r>
        <w:r w:rsidR="00762151">
          <w:rPr>
            <w:rFonts w:asciiTheme="minorHAnsi" w:hAnsiTheme="minorHAnsi" w:cstheme="minorBidi"/>
            <w:b w:val="0"/>
            <w:sz w:val="22"/>
            <w:lang w:val="sv-SE" w:eastAsia="sv-SE"/>
          </w:rPr>
          <w:tab/>
        </w:r>
        <w:r w:rsidR="00762151" w:rsidRPr="005952B5">
          <w:rPr>
            <w:rStyle w:val="Hyperlink"/>
            <w:lang w:val="en-US"/>
          </w:rPr>
          <w:t xml:space="preserve">Related to CHO success report, </w:t>
        </w:r>
        <w:r w:rsidR="00762151" w:rsidRPr="005952B5">
          <w:rPr>
            <w:rStyle w:val="Hyperlink"/>
          </w:rPr>
          <w:t>prioritize discussion of proposals from Post RAN2#112 [853].</w:t>
        </w:r>
      </w:hyperlink>
    </w:p>
    <w:p w14:paraId="02587393" w14:textId="1EC67D8A" w:rsidR="00762151" w:rsidRDefault="00F16E88">
      <w:pPr>
        <w:pStyle w:val="TOC1"/>
        <w:rPr>
          <w:rFonts w:asciiTheme="minorHAnsi" w:hAnsiTheme="minorHAnsi" w:cstheme="minorBidi"/>
          <w:b w:val="0"/>
          <w:sz w:val="22"/>
          <w:lang w:val="sv-SE" w:eastAsia="sv-SE"/>
        </w:rPr>
      </w:pPr>
      <w:hyperlink w:anchor="_Toc62207280" w:history="1">
        <w:r w:rsidR="00762151" w:rsidRPr="005952B5">
          <w:rPr>
            <w:rStyle w:val="Hyperlink"/>
            <w14:scene3d>
              <w14:camera w14:prst="orthographicFront"/>
              <w14:lightRig w14:rig="threePt" w14:dir="t">
                <w14:rot w14:lat="0" w14:lon="0" w14:rev="0"/>
              </w14:lightRig>
            </w14:scene3d>
          </w:rPr>
          <w:t>Cat-a-Proposal 3</w:t>
        </w:r>
        <w:r w:rsidR="00762151">
          <w:rPr>
            <w:rFonts w:asciiTheme="minorHAnsi" w:hAnsiTheme="minorHAnsi" w:cstheme="minorBidi"/>
            <w:b w:val="0"/>
            <w:sz w:val="22"/>
            <w:lang w:val="sv-SE" w:eastAsia="sv-SE"/>
          </w:rPr>
          <w:tab/>
        </w:r>
        <w:r w:rsidR="00762151" w:rsidRPr="005952B5">
          <w:rPr>
            <w:rStyle w:val="Hyperlink"/>
          </w:rPr>
          <w:t>Related to the signalling model, prioritize the outcome of the email discussion Post RAN2#112 [853], i.e. separate IEs/fields within the existing RLF-report are used to represent the second HOF.</w:t>
        </w:r>
      </w:hyperlink>
    </w:p>
    <w:p w14:paraId="16568D32" w14:textId="65FEA3F9" w:rsidR="00762151" w:rsidRDefault="00F16E88">
      <w:pPr>
        <w:pStyle w:val="TOC1"/>
        <w:rPr>
          <w:rFonts w:asciiTheme="minorHAnsi" w:hAnsiTheme="minorHAnsi" w:cstheme="minorBidi"/>
          <w:b w:val="0"/>
          <w:sz w:val="22"/>
          <w:lang w:val="sv-SE" w:eastAsia="sv-SE"/>
        </w:rPr>
      </w:pPr>
      <w:hyperlink w:anchor="_Toc62207281" w:history="1">
        <w:r w:rsidR="00762151" w:rsidRPr="005952B5">
          <w:rPr>
            <w:rStyle w:val="Hyperlink"/>
            <w14:scene3d>
              <w14:camera w14:prst="orthographicFront"/>
              <w14:lightRig w14:rig="threePt" w14:dir="t">
                <w14:rot w14:lat="0" w14:lon="0" w14:rev="0"/>
              </w14:lightRig>
            </w14:scene3d>
          </w:rPr>
          <w:t>Cat-a-Proposal 4</w:t>
        </w:r>
        <w:r w:rsidR="00762151">
          <w:rPr>
            <w:rFonts w:asciiTheme="minorHAnsi" w:hAnsiTheme="minorHAnsi" w:cstheme="minorBidi"/>
            <w:b w:val="0"/>
            <w:sz w:val="22"/>
            <w:lang w:val="sv-SE" w:eastAsia="sv-SE"/>
          </w:rPr>
          <w:tab/>
        </w:r>
        <w:r w:rsidR="00762151" w:rsidRPr="005952B5">
          <w:rPr>
            <w:rStyle w:val="Hyperlink"/>
          </w:rPr>
          <w:t>RAN2 to capture the following DAPS HO scenarios:</w:t>
        </w:r>
      </w:hyperlink>
    </w:p>
    <w:p w14:paraId="117372E3" w14:textId="237E3C7C" w:rsidR="00762151" w:rsidRDefault="00F16E88">
      <w:pPr>
        <w:pStyle w:val="TOC1"/>
        <w:rPr>
          <w:rFonts w:asciiTheme="minorHAnsi" w:hAnsiTheme="minorHAnsi" w:cstheme="minorBidi"/>
          <w:b w:val="0"/>
          <w:sz w:val="22"/>
          <w:lang w:val="sv-SE" w:eastAsia="sv-SE"/>
        </w:rPr>
      </w:pPr>
      <w:hyperlink w:anchor="_Toc62207282" w:history="1">
        <w:r w:rsidR="00762151" w:rsidRPr="005952B5">
          <w:rPr>
            <w:rStyle w:val="Hyperlink"/>
          </w:rPr>
          <w:t>a.</w:t>
        </w:r>
        <w:r w:rsidR="00762151">
          <w:rPr>
            <w:rFonts w:asciiTheme="minorHAnsi" w:hAnsiTheme="minorHAnsi" w:cstheme="minorBidi"/>
            <w:b w:val="0"/>
            <w:sz w:val="22"/>
            <w:lang w:val="sv-SE" w:eastAsia="sv-SE"/>
          </w:rPr>
          <w:tab/>
        </w:r>
        <w:r w:rsidR="00762151" w:rsidRPr="005952B5">
          <w:rPr>
            <w:rStyle w:val="Hyperlink"/>
          </w:rPr>
          <w:t>Failed DAPS handover to the target cell but successfully fallback to source</w:t>
        </w:r>
      </w:hyperlink>
    </w:p>
    <w:p w14:paraId="150B3008" w14:textId="7057962D" w:rsidR="00762151" w:rsidRDefault="00F16E88">
      <w:pPr>
        <w:pStyle w:val="TOC1"/>
        <w:rPr>
          <w:rFonts w:asciiTheme="minorHAnsi" w:hAnsiTheme="minorHAnsi" w:cstheme="minorBidi"/>
          <w:b w:val="0"/>
          <w:sz w:val="22"/>
          <w:lang w:val="sv-SE" w:eastAsia="sv-SE"/>
        </w:rPr>
      </w:pPr>
      <w:hyperlink w:anchor="_Toc62207283" w:history="1">
        <w:r w:rsidR="00762151" w:rsidRPr="005952B5">
          <w:rPr>
            <w:rStyle w:val="Hyperlink"/>
          </w:rPr>
          <w:t>b.</w:t>
        </w:r>
        <w:r w:rsidR="00762151">
          <w:rPr>
            <w:rFonts w:asciiTheme="minorHAnsi" w:hAnsiTheme="minorHAnsi" w:cstheme="minorBidi"/>
            <w:b w:val="0"/>
            <w:sz w:val="22"/>
            <w:lang w:val="sv-SE" w:eastAsia="sv-SE"/>
          </w:rPr>
          <w:tab/>
        </w:r>
        <w:r w:rsidR="00762151" w:rsidRPr="005952B5">
          <w:rPr>
            <w:rStyle w:val="Hyperlink"/>
          </w:rPr>
          <w:t>UE declares RLF on the source cell before successfully DAPS handover towards target cell</w:t>
        </w:r>
      </w:hyperlink>
    </w:p>
    <w:p w14:paraId="693E53E8" w14:textId="239831ED" w:rsidR="00762151" w:rsidRDefault="00F16E88">
      <w:pPr>
        <w:pStyle w:val="TOC1"/>
        <w:rPr>
          <w:rFonts w:asciiTheme="minorHAnsi" w:hAnsiTheme="minorHAnsi" w:cstheme="minorBidi"/>
          <w:b w:val="0"/>
          <w:sz w:val="22"/>
          <w:lang w:val="sv-SE" w:eastAsia="sv-SE"/>
        </w:rPr>
      </w:pPr>
      <w:hyperlink w:anchor="_Toc62207284" w:history="1">
        <w:r w:rsidR="00762151" w:rsidRPr="005952B5">
          <w:rPr>
            <w:rStyle w:val="Hyperlink"/>
            <w14:scene3d>
              <w14:camera w14:prst="orthographicFront"/>
              <w14:lightRig w14:rig="threePt" w14:dir="t">
                <w14:rot w14:lat="0" w14:lon="0" w14:rev="0"/>
              </w14:lightRig>
            </w14:scene3d>
          </w:rPr>
          <w:t>Cat-a-Proposal 5</w:t>
        </w:r>
        <w:r w:rsidR="00762151">
          <w:rPr>
            <w:rFonts w:asciiTheme="minorHAnsi" w:hAnsiTheme="minorHAnsi" w:cstheme="minorBidi"/>
            <w:b w:val="0"/>
            <w:sz w:val="22"/>
            <w:lang w:val="sv-SE" w:eastAsia="sv-SE"/>
          </w:rPr>
          <w:tab/>
        </w:r>
        <w:r w:rsidR="00762151" w:rsidRPr="005952B5">
          <w:rPr>
            <w:rStyle w:val="Hyperlink"/>
          </w:rPr>
          <w:t>RAN2 to discuss whether to capture the scenario in Cat-a-Proposal 5b in RLF-Report or HO Success Report.</w:t>
        </w:r>
      </w:hyperlink>
    </w:p>
    <w:p w14:paraId="1725E38B" w14:textId="04566C3B" w:rsidR="00762151" w:rsidRDefault="00F16E88">
      <w:pPr>
        <w:pStyle w:val="TOC1"/>
        <w:rPr>
          <w:rFonts w:asciiTheme="minorHAnsi" w:hAnsiTheme="minorHAnsi" w:cstheme="minorBidi"/>
          <w:b w:val="0"/>
          <w:sz w:val="22"/>
          <w:lang w:val="sv-SE" w:eastAsia="sv-SE"/>
        </w:rPr>
      </w:pPr>
      <w:hyperlink w:anchor="_Toc62207285" w:history="1">
        <w:r w:rsidR="00762151" w:rsidRPr="005952B5">
          <w:rPr>
            <w:rStyle w:val="Hyperlink"/>
            <w14:scene3d>
              <w14:camera w14:prst="orthographicFront"/>
              <w14:lightRig w14:rig="threePt" w14:dir="t">
                <w14:rot w14:lat="0" w14:lon="0" w14:rev="0"/>
              </w14:lightRig>
            </w14:scene3d>
          </w:rPr>
          <w:t>Cat-a-Proposal 6</w:t>
        </w:r>
        <w:r w:rsidR="00762151">
          <w:rPr>
            <w:rFonts w:asciiTheme="minorHAnsi" w:hAnsiTheme="minorHAnsi" w:cstheme="minorBidi"/>
            <w:b w:val="0"/>
            <w:sz w:val="22"/>
            <w:lang w:val="sv-SE" w:eastAsia="sv-SE"/>
          </w:rPr>
          <w:tab/>
        </w:r>
        <w:r w:rsidR="00762151" w:rsidRPr="005952B5">
          <w:rPr>
            <w:rStyle w:val="Hyperlink"/>
            <w:lang w:val="en-US"/>
          </w:rPr>
          <w:t xml:space="preserve">The </w:t>
        </w:r>
        <w:r w:rsidR="00762151" w:rsidRPr="005952B5">
          <w:rPr>
            <w:rStyle w:val="Hyperlink"/>
            <w:rFonts w:cs="Arial"/>
            <w:lang w:val="en-US"/>
          </w:rPr>
          <w:t xml:space="preserve">reporting granularity of whether the DL beam quality, associated to the used 2 step RA resource, is above or below the </w:t>
        </w:r>
        <w:r w:rsidR="00762151" w:rsidRPr="005952B5">
          <w:rPr>
            <w:rStyle w:val="Hyperlink"/>
            <w:rFonts w:cs="Arial"/>
            <w:i/>
            <w:lang w:val="en-US"/>
          </w:rPr>
          <w:t>msgA-RSRP-ThresholdSSB</w:t>
        </w:r>
        <w:r w:rsidR="00762151" w:rsidRPr="005952B5">
          <w:rPr>
            <w:rStyle w:val="Hyperlink"/>
            <w:rFonts w:cs="Arial"/>
            <w:lang w:val="en-US"/>
          </w:rPr>
          <w:t xml:space="preserve"> is per-RA-attempt.</w:t>
        </w:r>
      </w:hyperlink>
    </w:p>
    <w:p w14:paraId="2397136E" w14:textId="6C60BDF9" w:rsidR="00762151" w:rsidRDefault="00F16E88">
      <w:pPr>
        <w:pStyle w:val="TOC1"/>
        <w:rPr>
          <w:rFonts w:asciiTheme="minorHAnsi" w:hAnsiTheme="minorHAnsi" w:cstheme="minorBidi"/>
          <w:b w:val="0"/>
          <w:sz w:val="22"/>
          <w:lang w:val="sv-SE" w:eastAsia="sv-SE"/>
        </w:rPr>
      </w:pPr>
      <w:hyperlink w:anchor="_Toc62207286" w:history="1">
        <w:r w:rsidR="00762151" w:rsidRPr="005952B5">
          <w:rPr>
            <w:rStyle w:val="Hyperlink"/>
            <w14:scene3d>
              <w14:camera w14:prst="orthographicFront"/>
              <w14:lightRig w14:rig="threePt" w14:dir="t">
                <w14:rot w14:lat="0" w14:lon="0" w14:rev="0"/>
              </w14:lightRig>
            </w14:scene3d>
          </w:rPr>
          <w:t>Cat-a-Proposal 7</w:t>
        </w:r>
        <w:r w:rsidR="00762151">
          <w:rPr>
            <w:rFonts w:asciiTheme="minorHAnsi" w:hAnsiTheme="minorHAnsi" w:cstheme="minorBidi"/>
            <w:b w:val="0"/>
            <w:sz w:val="22"/>
            <w:lang w:val="sv-SE" w:eastAsia="sv-SE"/>
          </w:rPr>
          <w:tab/>
        </w:r>
        <w:r w:rsidR="00762151" w:rsidRPr="005952B5">
          <w:rPr>
            <w:rStyle w:val="Hyperlink"/>
            <w:lang w:val="en-US"/>
          </w:rPr>
          <w:t xml:space="preserve">The </w:t>
        </w:r>
        <w:r w:rsidR="00762151" w:rsidRPr="005952B5">
          <w:rPr>
            <w:rStyle w:val="Hyperlink"/>
            <w:rFonts w:cs="Arial"/>
            <w:lang w:val="en-US"/>
          </w:rPr>
          <w:t xml:space="preserve">RA report includes as indication of whether the DL beam quality, associated to the used 2 step RA resource, is above or below the </w:t>
        </w:r>
        <w:r w:rsidR="00762151" w:rsidRPr="005952B5">
          <w:rPr>
            <w:rStyle w:val="Hyperlink"/>
            <w:rFonts w:cs="Arial"/>
            <w:i/>
            <w:lang w:val="en-US"/>
          </w:rPr>
          <w:t>msgA-RSRP-Threshold</w:t>
        </w:r>
        <w:r w:rsidR="00762151" w:rsidRPr="005952B5">
          <w:rPr>
            <w:rStyle w:val="Hyperlink"/>
            <w:rFonts w:cs="Arial"/>
            <w:lang w:val="en-US"/>
          </w:rPr>
          <w:t>.</w:t>
        </w:r>
      </w:hyperlink>
    </w:p>
    <w:p w14:paraId="75D124D2" w14:textId="76DC9E55" w:rsidR="00762151" w:rsidRDefault="00F16E88">
      <w:pPr>
        <w:pStyle w:val="TOC1"/>
        <w:rPr>
          <w:rFonts w:asciiTheme="minorHAnsi" w:hAnsiTheme="minorHAnsi" w:cstheme="minorBidi"/>
          <w:b w:val="0"/>
          <w:sz w:val="22"/>
          <w:lang w:val="sv-SE" w:eastAsia="sv-SE"/>
        </w:rPr>
      </w:pPr>
      <w:hyperlink w:anchor="_Toc62207287" w:history="1">
        <w:r w:rsidR="00762151" w:rsidRPr="005952B5">
          <w:rPr>
            <w:rStyle w:val="Hyperlink"/>
            <w:lang w:val="en-US"/>
            <w14:scene3d>
              <w14:camera w14:prst="orthographicFront"/>
              <w14:lightRig w14:rig="threePt" w14:dir="t">
                <w14:rot w14:lat="0" w14:lon="0" w14:rev="0"/>
              </w14:lightRig>
            </w14:scene3d>
          </w:rPr>
          <w:t>Cat-a-Proposal 8</w:t>
        </w:r>
        <w:r w:rsidR="00762151">
          <w:rPr>
            <w:rFonts w:asciiTheme="minorHAnsi" w:hAnsiTheme="minorHAnsi" w:cstheme="minorBidi"/>
            <w:b w:val="0"/>
            <w:sz w:val="22"/>
            <w:lang w:val="sv-SE" w:eastAsia="sv-SE"/>
          </w:rPr>
          <w:tab/>
        </w:r>
        <w:r w:rsidR="00762151" w:rsidRPr="005952B5">
          <w:rPr>
            <w:rStyle w:val="Hyperlink"/>
            <w:lang w:val="en-US"/>
          </w:rPr>
          <w:t>The RA report includes an indication that enables the network to know that the fallback from 2 step RA to 4 step RA was performed by the UE.</w:t>
        </w:r>
      </w:hyperlink>
    </w:p>
    <w:p w14:paraId="737E7F87" w14:textId="57987984" w:rsidR="00762151" w:rsidRDefault="00F16E88">
      <w:pPr>
        <w:pStyle w:val="TOC1"/>
        <w:rPr>
          <w:rFonts w:asciiTheme="minorHAnsi" w:hAnsiTheme="minorHAnsi" w:cstheme="minorBidi"/>
          <w:b w:val="0"/>
          <w:sz w:val="22"/>
          <w:lang w:val="sv-SE" w:eastAsia="sv-SE"/>
        </w:rPr>
      </w:pPr>
      <w:hyperlink w:anchor="_Toc62207288" w:history="1">
        <w:r w:rsidR="00762151" w:rsidRPr="005952B5">
          <w:rPr>
            <w:rStyle w:val="Hyperlink"/>
            <w14:scene3d>
              <w14:camera w14:prst="orthographicFront"/>
              <w14:lightRig w14:rig="threePt" w14:dir="t">
                <w14:rot w14:lat="0" w14:lon="0" w14:rev="0"/>
              </w14:lightRig>
            </w14:scene3d>
          </w:rPr>
          <w:t>Cat-a-Proposal 9</w:t>
        </w:r>
        <w:r w:rsidR="00762151">
          <w:rPr>
            <w:rFonts w:asciiTheme="minorHAnsi" w:hAnsiTheme="minorHAnsi" w:cstheme="minorBidi"/>
            <w:b w:val="0"/>
            <w:sz w:val="22"/>
            <w:lang w:val="sv-SE" w:eastAsia="sv-SE"/>
          </w:rPr>
          <w:tab/>
        </w:r>
        <w:r w:rsidR="00762151" w:rsidRPr="005952B5">
          <w:rPr>
            <w:rStyle w:val="Hyperlink"/>
          </w:rPr>
          <w:t>RAN2 to choose one of the two option for the granularity of RA type (2 step RA vs 4 step RA) indication - ‘per-RA attempt’ or ‘per RA procedure’.</w:t>
        </w:r>
      </w:hyperlink>
    </w:p>
    <w:p w14:paraId="56EF45F8" w14:textId="6DACD345" w:rsidR="00762151" w:rsidRDefault="00F16E88">
      <w:pPr>
        <w:pStyle w:val="TOC1"/>
        <w:rPr>
          <w:rFonts w:asciiTheme="minorHAnsi" w:hAnsiTheme="minorHAnsi" w:cstheme="minorBidi"/>
          <w:b w:val="0"/>
          <w:sz w:val="22"/>
          <w:lang w:val="sv-SE" w:eastAsia="sv-SE"/>
        </w:rPr>
      </w:pPr>
      <w:hyperlink w:anchor="_Toc62207289" w:history="1">
        <w:r w:rsidR="00762151" w:rsidRPr="005952B5">
          <w:rPr>
            <w:rStyle w:val="Hyperlink"/>
          </w:rPr>
          <w:t>a.</w:t>
        </w:r>
        <w:r w:rsidR="00762151">
          <w:rPr>
            <w:rFonts w:asciiTheme="minorHAnsi" w:hAnsiTheme="minorHAnsi" w:cstheme="minorBidi"/>
            <w:b w:val="0"/>
            <w:sz w:val="22"/>
            <w:lang w:val="sv-SE" w:eastAsia="sv-SE"/>
          </w:rPr>
          <w:tab/>
        </w:r>
        <w:r w:rsidR="00762151" w:rsidRPr="005952B5">
          <w:rPr>
            <w:rStyle w:val="Hyperlink"/>
          </w:rPr>
          <w:t>FFS: Implicit vs explicit indication</w:t>
        </w:r>
      </w:hyperlink>
    </w:p>
    <w:p w14:paraId="345C1289" w14:textId="06798258" w:rsidR="00762151" w:rsidRDefault="00F16E88">
      <w:pPr>
        <w:pStyle w:val="TOC1"/>
        <w:rPr>
          <w:rFonts w:asciiTheme="minorHAnsi" w:hAnsiTheme="minorHAnsi" w:cstheme="minorBidi"/>
          <w:b w:val="0"/>
          <w:sz w:val="22"/>
          <w:lang w:val="sv-SE" w:eastAsia="sv-SE"/>
        </w:rPr>
      </w:pPr>
      <w:hyperlink w:anchor="_Toc62207290" w:history="1">
        <w:r w:rsidR="00762151" w:rsidRPr="005952B5">
          <w:rPr>
            <w:rStyle w:val="Hyperlink"/>
            <w:lang w:val="en-US"/>
            <w14:scene3d>
              <w14:camera w14:prst="orthographicFront"/>
              <w14:lightRig w14:rig="threePt" w14:dir="t">
                <w14:rot w14:lat="0" w14:lon="0" w14:rev="0"/>
              </w14:lightRig>
            </w14:scene3d>
          </w:rPr>
          <w:t>Cat-a-Proposal 10</w:t>
        </w:r>
        <w:r w:rsidR="00762151">
          <w:rPr>
            <w:rFonts w:asciiTheme="minorHAnsi" w:hAnsiTheme="minorHAnsi" w:cstheme="minorBidi"/>
            <w:b w:val="0"/>
            <w:sz w:val="22"/>
            <w:lang w:val="sv-SE" w:eastAsia="sv-SE"/>
          </w:rPr>
          <w:tab/>
        </w:r>
        <w:r w:rsidR="00762151" w:rsidRPr="005952B5">
          <w:rPr>
            <w:rStyle w:val="Hyperlink"/>
            <w:lang w:val="en-US"/>
          </w:rPr>
          <w:t>RA report related ASN.1 extension is discussed in Rel-16 related agenda item.</w:t>
        </w:r>
      </w:hyperlink>
    </w:p>
    <w:p w14:paraId="4B3FEAA2" w14:textId="12BB1A0C" w:rsidR="00762151" w:rsidRDefault="00F16E88">
      <w:pPr>
        <w:pStyle w:val="TOC1"/>
        <w:rPr>
          <w:rFonts w:asciiTheme="minorHAnsi" w:hAnsiTheme="minorHAnsi" w:cstheme="minorBidi"/>
          <w:b w:val="0"/>
          <w:sz w:val="22"/>
          <w:lang w:val="sv-SE" w:eastAsia="sv-SE"/>
        </w:rPr>
      </w:pPr>
      <w:hyperlink w:anchor="_Toc62207291" w:history="1">
        <w:r w:rsidR="00762151" w:rsidRPr="005952B5">
          <w:rPr>
            <w:rStyle w:val="Hyperlink"/>
            <w14:scene3d>
              <w14:camera w14:prst="orthographicFront"/>
              <w14:lightRig w14:rig="threePt" w14:dir="t">
                <w14:rot w14:lat="0" w14:lon="0" w14:rev="0"/>
              </w14:lightRig>
            </w14:scene3d>
          </w:rPr>
          <w:t>Cat-a-Proposal 11</w:t>
        </w:r>
        <w:r w:rsidR="00762151">
          <w:rPr>
            <w:rFonts w:asciiTheme="minorHAnsi" w:hAnsiTheme="minorHAnsi" w:cstheme="minorBidi"/>
            <w:b w:val="0"/>
            <w:sz w:val="22"/>
            <w:lang w:val="sv-SE" w:eastAsia="sv-SE"/>
          </w:rPr>
          <w:tab/>
        </w:r>
        <w:r w:rsidR="00762151" w:rsidRPr="005952B5">
          <w:rPr>
            <w:rStyle w:val="Hyperlink"/>
          </w:rPr>
          <w:t>A reply LS is sent to RAN3 confirming the RAN2 agreements related to 2 step RA.</w:t>
        </w:r>
      </w:hyperlink>
    </w:p>
    <w:p w14:paraId="6E193306" w14:textId="54E59F15" w:rsidR="00762151" w:rsidRDefault="00F16E88">
      <w:pPr>
        <w:pStyle w:val="TOC1"/>
        <w:rPr>
          <w:rFonts w:asciiTheme="minorHAnsi" w:hAnsiTheme="minorHAnsi" w:cstheme="minorBidi"/>
          <w:b w:val="0"/>
          <w:sz w:val="22"/>
          <w:lang w:val="sv-SE" w:eastAsia="sv-SE"/>
        </w:rPr>
      </w:pPr>
      <w:hyperlink w:anchor="_Toc62207292" w:history="1">
        <w:r w:rsidR="00762151" w:rsidRPr="005952B5">
          <w:rPr>
            <w:rStyle w:val="Hyperlink"/>
            <w14:scene3d>
              <w14:camera w14:prst="orthographicFront"/>
              <w14:lightRig w14:rig="threePt" w14:dir="t">
                <w14:rot w14:lat="0" w14:lon="0" w14:rev="0"/>
              </w14:lightRig>
            </w14:scene3d>
          </w:rPr>
          <w:t>Cat-a-Proposal 12</w:t>
        </w:r>
        <w:r w:rsidR="00762151">
          <w:rPr>
            <w:rFonts w:asciiTheme="minorHAnsi" w:hAnsiTheme="minorHAnsi" w:cstheme="minorBidi"/>
            <w:b w:val="0"/>
            <w:sz w:val="22"/>
            <w:lang w:val="sv-SE" w:eastAsia="sv-SE"/>
          </w:rPr>
          <w:tab/>
        </w:r>
        <w:r w:rsidR="00762151" w:rsidRPr="005952B5">
          <w:rPr>
            <w:rStyle w:val="Hyperlink"/>
          </w:rPr>
          <w:t>The source cell and target cell related identifiers and measurements are to be included in the successful HO report.</w:t>
        </w:r>
      </w:hyperlink>
    </w:p>
    <w:p w14:paraId="57C755C7" w14:textId="22DF1FF4" w:rsidR="00762151" w:rsidRDefault="00F16E88">
      <w:pPr>
        <w:pStyle w:val="TOC1"/>
        <w:rPr>
          <w:rFonts w:asciiTheme="minorHAnsi" w:hAnsiTheme="minorHAnsi" w:cstheme="minorBidi"/>
          <w:b w:val="0"/>
          <w:sz w:val="22"/>
          <w:lang w:val="sv-SE" w:eastAsia="sv-SE"/>
        </w:rPr>
      </w:pPr>
      <w:hyperlink w:anchor="_Toc62207293" w:history="1">
        <w:r w:rsidR="00762151" w:rsidRPr="005952B5">
          <w:rPr>
            <w:rStyle w:val="Hyperlink"/>
            <w14:scene3d>
              <w14:camera w14:prst="orthographicFront"/>
              <w14:lightRig w14:rig="threePt" w14:dir="t">
                <w14:rot w14:lat="0" w14:lon="0" w14:rev="0"/>
              </w14:lightRig>
            </w14:scene3d>
          </w:rPr>
          <w:t>Cat-a-Proposal 13</w:t>
        </w:r>
        <w:r w:rsidR="00762151">
          <w:rPr>
            <w:rFonts w:asciiTheme="minorHAnsi" w:hAnsiTheme="minorHAnsi" w:cstheme="minorBidi"/>
            <w:b w:val="0"/>
            <w:sz w:val="22"/>
            <w:lang w:val="sv-SE" w:eastAsia="sv-SE"/>
          </w:rPr>
          <w:tab/>
        </w:r>
        <w:r w:rsidR="00762151" w:rsidRPr="005952B5">
          <w:rPr>
            <w:rStyle w:val="Hyperlink"/>
          </w:rPr>
          <w:t>RAN2 to discuss the outcome of Post RAN2#112[853] on CHO aspects to include in the HO success report.</w:t>
        </w:r>
      </w:hyperlink>
    </w:p>
    <w:p w14:paraId="3D656E19" w14:textId="1532A304" w:rsidR="00AB161D" w:rsidRPr="00CE0424" w:rsidRDefault="00531DF8" w:rsidP="00AB161D">
      <w:pPr>
        <w:pStyle w:val="BodyText"/>
      </w:pPr>
      <w:r>
        <w:rPr>
          <w:rFonts w:ascii="Arial" w:eastAsiaTheme="minorEastAsia" w:hAnsi="Arial" w:cs="Times New Roman"/>
          <w:noProof/>
          <w:sz w:val="20"/>
          <w:lang w:val="en-US" w:eastAsia="zh-CN"/>
        </w:rPr>
        <w:fldChar w:fldCharType="end"/>
      </w:r>
    </w:p>
    <w:p w14:paraId="21686679" w14:textId="0F41DAE3" w:rsidR="003723E1" w:rsidRPr="002A2D96" w:rsidRDefault="003723E1" w:rsidP="003723E1">
      <w:pPr>
        <w:pStyle w:val="BodyText"/>
        <w:rPr>
          <w:lang w:val="en-US"/>
        </w:rPr>
      </w:pPr>
      <w:r w:rsidRPr="002A2D96">
        <w:rPr>
          <w:lang w:val="en-US"/>
        </w:rPr>
        <w:lastRenderedPageBreak/>
        <w:t>Based on the discussion in the previous sections, the following Cat-</w:t>
      </w:r>
      <w:r w:rsidR="00514BE3" w:rsidRPr="002A2D96">
        <w:rPr>
          <w:lang w:val="en-US"/>
        </w:rPr>
        <w:t>B</w:t>
      </w:r>
      <w:r w:rsidRPr="002A2D96">
        <w:rPr>
          <w:lang w:val="en-US"/>
        </w:rPr>
        <w:t xml:space="preserve"> proposals were identified:</w:t>
      </w:r>
    </w:p>
    <w:p w14:paraId="05BDF936" w14:textId="77777777" w:rsidR="00762151" w:rsidRDefault="00514BE3">
      <w:pPr>
        <w:pStyle w:val="TOC1"/>
        <w:rPr>
          <w:rFonts w:asciiTheme="minorHAnsi" w:hAnsiTheme="minorHAnsi" w:cstheme="minorBidi"/>
          <w:b w:val="0"/>
          <w:sz w:val="22"/>
          <w:lang w:val="sv-SE" w:eastAsia="sv-SE"/>
        </w:rPr>
      </w:pPr>
      <w:r>
        <w:lastRenderedPageBreak/>
        <w:fldChar w:fldCharType="begin"/>
      </w:r>
      <w:r>
        <w:instrText xml:space="preserve"> TOC \n \h \z \t "Cat-b-Proposal;1" </w:instrText>
      </w:r>
      <w:r>
        <w:fldChar w:fldCharType="separate"/>
      </w:r>
      <w:hyperlink w:anchor="_Toc62207294" w:history="1">
        <w:r w:rsidR="00762151" w:rsidRPr="00040D67">
          <w:rPr>
            <w:rStyle w:val="Hyperlink"/>
            <w:rFonts w:ascii="Times New Roman" w:eastAsia="SimSun" w:hAnsi="Times New Roman"/>
            <w:lang w:val="en-US"/>
          </w:rPr>
          <w:t>Cat-b-Proposal 1</w:t>
        </w:r>
        <w:r w:rsidR="00762151">
          <w:rPr>
            <w:rFonts w:asciiTheme="minorHAnsi" w:hAnsiTheme="minorHAnsi" w:cstheme="minorBidi"/>
            <w:b w:val="0"/>
            <w:sz w:val="22"/>
            <w:lang w:val="sv-SE" w:eastAsia="sv-SE"/>
          </w:rPr>
          <w:tab/>
        </w:r>
        <w:r w:rsidR="00762151" w:rsidRPr="00040D67">
          <w:rPr>
            <w:rStyle w:val="Hyperlink"/>
            <w:lang w:val="en-US"/>
          </w:rPr>
          <w:t>For CHO MRO, RAN2 should consider the following scenarios</w:t>
        </w:r>
        <w:r w:rsidR="00762151" w:rsidRPr="00040D67">
          <w:rPr>
            <w:rStyle w:val="Hyperlink"/>
            <w:rFonts w:ascii="MS Gothic" w:eastAsia="MS Gothic" w:hAnsi="MS Gothic" w:cs="MS Gothic" w:hint="eastAsia"/>
            <w:lang w:val="en-US"/>
          </w:rPr>
          <w:t>：</w:t>
        </w:r>
      </w:hyperlink>
    </w:p>
    <w:p w14:paraId="640E4436" w14:textId="77777777" w:rsidR="00762151" w:rsidRDefault="00F16E88">
      <w:pPr>
        <w:pStyle w:val="TOC1"/>
        <w:rPr>
          <w:rFonts w:asciiTheme="minorHAnsi" w:hAnsiTheme="minorHAnsi" w:cstheme="minorBidi"/>
          <w:b w:val="0"/>
          <w:sz w:val="22"/>
          <w:lang w:val="sv-SE" w:eastAsia="sv-SE"/>
        </w:rPr>
      </w:pPr>
      <w:hyperlink w:anchor="_Toc62207295" w:history="1">
        <w:r w:rsidR="00762151" w:rsidRPr="00040D67">
          <w:rPr>
            <w:rStyle w:val="Hyperlink"/>
          </w:rPr>
          <w:t>Cat-b-Proposal 2</w:t>
        </w:r>
        <w:r w:rsidR="00762151">
          <w:rPr>
            <w:rFonts w:asciiTheme="minorHAnsi" w:hAnsiTheme="minorHAnsi" w:cstheme="minorBidi"/>
            <w:b w:val="0"/>
            <w:sz w:val="22"/>
            <w:lang w:val="sv-SE" w:eastAsia="sv-SE"/>
          </w:rPr>
          <w:tab/>
        </w:r>
        <w:r w:rsidR="00762151" w:rsidRPr="00040D67">
          <w:rPr>
            <w:rStyle w:val="Hyperlink"/>
          </w:rPr>
          <w:t>Discuss if any further parameter or any other parameters’ clarification is needed, on the basis of the above lists of parameters.</w:t>
        </w:r>
      </w:hyperlink>
    </w:p>
    <w:p w14:paraId="125BC348" w14:textId="77777777" w:rsidR="00762151" w:rsidRDefault="00F16E88">
      <w:pPr>
        <w:pStyle w:val="TOC1"/>
        <w:rPr>
          <w:rFonts w:asciiTheme="minorHAnsi" w:hAnsiTheme="minorHAnsi" w:cstheme="minorBidi"/>
          <w:b w:val="0"/>
          <w:sz w:val="22"/>
          <w:lang w:val="sv-SE" w:eastAsia="sv-SE"/>
        </w:rPr>
      </w:pPr>
      <w:hyperlink w:anchor="_Toc62207296" w:history="1">
        <w:r w:rsidR="00762151" w:rsidRPr="00040D67">
          <w:rPr>
            <w:rStyle w:val="Hyperlink"/>
            <w:lang w:val="en-US"/>
          </w:rPr>
          <w:t>Cat-b-Proposal 3</w:t>
        </w:r>
        <w:r w:rsidR="00762151">
          <w:rPr>
            <w:rFonts w:asciiTheme="minorHAnsi" w:hAnsiTheme="minorHAnsi" w:cstheme="minorBidi"/>
            <w:b w:val="0"/>
            <w:sz w:val="22"/>
            <w:lang w:val="sv-SE" w:eastAsia="sv-SE"/>
          </w:rPr>
          <w:tab/>
        </w:r>
        <w:r w:rsidR="00762151" w:rsidRPr="00040D67">
          <w:rPr>
            <w:rStyle w:val="Hyperlink"/>
            <w:lang w:val="en-US"/>
          </w:rPr>
          <w:t>Discuss any further parameter to include in the CHO success report from the above lists.</w:t>
        </w:r>
      </w:hyperlink>
    </w:p>
    <w:p w14:paraId="655F57B4" w14:textId="77777777" w:rsidR="00762151" w:rsidRDefault="00F16E88">
      <w:pPr>
        <w:pStyle w:val="TOC1"/>
        <w:rPr>
          <w:rFonts w:asciiTheme="minorHAnsi" w:hAnsiTheme="minorHAnsi" w:cstheme="minorBidi"/>
          <w:b w:val="0"/>
          <w:sz w:val="22"/>
          <w:lang w:val="sv-SE" w:eastAsia="sv-SE"/>
        </w:rPr>
      </w:pPr>
      <w:hyperlink w:anchor="_Toc62207297" w:history="1">
        <w:r w:rsidR="00762151" w:rsidRPr="00040D67">
          <w:rPr>
            <w:rStyle w:val="Hyperlink"/>
            <w:lang w:val="en-US"/>
          </w:rPr>
          <w:t>Cat-b-Proposal 4</w:t>
        </w:r>
        <w:r w:rsidR="00762151">
          <w:rPr>
            <w:rFonts w:asciiTheme="minorHAnsi" w:hAnsiTheme="minorHAnsi" w:cstheme="minorBidi"/>
            <w:b w:val="0"/>
            <w:sz w:val="22"/>
            <w:lang w:val="sv-SE" w:eastAsia="sv-SE"/>
          </w:rPr>
          <w:tab/>
        </w:r>
        <w:r w:rsidR="00762151" w:rsidRPr="00040D67">
          <w:rPr>
            <w:rStyle w:val="Hyperlink"/>
            <w:lang w:val="en-US"/>
          </w:rPr>
          <w:t>In case of successful HO, successful CHO and successful CHO recovery, the UE reports associated information in Successful HO Report.</w:t>
        </w:r>
      </w:hyperlink>
    </w:p>
    <w:p w14:paraId="15B47739" w14:textId="77777777" w:rsidR="00762151" w:rsidRDefault="00F16E88">
      <w:pPr>
        <w:pStyle w:val="TOC1"/>
        <w:rPr>
          <w:rFonts w:asciiTheme="minorHAnsi" w:hAnsiTheme="minorHAnsi" w:cstheme="minorBidi"/>
          <w:b w:val="0"/>
          <w:sz w:val="22"/>
          <w:lang w:val="sv-SE" w:eastAsia="sv-SE"/>
        </w:rPr>
      </w:pPr>
      <w:hyperlink w:anchor="_Toc62207298" w:history="1">
        <w:r w:rsidR="00762151" w:rsidRPr="00040D67">
          <w:rPr>
            <w:rStyle w:val="Hyperlink"/>
            <w:rFonts w:ascii="Times New Roman" w:eastAsia="Times New Roman" w:hAnsi="Times New Roman"/>
            <w:lang w:val="en-US"/>
          </w:rPr>
          <w:t>Cat-b-Proposal 5</w:t>
        </w:r>
        <w:r w:rsidR="00762151">
          <w:rPr>
            <w:rFonts w:asciiTheme="minorHAnsi" w:hAnsiTheme="minorHAnsi" w:cstheme="minorBidi"/>
            <w:b w:val="0"/>
            <w:sz w:val="22"/>
            <w:lang w:val="sv-SE" w:eastAsia="sv-SE"/>
          </w:rPr>
          <w:tab/>
        </w:r>
        <w:r w:rsidR="00762151" w:rsidRPr="00040D67">
          <w:rPr>
            <w:rStyle w:val="Hyperlink"/>
            <w:lang w:val="en-US"/>
          </w:rPr>
          <w:t xml:space="preserve">In case of unsuccessful HO/CHO followed by successful CHO recovery, the RLF report should be retrieved from the UE via </w:t>
        </w:r>
        <w:r w:rsidR="00762151" w:rsidRPr="00040D67">
          <w:rPr>
            <w:rStyle w:val="Hyperlink"/>
            <w:i/>
            <w:iCs/>
            <w:lang w:val="en-US"/>
          </w:rPr>
          <w:t xml:space="preserve">RRCReconfigurationComplete </w:t>
        </w:r>
        <w:r w:rsidR="00762151" w:rsidRPr="00040D67">
          <w:rPr>
            <w:rStyle w:val="Hyperlink"/>
            <w:lang w:val="en-US"/>
          </w:rPr>
          <w:t>message and included in the Successful HO report.</w:t>
        </w:r>
      </w:hyperlink>
    </w:p>
    <w:p w14:paraId="474E8F96" w14:textId="77777777" w:rsidR="00762151" w:rsidRDefault="00F16E88">
      <w:pPr>
        <w:pStyle w:val="TOC1"/>
        <w:rPr>
          <w:rFonts w:asciiTheme="minorHAnsi" w:hAnsiTheme="minorHAnsi" w:cstheme="minorBidi"/>
          <w:b w:val="0"/>
          <w:sz w:val="22"/>
          <w:lang w:val="sv-SE" w:eastAsia="sv-SE"/>
        </w:rPr>
      </w:pPr>
      <w:hyperlink w:anchor="_Toc62207299" w:history="1">
        <w:r w:rsidR="00762151" w:rsidRPr="00040D67">
          <w:rPr>
            <w:rStyle w:val="Hyperlink"/>
          </w:rPr>
          <w:t>Cat-b-Proposal 6</w:t>
        </w:r>
        <w:r w:rsidR="00762151">
          <w:rPr>
            <w:rFonts w:asciiTheme="minorHAnsi" w:hAnsiTheme="minorHAnsi" w:cstheme="minorBidi"/>
            <w:b w:val="0"/>
            <w:sz w:val="22"/>
            <w:lang w:val="sv-SE" w:eastAsia="sv-SE"/>
          </w:rPr>
          <w:tab/>
        </w:r>
        <w:r w:rsidR="00762151" w:rsidRPr="00040D67">
          <w:rPr>
            <w:rStyle w:val="Hyperlink"/>
          </w:rPr>
          <w:t>UE declares RLF on the source cell after successfully DAPS handover towards target cell.</w:t>
        </w:r>
      </w:hyperlink>
    </w:p>
    <w:p w14:paraId="2BE74B14" w14:textId="77777777" w:rsidR="00762151" w:rsidRDefault="00F16E88">
      <w:pPr>
        <w:pStyle w:val="TOC1"/>
        <w:rPr>
          <w:rFonts w:asciiTheme="minorHAnsi" w:hAnsiTheme="minorHAnsi" w:cstheme="minorBidi"/>
          <w:b w:val="0"/>
          <w:sz w:val="22"/>
          <w:lang w:val="sv-SE" w:eastAsia="sv-SE"/>
        </w:rPr>
      </w:pPr>
      <w:hyperlink w:anchor="_Toc62207300" w:history="1">
        <w:r w:rsidR="00762151" w:rsidRPr="00040D67">
          <w:rPr>
            <w:rStyle w:val="Hyperlink"/>
          </w:rPr>
          <w:t>Cat-b-Proposal 7</w:t>
        </w:r>
        <w:r w:rsidR="00762151">
          <w:rPr>
            <w:rFonts w:asciiTheme="minorHAnsi" w:hAnsiTheme="minorHAnsi" w:cstheme="minorBidi"/>
            <w:b w:val="0"/>
            <w:sz w:val="22"/>
            <w:lang w:val="sv-SE" w:eastAsia="sv-SE"/>
          </w:rPr>
          <w:tab/>
        </w:r>
        <w:r w:rsidR="00762151" w:rsidRPr="00040D67">
          <w:rPr>
            <w:rStyle w:val="Hyperlink"/>
          </w:rPr>
          <w:t>UE performs DAPS handover towards target cell successfully and RLF occur in target cell soon while source cell keep connected.</w:t>
        </w:r>
      </w:hyperlink>
    </w:p>
    <w:p w14:paraId="63381315" w14:textId="77777777" w:rsidR="00762151" w:rsidRDefault="00F16E88">
      <w:pPr>
        <w:pStyle w:val="TOC1"/>
        <w:rPr>
          <w:rFonts w:asciiTheme="minorHAnsi" w:hAnsiTheme="minorHAnsi" w:cstheme="minorBidi"/>
          <w:b w:val="0"/>
          <w:sz w:val="22"/>
          <w:lang w:val="sv-SE" w:eastAsia="sv-SE"/>
        </w:rPr>
      </w:pPr>
      <w:hyperlink w:anchor="_Toc62207301" w:history="1">
        <w:r w:rsidR="00762151" w:rsidRPr="00040D67">
          <w:rPr>
            <w:rStyle w:val="Hyperlink"/>
          </w:rPr>
          <w:t>Cat-b-Proposal 8</w:t>
        </w:r>
        <w:r w:rsidR="00762151">
          <w:rPr>
            <w:rFonts w:asciiTheme="minorHAnsi" w:hAnsiTheme="minorHAnsi" w:cstheme="minorBidi"/>
            <w:b w:val="0"/>
            <w:sz w:val="22"/>
            <w:lang w:val="sv-SE" w:eastAsia="sv-SE"/>
          </w:rPr>
          <w:tab/>
        </w:r>
        <w:r w:rsidR="00762151" w:rsidRPr="00040D67">
          <w:rPr>
            <w:rStyle w:val="Hyperlink"/>
          </w:rPr>
          <w:t>UE declares RLF on the source cell while successfully performing the DAPS handover towards target cell and RLF occur in target cell soon.</w:t>
        </w:r>
      </w:hyperlink>
    </w:p>
    <w:p w14:paraId="7940FE24" w14:textId="77777777" w:rsidR="00762151" w:rsidRDefault="00F16E88">
      <w:pPr>
        <w:pStyle w:val="TOC1"/>
        <w:rPr>
          <w:rFonts w:asciiTheme="minorHAnsi" w:hAnsiTheme="minorHAnsi" w:cstheme="minorBidi"/>
          <w:b w:val="0"/>
          <w:sz w:val="22"/>
          <w:lang w:val="sv-SE" w:eastAsia="sv-SE"/>
        </w:rPr>
      </w:pPr>
      <w:hyperlink w:anchor="_Toc62207302" w:history="1">
        <w:r w:rsidR="00762151" w:rsidRPr="00040D67">
          <w:rPr>
            <w:rStyle w:val="Hyperlink"/>
          </w:rPr>
          <w:t>Cat-b-Proposal 9</w:t>
        </w:r>
        <w:r w:rsidR="00762151">
          <w:rPr>
            <w:rFonts w:asciiTheme="minorHAnsi" w:hAnsiTheme="minorHAnsi" w:cstheme="minorBidi"/>
            <w:b w:val="0"/>
            <w:sz w:val="22"/>
            <w:lang w:val="sv-SE" w:eastAsia="sv-SE"/>
          </w:rPr>
          <w:tab/>
        </w:r>
        <w:r w:rsidR="00762151" w:rsidRPr="00040D67">
          <w:rPr>
            <w:rStyle w:val="Hyperlink"/>
          </w:rPr>
          <w:t>RAN2 to consider the scenario of normal RLF shortly after successful DAPS HO</w:t>
        </w:r>
      </w:hyperlink>
    </w:p>
    <w:p w14:paraId="4D62B266" w14:textId="77777777" w:rsidR="00762151" w:rsidRDefault="00F16E88">
      <w:pPr>
        <w:pStyle w:val="TOC1"/>
        <w:tabs>
          <w:tab w:val="left" w:pos="1985"/>
        </w:tabs>
        <w:rPr>
          <w:rFonts w:asciiTheme="minorHAnsi" w:hAnsiTheme="minorHAnsi" w:cstheme="minorBidi"/>
          <w:b w:val="0"/>
          <w:sz w:val="22"/>
          <w:lang w:val="sv-SE" w:eastAsia="sv-SE"/>
        </w:rPr>
      </w:pPr>
      <w:hyperlink w:anchor="_Toc62207303" w:history="1">
        <w:r w:rsidR="00762151" w:rsidRPr="00040D67">
          <w:rPr>
            <w:rStyle w:val="Hyperlink"/>
          </w:rPr>
          <w:t>Cat-b-Proposal 10</w:t>
        </w:r>
        <w:r w:rsidR="00762151">
          <w:rPr>
            <w:rFonts w:asciiTheme="minorHAnsi" w:hAnsiTheme="minorHAnsi" w:cstheme="minorBidi"/>
            <w:b w:val="0"/>
            <w:sz w:val="22"/>
            <w:lang w:val="sv-SE" w:eastAsia="sv-SE"/>
          </w:rPr>
          <w:tab/>
        </w:r>
        <w:r w:rsidR="00762151" w:rsidRPr="00040D67">
          <w:rPr>
            <w:rStyle w:val="Hyperlink"/>
          </w:rPr>
          <w:t>RAN2 to consider the scenario of Failure causes interruption before unsuccessful DAPS HO (DAPS HO to wrong cell)</w:t>
        </w:r>
      </w:hyperlink>
    </w:p>
    <w:p w14:paraId="5E62CEB1" w14:textId="77777777" w:rsidR="00762151" w:rsidRDefault="00F16E88">
      <w:pPr>
        <w:pStyle w:val="TOC1"/>
        <w:tabs>
          <w:tab w:val="left" w:pos="1985"/>
        </w:tabs>
        <w:rPr>
          <w:rFonts w:asciiTheme="minorHAnsi" w:hAnsiTheme="minorHAnsi" w:cstheme="minorBidi"/>
          <w:b w:val="0"/>
          <w:sz w:val="22"/>
          <w:lang w:val="sv-SE" w:eastAsia="sv-SE"/>
        </w:rPr>
      </w:pPr>
      <w:hyperlink w:anchor="_Toc62207304" w:history="1">
        <w:r w:rsidR="00762151" w:rsidRPr="00040D67">
          <w:rPr>
            <w:rStyle w:val="Hyperlink"/>
          </w:rPr>
          <w:t>Cat-b-Proposal 11</w:t>
        </w:r>
        <w:r w:rsidR="00762151">
          <w:rPr>
            <w:rFonts w:asciiTheme="minorHAnsi" w:hAnsiTheme="minorHAnsi" w:cstheme="minorBidi"/>
            <w:b w:val="0"/>
            <w:sz w:val="22"/>
            <w:lang w:val="sv-SE" w:eastAsia="sv-SE"/>
          </w:rPr>
          <w:tab/>
        </w:r>
        <w:r w:rsidR="00762151" w:rsidRPr="00040D67">
          <w:rPr>
            <w:rStyle w:val="Hyperlink"/>
          </w:rPr>
          <w:t>RAN2 to consider the scenario of Normal HOF case with unsuccessful fallback.</w:t>
        </w:r>
      </w:hyperlink>
    </w:p>
    <w:p w14:paraId="0FA03BC3" w14:textId="77777777" w:rsidR="00762151" w:rsidRDefault="00F16E88">
      <w:pPr>
        <w:pStyle w:val="TOC1"/>
        <w:tabs>
          <w:tab w:val="left" w:pos="1985"/>
        </w:tabs>
        <w:rPr>
          <w:rFonts w:asciiTheme="minorHAnsi" w:hAnsiTheme="minorHAnsi" w:cstheme="minorBidi"/>
          <w:b w:val="0"/>
          <w:sz w:val="22"/>
          <w:lang w:val="sv-SE" w:eastAsia="sv-SE"/>
        </w:rPr>
      </w:pPr>
      <w:hyperlink w:anchor="_Toc62207305" w:history="1">
        <w:r w:rsidR="00762151" w:rsidRPr="00040D67">
          <w:rPr>
            <w:rStyle w:val="Hyperlink"/>
            <w:rFonts w:eastAsia="Arial Unicode MS"/>
            <w:lang w:val="en-US"/>
          </w:rPr>
          <w:t>Cat-b-Proposal 12</w:t>
        </w:r>
        <w:r w:rsidR="00762151">
          <w:rPr>
            <w:rFonts w:asciiTheme="minorHAnsi" w:hAnsiTheme="minorHAnsi" w:cstheme="minorBidi"/>
            <w:b w:val="0"/>
            <w:sz w:val="22"/>
            <w:lang w:val="sv-SE" w:eastAsia="sv-SE"/>
          </w:rPr>
          <w:tab/>
        </w:r>
        <w:r w:rsidR="00762151" w:rsidRPr="00040D67">
          <w:rPr>
            <w:rStyle w:val="Hyperlink"/>
            <w:lang w:val="en-US"/>
          </w:rPr>
          <w:t>For the scenario that DAPS HO failure and falls back to source cell successfully, UE reports the RRM measurement information of the source cell, DAPS HO target cell, as well as other neighbor cells.</w:t>
        </w:r>
      </w:hyperlink>
    </w:p>
    <w:p w14:paraId="11216B0E" w14:textId="77777777" w:rsidR="00762151" w:rsidRDefault="00F16E88">
      <w:pPr>
        <w:pStyle w:val="TOC1"/>
        <w:tabs>
          <w:tab w:val="left" w:pos="1985"/>
        </w:tabs>
        <w:rPr>
          <w:rFonts w:asciiTheme="minorHAnsi" w:hAnsiTheme="minorHAnsi" w:cstheme="minorBidi"/>
          <w:b w:val="0"/>
          <w:sz w:val="22"/>
          <w:lang w:val="sv-SE" w:eastAsia="sv-SE"/>
        </w:rPr>
      </w:pPr>
      <w:hyperlink w:anchor="_Toc62207306" w:history="1">
        <w:r w:rsidR="00762151" w:rsidRPr="00040D67">
          <w:rPr>
            <w:rStyle w:val="Hyperlink"/>
            <w:lang w:val="en-US"/>
          </w:rPr>
          <w:t>Cat-b-Proposal 13</w:t>
        </w:r>
        <w:r w:rsidR="00762151">
          <w:rPr>
            <w:rFonts w:asciiTheme="minorHAnsi" w:hAnsiTheme="minorHAnsi" w:cstheme="minorBidi"/>
            <w:b w:val="0"/>
            <w:sz w:val="22"/>
            <w:lang w:val="sv-SE" w:eastAsia="sv-SE"/>
          </w:rPr>
          <w:tab/>
        </w:r>
        <w:r w:rsidR="00762151" w:rsidRPr="00040D67">
          <w:rPr>
            <w:rStyle w:val="Hyperlink"/>
            <w:lang w:val="en-US"/>
          </w:rPr>
          <w:t>For the scenario that UE experience DAPS HO failure and RLF in the source cell, UE reports the successive failure types to the network, as well as related RRM measurements.</w:t>
        </w:r>
      </w:hyperlink>
    </w:p>
    <w:p w14:paraId="4A14A8F0" w14:textId="77777777" w:rsidR="00762151" w:rsidRDefault="00F16E88">
      <w:pPr>
        <w:pStyle w:val="TOC1"/>
        <w:tabs>
          <w:tab w:val="left" w:pos="1985"/>
        </w:tabs>
        <w:rPr>
          <w:rFonts w:asciiTheme="minorHAnsi" w:hAnsiTheme="minorHAnsi" w:cstheme="minorBidi"/>
          <w:b w:val="0"/>
          <w:sz w:val="22"/>
          <w:lang w:val="sv-SE" w:eastAsia="sv-SE"/>
        </w:rPr>
      </w:pPr>
      <w:hyperlink w:anchor="_Toc62207307" w:history="1">
        <w:r w:rsidR="00762151" w:rsidRPr="00040D67">
          <w:rPr>
            <w:rStyle w:val="Hyperlink"/>
            <w:lang w:val="en-US"/>
          </w:rPr>
          <w:t>Cat-b-Proposal 14</w:t>
        </w:r>
        <w:r w:rsidR="00762151">
          <w:rPr>
            <w:rFonts w:asciiTheme="minorHAnsi" w:hAnsiTheme="minorHAnsi" w:cstheme="minorBidi"/>
            <w:b w:val="0"/>
            <w:sz w:val="22"/>
            <w:lang w:val="sv-SE" w:eastAsia="sv-SE"/>
          </w:rPr>
          <w:tab/>
        </w:r>
        <w:r w:rsidR="00762151" w:rsidRPr="00040D67">
          <w:rPr>
            <w:rStyle w:val="Hyperlink"/>
            <w:lang w:val="en-US"/>
          </w:rPr>
          <w:t>The radio quality of source and target cell after RACH towards target cell succeeded.</w:t>
        </w:r>
      </w:hyperlink>
    </w:p>
    <w:p w14:paraId="15A1E983" w14:textId="77777777" w:rsidR="00762151" w:rsidRDefault="00F16E88">
      <w:pPr>
        <w:pStyle w:val="TOC1"/>
        <w:tabs>
          <w:tab w:val="left" w:pos="1985"/>
        </w:tabs>
        <w:rPr>
          <w:rFonts w:asciiTheme="minorHAnsi" w:hAnsiTheme="minorHAnsi" w:cstheme="minorBidi"/>
          <w:b w:val="0"/>
          <w:sz w:val="22"/>
          <w:lang w:val="sv-SE" w:eastAsia="sv-SE"/>
        </w:rPr>
      </w:pPr>
      <w:hyperlink w:anchor="_Toc62207308" w:history="1">
        <w:r w:rsidR="00762151" w:rsidRPr="00040D67">
          <w:rPr>
            <w:rStyle w:val="Hyperlink"/>
            <w:lang w:val="en-US"/>
          </w:rPr>
          <w:t>Cat-b-Proposal 15</w:t>
        </w:r>
        <w:r w:rsidR="00762151">
          <w:rPr>
            <w:rFonts w:asciiTheme="minorHAnsi" w:hAnsiTheme="minorHAnsi" w:cstheme="minorBidi"/>
            <w:b w:val="0"/>
            <w:sz w:val="22"/>
            <w:lang w:val="sv-SE" w:eastAsia="sv-SE"/>
          </w:rPr>
          <w:tab/>
        </w:r>
        <w:r w:rsidR="00762151" w:rsidRPr="00040D67">
          <w:rPr>
            <w:rStyle w:val="Hyperlink"/>
            <w:lang w:val="en-US"/>
          </w:rPr>
          <w:t>UE reports the latest RRM measurement available prior to the network defined event/trigger together with event-ID/trigger-ID. The event/trigger for which UE is expected to report the latest RRM measurements can be defined by the network in the RRCReconfiguration message. Examples of a few events/triggers can be T304-expiry, T310-expiry, and others</w:t>
        </w:r>
      </w:hyperlink>
    </w:p>
    <w:p w14:paraId="7F8816C2" w14:textId="77777777" w:rsidR="00762151" w:rsidRDefault="00F16E88">
      <w:pPr>
        <w:pStyle w:val="TOC1"/>
        <w:tabs>
          <w:tab w:val="left" w:pos="1985"/>
        </w:tabs>
        <w:rPr>
          <w:rFonts w:asciiTheme="minorHAnsi" w:hAnsiTheme="minorHAnsi" w:cstheme="minorBidi"/>
          <w:b w:val="0"/>
          <w:sz w:val="22"/>
          <w:lang w:val="sv-SE" w:eastAsia="sv-SE"/>
        </w:rPr>
      </w:pPr>
      <w:hyperlink w:anchor="_Toc62207309" w:history="1">
        <w:r w:rsidR="00762151" w:rsidRPr="00040D67">
          <w:rPr>
            <w:rStyle w:val="Hyperlink"/>
            <w:lang w:val="en-US"/>
          </w:rPr>
          <w:t>Cat-b-Proposal 16</w:t>
        </w:r>
        <w:r w:rsidR="00762151">
          <w:rPr>
            <w:rFonts w:asciiTheme="minorHAnsi" w:hAnsiTheme="minorHAnsi" w:cstheme="minorBidi"/>
            <w:b w:val="0"/>
            <w:sz w:val="22"/>
            <w:lang w:val="sv-SE" w:eastAsia="sv-SE"/>
          </w:rPr>
          <w:tab/>
        </w:r>
        <w:r w:rsidR="00762151" w:rsidRPr="00040D67">
          <w:rPr>
            <w:rStyle w:val="Hyperlink"/>
            <w:lang w:val="en-US"/>
          </w:rPr>
          <w:t>RAN2 to further discuss the following additional measurements:</w:t>
        </w:r>
      </w:hyperlink>
    </w:p>
    <w:p w14:paraId="22DE1E51" w14:textId="77777777" w:rsidR="00762151" w:rsidRDefault="00F16E88">
      <w:pPr>
        <w:pStyle w:val="TOC1"/>
        <w:rPr>
          <w:rFonts w:asciiTheme="minorHAnsi" w:hAnsiTheme="minorHAnsi" w:cstheme="minorBidi"/>
          <w:b w:val="0"/>
          <w:sz w:val="22"/>
          <w:lang w:val="sv-SE" w:eastAsia="sv-SE"/>
        </w:rPr>
      </w:pPr>
      <w:hyperlink w:anchor="_Toc62207310" w:history="1">
        <w:r w:rsidR="00762151" w:rsidRPr="00040D67">
          <w:rPr>
            <w:rStyle w:val="Hyperlink"/>
            <w:lang w:val="en-US"/>
          </w:rPr>
          <w:t>a.</w:t>
        </w:r>
        <w:r w:rsidR="00762151">
          <w:rPr>
            <w:rFonts w:asciiTheme="minorHAnsi" w:hAnsiTheme="minorHAnsi" w:cstheme="minorBidi"/>
            <w:b w:val="0"/>
            <w:sz w:val="22"/>
            <w:lang w:val="sv-SE" w:eastAsia="sv-SE"/>
          </w:rPr>
          <w:tab/>
        </w:r>
        <w:r w:rsidR="00762151" w:rsidRPr="00040D67">
          <w:rPr>
            <w:rStyle w:val="Hyperlink"/>
            <w:lang w:val="en-US"/>
          </w:rPr>
          <w:t>location information</w:t>
        </w:r>
      </w:hyperlink>
    </w:p>
    <w:p w14:paraId="3E3DDD6C" w14:textId="77777777" w:rsidR="00762151" w:rsidRDefault="00F16E88">
      <w:pPr>
        <w:pStyle w:val="TOC1"/>
        <w:rPr>
          <w:rFonts w:asciiTheme="minorHAnsi" w:hAnsiTheme="minorHAnsi" w:cstheme="minorBidi"/>
          <w:b w:val="0"/>
          <w:sz w:val="22"/>
          <w:lang w:val="sv-SE" w:eastAsia="sv-SE"/>
        </w:rPr>
      </w:pPr>
      <w:hyperlink w:anchor="_Toc62207311" w:history="1">
        <w:r w:rsidR="00762151" w:rsidRPr="00040D67">
          <w:rPr>
            <w:rStyle w:val="Hyperlink"/>
            <w:lang w:val="en-US"/>
          </w:rPr>
          <w:t>b.</w:t>
        </w:r>
        <w:r w:rsidR="00762151">
          <w:rPr>
            <w:rFonts w:asciiTheme="minorHAnsi" w:hAnsiTheme="minorHAnsi" w:cstheme="minorBidi"/>
            <w:b w:val="0"/>
            <w:sz w:val="22"/>
            <w:lang w:val="sv-SE" w:eastAsia="sv-SE"/>
          </w:rPr>
          <w:tab/>
        </w:r>
        <w:r w:rsidR="00762151" w:rsidRPr="00040D67">
          <w:rPr>
            <w:rStyle w:val="Hyperlink"/>
            <w:lang w:val="en-US"/>
          </w:rPr>
          <w:t>the HO interruption time</w:t>
        </w:r>
      </w:hyperlink>
    </w:p>
    <w:p w14:paraId="66644376" w14:textId="77777777" w:rsidR="00762151" w:rsidRDefault="00F16E88">
      <w:pPr>
        <w:pStyle w:val="TOC1"/>
        <w:rPr>
          <w:rFonts w:asciiTheme="minorHAnsi" w:hAnsiTheme="minorHAnsi" w:cstheme="minorBidi"/>
          <w:b w:val="0"/>
          <w:sz w:val="22"/>
          <w:lang w:val="sv-SE" w:eastAsia="sv-SE"/>
        </w:rPr>
      </w:pPr>
      <w:hyperlink w:anchor="_Toc62207312" w:history="1">
        <w:r w:rsidR="00762151" w:rsidRPr="00040D67">
          <w:rPr>
            <w:rStyle w:val="Hyperlink"/>
            <w:lang w:val="en-US"/>
          </w:rPr>
          <w:t>c.</w:t>
        </w:r>
        <w:r w:rsidR="00762151">
          <w:rPr>
            <w:rFonts w:asciiTheme="minorHAnsi" w:hAnsiTheme="minorHAnsi" w:cstheme="minorBidi"/>
            <w:b w:val="0"/>
            <w:sz w:val="22"/>
            <w:lang w:val="sv-SE" w:eastAsia="sv-SE"/>
          </w:rPr>
          <w:tab/>
        </w:r>
        <w:r w:rsidR="00762151" w:rsidRPr="00040D67">
          <w:rPr>
            <w:rStyle w:val="Hyperlink"/>
            <w:lang w:val="en-US"/>
          </w:rPr>
          <w:t>amount of duplicates received</w:t>
        </w:r>
      </w:hyperlink>
    </w:p>
    <w:p w14:paraId="2F7CEDCB" w14:textId="77777777" w:rsidR="00762151" w:rsidRDefault="00F16E88">
      <w:pPr>
        <w:pStyle w:val="TOC1"/>
        <w:tabs>
          <w:tab w:val="left" w:pos="1985"/>
        </w:tabs>
        <w:rPr>
          <w:rFonts w:asciiTheme="minorHAnsi" w:hAnsiTheme="minorHAnsi" w:cstheme="minorBidi"/>
          <w:b w:val="0"/>
          <w:sz w:val="22"/>
          <w:lang w:val="sv-SE" w:eastAsia="sv-SE"/>
        </w:rPr>
      </w:pPr>
      <w:hyperlink w:anchor="_Toc62207313" w:history="1">
        <w:r w:rsidR="00762151" w:rsidRPr="00040D67">
          <w:rPr>
            <w:rStyle w:val="Hyperlink"/>
            <w:lang w:val="en-US"/>
          </w:rPr>
          <w:t>Cat-b-Proposal 17</w:t>
        </w:r>
        <w:r w:rsidR="00762151">
          <w:rPr>
            <w:rFonts w:asciiTheme="minorHAnsi" w:hAnsiTheme="minorHAnsi" w:cstheme="minorBidi"/>
            <w:b w:val="0"/>
            <w:sz w:val="22"/>
            <w:lang w:val="sv-SE" w:eastAsia="sv-SE"/>
          </w:rPr>
          <w:tab/>
        </w:r>
        <w:r w:rsidR="00762151" w:rsidRPr="00040D67">
          <w:rPr>
            <w:rStyle w:val="Hyperlink"/>
            <w:lang w:val="en-US"/>
          </w:rPr>
          <w:t>RAN to discuss the following timer-related parameters:</w:t>
        </w:r>
      </w:hyperlink>
    </w:p>
    <w:p w14:paraId="66BB5C1C" w14:textId="77777777" w:rsidR="00762151" w:rsidRDefault="00F16E88">
      <w:pPr>
        <w:pStyle w:val="TOC1"/>
        <w:rPr>
          <w:rFonts w:asciiTheme="minorHAnsi" w:hAnsiTheme="minorHAnsi" w:cstheme="minorBidi"/>
          <w:b w:val="0"/>
          <w:sz w:val="22"/>
          <w:lang w:val="sv-SE" w:eastAsia="sv-SE"/>
        </w:rPr>
      </w:pPr>
      <w:hyperlink w:anchor="_Toc62207314" w:history="1">
        <w:r w:rsidR="00762151" w:rsidRPr="00040D67">
          <w:rPr>
            <w:rStyle w:val="Hyperlink"/>
            <w:lang w:val="en-US"/>
          </w:rPr>
          <w:t>a.</w:t>
        </w:r>
        <w:r w:rsidR="00762151">
          <w:rPr>
            <w:rFonts w:asciiTheme="minorHAnsi" w:hAnsiTheme="minorHAnsi" w:cstheme="minorBidi"/>
            <w:b w:val="0"/>
            <w:sz w:val="22"/>
            <w:lang w:val="sv-SE" w:eastAsia="sv-SE"/>
          </w:rPr>
          <w:tab/>
        </w:r>
        <w:r w:rsidR="00762151" w:rsidRPr="00040D67">
          <w:rPr>
            <w:rStyle w:val="Hyperlink"/>
            <w:lang w:val="en-US"/>
          </w:rPr>
          <w:t>time elapsed since DAPS HO execution until RLF occur in source cell</w:t>
        </w:r>
      </w:hyperlink>
    </w:p>
    <w:p w14:paraId="3CC9966F" w14:textId="77777777" w:rsidR="00762151" w:rsidRDefault="00F16E88">
      <w:pPr>
        <w:pStyle w:val="TOC1"/>
        <w:rPr>
          <w:rFonts w:asciiTheme="minorHAnsi" w:hAnsiTheme="minorHAnsi" w:cstheme="minorBidi"/>
          <w:b w:val="0"/>
          <w:sz w:val="22"/>
          <w:lang w:val="sv-SE" w:eastAsia="sv-SE"/>
        </w:rPr>
      </w:pPr>
      <w:hyperlink w:anchor="_Toc62207315" w:history="1">
        <w:r w:rsidR="00762151" w:rsidRPr="00040D67">
          <w:rPr>
            <w:rStyle w:val="Hyperlink"/>
            <w:lang w:val="en-US"/>
          </w:rPr>
          <w:t>b.</w:t>
        </w:r>
        <w:r w:rsidR="00762151">
          <w:rPr>
            <w:rFonts w:asciiTheme="minorHAnsi" w:hAnsiTheme="minorHAnsi" w:cstheme="minorBidi"/>
            <w:b w:val="0"/>
            <w:sz w:val="22"/>
            <w:lang w:val="sv-SE" w:eastAsia="sv-SE"/>
          </w:rPr>
          <w:tab/>
        </w:r>
        <w:r w:rsidR="00762151" w:rsidRPr="00040D67">
          <w:rPr>
            <w:rStyle w:val="Hyperlink"/>
            <w:lang w:val="en-US"/>
          </w:rPr>
          <w:t>The elapsed time between the execution of the DAPS configuration and the occurrence of RLF in target cell</w:t>
        </w:r>
      </w:hyperlink>
    </w:p>
    <w:p w14:paraId="1C9CE842" w14:textId="77777777" w:rsidR="00762151" w:rsidRDefault="00F16E88">
      <w:pPr>
        <w:pStyle w:val="TOC1"/>
        <w:rPr>
          <w:rFonts w:asciiTheme="minorHAnsi" w:hAnsiTheme="minorHAnsi" w:cstheme="minorBidi"/>
          <w:b w:val="0"/>
          <w:sz w:val="22"/>
          <w:lang w:val="sv-SE" w:eastAsia="sv-SE"/>
        </w:rPr>
      </w:pPr>
      <w:hyperlink w:anchor="_Toc62207316" w:history="1">
        <w:r w:rsidR="00762151" w:rsidRPr="00040D67">
          <w:rPr>
            <w:rStyle w:val="Hyperlink"/>
            <w:lang w:val="en-US"/>
          </w:rPr>
          <w:t>c.</w:t>
        </w:r>
        <w:r w:rsidR="00762151">
          <w:rPr>
            <w:rFonts w:asciiTheme="minorHAnsi" w:hAnsiTheme="minorHAnsi" w:cstheme="minorBidi"/>
            <w:b w:val="0"/>
            <w:sz w:val="22"/>
            <w:lang w:val="sv-SE" w:eastAsia="sv-SE"/>
          </w:rPr>
          <w:tab/>
        </w:r>
        <w:r w:rsidR="00762151" w:rsidRPr="00040D67">
          <w:rPr>
            <w:rStyle w:val="Hyperlink"/>
            <w:lang w:val="en-US"/>
          </w:rPr>
          <w:t>timeFailureDAPSHO, to indicate the time elapsed since the first connection failure until the successful RACH with the target DAPS HO cell</w:t>
        </w:r>
      </w:hyperlink>
    </w:p>
    <w:p w14:paraId="4A86EDD7" w14:textId="77777777" w:rsidR="00762151" w:rsidRDefault="00F16E88">
      <w:pPr>
        <w:pStyle w:val="TOC1"/>
        <w:rPr>
          <w:rFonts w:asciiTheme="minorHAnsi" w:hAnsiTheme="minorHAnsi" w:cstheme="minorBidi"/>
          <w:b w:val="0"/>
          <w:sz w:val="22"/>
          <w:lang w:val="sv-SE" w:eastAsia="sv-SE"/>
        </w:rPr>
      </w:pPr>
      <w:hyperlink w:anchor="_Toc62207317" w:history="1">
        <w:r w:rsidR="00762151" w:rsidRPr="00040D67">
          <w:rPr>
            <w:rStyle w:val="Hyperlink"/>
            <w:lang w:val="en-US"/>
          </w:rPr>
          <w:t>d.</w:t>
        </w:r>
        <w:r w:rsidR="00762151">
          <w:rPr>
            <w:rFonts w:asciiTheme="minorHAnsi" w:hAnsiTheme="minorHAnsi" w:cstheme="minorBidi"/>
            <w:b w:val="0"/>
            <w:sz w:val="22"/>
            <w:lang w:val="sv-SE" w:eastAsia="sv-SE"/>
          </w:rPr>
          <w:tab/>
        </w:r>
        <w:r w:rsidR="00762151" w:rsidRPr="00040D67">
          <w:rPr>
            <w:rStyle w:val="Hyperlink"/>
            <w:lang w:val="en-US"/>
          </w:rPr>
          <w:t>timeBetwFailures, to indicate the time elapsed since the first connection failure until the second one</w:t>
        </w:r>
      </w:hyperlink>
    </w:p>
    <w:p w14:paraId="355F1DFC" w14:textId="77777777" w:rsidR="00762151" w:rsidRDefault="00F16E88">
      <w:pPr>
        <w:pStyle w:val="TOC1"/>
        <w:tabs>
          <w:tab w:val="left" w:pos="1985"/>
        </w:tabs>
        <w:rPr>
          <w:rFonts w:asciiTheme="minorHAnsi" w:hAnsiTheme="minorHAnsi" w:cstheme="minorBidi"/>
          <w:b w:val="0"/>
          <w:sz w:val="22"/>
          <w:lang w:val="sv-SE" w:eastAsia="sv-SE"/>
        </w:rPr>
      </w:pPr>
      <w:hyperlink w:anchor="_Toc62207318" w:history="1">
        <w:r w:rsidR="00762151" w:rsidRPr="00040D67">
          <w:rPr>
            <w:rStyle w:val="Hyperlink"/>
          </w:rPr>
          <w:t>Cat-b-Proposal 18</w:t>
        </w:r>
        <w:r w:rsidR="00762151">
          <w:rPr>
            <w:rFonts w:asciiTheme="minorHAnsi" w:hAnsiTheme="minorHAnsi" w:cstheme="minorBidi"/>
            <w:b w:val="0"/>
            <w:sz w:val="22"/>
            <w:lang w:val="sv-SE" w:eastAsia="sv-SE"/>
          </w:rPr>
          <w:tab/>
        </w:r>
        <w:r w:rsidR="00762151" w:rsidRPr="00040D67">
          <w:rPr>
            <w:rStyle w:val="Hyperlink"/>
          </w:rPr>
          <w:t>RAN2 to discuss the following IDs:</w:t>
        </w:r>
      </w:hyperlink>
    </w:p>
    <w:p w14:paraId="1D0E0DF6" w14:textId="77777777" w:rsidR="00762151" w:rsidRDefault="00F16E88">
      <w:pPr>
        <w:pStyle w:val="TOC1"/>
        <w:rPr>
          <w:rFonts w:asciiTheme="minorHAnsi" w:hAnsiTheme="minorHAnsi" w:cstheme="minorBidi"/>
          <w:b w:val="0"/>
          <w:sz w:val="22"/>
          <w:lang w:val="sv-SE" w:eastAsia="sv-SE"/>
        </w:rPr>
      </w:pPr>
      <w:hyperlink w:anchor="_Toc62207319" w:history="1">
        <w:r w:rsidR="00762151" w:rsidRPr="00040D67">
          <w:rPr>
            <w:rStyle w:val="Hyperlink"/>
            <w:lang w:val="en-US"/>
          </w:rPr>
          <w:t>a.</w:t>
        </w:r>
        <w:r w:rsidR="00762151">
          <w:rPr>
            <w:rFonts w:asciiTheme="minorHAnsi" w:hAnsiTheme="minorHAnsi" w:cstheme="minorBidi"/>
            <w:b w:val="0"/>
            <w:sz w:val="22"/>
            <w:lang w:val="sv-SE" w:eastAsia="sv-SE"/>
          </w:rPr>
          <w:tab/>
        </w:r>
        <w:r w:rsidR="00762151" w:rsidRPr="00040D67">
          <w:rPr>
            <w:rStyle w:val="Hyperlink"/>
            <w:lang w:val="en-US"/>
          </w:rPr>
          <w:t>reestablishmentCellId</w:t>
        </w:r>
      </w:hyperlink>
    </w:p>
    <w:p w14:paraId="3F3A5FCC" w14:textId="77777777" w:rsidR="00762151" w:rsidRDefault="00F16E88">
      <w:pPr>
        <w:pStyle w:val="TOC1"/>
        <w:rPr>
          <w:rFonts w:asciiTheme="minorHAnsi" w:hAnsiTheme="minorHAnsi" w:cstheme="minorBidi"/>
          <w:b w:val="0"/>
          <w:sz w:val="22"/>
          <w:lang w:val="sv-SE" w:eastAsia="sv-SE"/>
        </w:rPr>
      </w:pPr>
      <w:hyperlink w:anchor="_Toc62207320" w:history="1">
        <w:r w:rsidR="00762151" w:rsidRPr="00040D67">
          <w:rPr>
            <w:rStyle w:val="Hyperlink"/>
            <w:lang w:val="en-US"/>
          </w:rPr>
          <w:t>b.</w:t>
        </w:r>
        <w:r w:rsidR="00762151">
          <w:rPr>
            <w:rFonts w:asciiTheme="minorHAnsi" w:hAnsiTheme="minorHAnsi" w:cstheme="minorBidi"/>
            <w:b w:val="0"/>
            <w:sz w:val="22"/>
            <w:lang w:val="sv-SE" w:eastAsia="sv-SE"/>
          </w:rPr>
          <w:tab/>
        </w:r>
        <w:r w:rsidR="00762151" w:rsidRPr="00040D67">
          <w:rPr>
            <w:rStyle w:val="Hyperlink"/>
            <w:lang w:val="en-US"/>
          </w:rPr>
          <w:t>failureoder, to indicate whether the failure between the UE and the source cell occurs before the one between the UE and the target cell</w:t>
        </w:r>
      </w:hyperlink>
    </w:p>
    <w:p w14:paraId="3D79EF40" w14:textId="77777777" w:rsidR="00762151" w:rsidRDefault="00F16E88">
      <w:pPr>
        <w:pStyle w:val="TOC1"/>
        <w:rPr>
          <w:rFonts w:asciiTheme="minorHAnsi" w:hAnsiTheme="minorHAnsi" w:cstheme="minorBidi"/>
          <w:b w:val="0"/>
          <w:sz w:val="22"/>
          <w:lang w:val="sv-SE" w:eastAsia="sv-SE"/>
        </w:rPr>
      </w:pPr>
      <w:hyperlink w:anchor="_Toc62207321" w:history="1">
        <w:r w:rsidR="00762151" w:rsidRPr="00040D67">
          <w:rPr>
            <w:rStyle w:val="Hyperlink"/>
          </w:rPr>
          <w:t>c.</w:t>
        </w:r>
        <w:r w:rsidR="00762151">
          <w:rPr>
            <w:rFonts w:asciiTheme="minorHAnsi" w:hAnsiTheme="minorHAnsi" w:cstheme="minorBidi"/>
            <w:b w:val="0"/>
            <w:sz w:val="22"/>
            <w:lang w:val="sv-SE" w:eastAsia="sv-SE"/>
          </w:rPr>
          <w:tab/>
        </w:r>
        <w:r w:rsidR="00762151" w:rsidRPr="00040D67">
          <w:rPr>
            <w:rStyle w:val="Hyperlink"/>
            <w:lang w:val="en-US"/>
          </w:rPr>
          <w:t>Indication if fallback was performed</w:t>
        </w:r>
      </w:hyperlink>
    </w:p>
    <w:p w14:paraId="09DC316F" w14:textId="77777777" w:rsidR="00762151" w:rsidRDefault="00F16E88">
      <w:pPr>
        <w:pStyle w:val="TOC1"/>
        <w:rPr>
          <w:rFonts w:asciiTheme="minorHAnsi" w:hAnsiTheme="minorHAnsi" w:cstheme="minorBidi"/>
          <w:b w:val="0"/>
          <w:sz w:val="22"/>
          <w:lang w:val="sv-SE" w:eastAsia="sv-SE"/>
        </w:rPr>
      </w:pPr>
      <w:hyperlink w:anchor="_Toc62207322" w:history="1">
        <w:r w:rsidR="00762151" w:rsidRPr="00040D67">
          <w:rPr>
            <w:rStyle w:val="Hyperlink"/>
          </w:rPr>
          <w:t>d.</w:t>
        </w:r>
        <w:r w:rsidR="00762151">
          <w:rPr>
            <w:rFonts w:asciiTheme="minorHAnsi" w:hAnsiTheme="minorHAnsi" w:cstheme="minorBidi"/>
            <w:b w:val="0"/>
            <w:sz w:val="22"/>
            <w:lang w:val="sv-SE" w:eastAsia="sv-SE"/>
          </w:rPr>
          <w:tab/>
        </w:r>
        <w:r w:rsidR="00762151" w:rsidRPr="00040D67">
          <w:rPr>
            <w:rStyle w:val="Hyperlink"/>
            <w:lang w:val="en-US"/>
          </w:rPr>
          <w:t>The UE to include the RLF cause related to the RLF in the source cell</w:t>
        </w:r>
      </w:hyperlink>
    </w:p>
    <w:p w14:paraId="5F61383A" w14:textId="77777777" w:rsidR="00762151" w:rsidRDefault="00F16E88">
      <w:pPr>
        <w:pStyle w:val="TOC1"/>
        <w:rPr>
          <w:rFonts w:asciiTheme="minorHAnsi" w:hAnsiTheme="minorHAnsi" w:cstheme="minorBidi"/>
          <w:b w:val="0"/>
          <w:sz w:val="22"/>
          <w:lang w:val="sv-SE" w:eastAsia="sv-SE"/>
        </w:rPr>
      </w:pPr>
      <w:hyperlink w:anchor="_Toc62207323" w:history="1">
        <w:r w:rsidR="00762151" w:rsidRPr="00040D67">
          <w:rPr>
            <w:rStyle w:val="Hyperlink"/>
          </w:rPr>
          <w:t>e.</w:t>
        </w:r>
        <w:r w:rsidR="00762151">
          <w:rPr>
            <w:rFonts w:asciiTheme="minorHAnsi" w:hAnsiTheme="minorHAnsi" w:cstheme="minorBidi"/>
            <w:b w:val="0"/>
            <w:sz w:val="22"/>
            <w:lang w:val="sv-SE" w:eastAsia="sv-SE"/>
          </w:rPr>
          <w:tab/>
        </w:r>
        <w:r w:rsidR="00762151" w:rsidRPr="00040D67">
          <w:rPr>
            <w:rStyle w:val="Hyperlink"/>
            <w:lang w:val="en-US"/>
          </w:rPr>
          <w:t>previousPCellId-r16 for the source cell of DAPS HO</w:t>
        </w:r>
      </w:hyperlink>
    </w:p>
    <w:p w14:paraId="2FB6FF29" w14:textId="77777777" w:rsidR="00762151" w:rsidRDefault="00F16E88">
      <w:pPr>
        <w:pStyle w:val="TOC1"/>
        <w:rPr>
          <w:rFonts w:asciiTheme="minorHAnsi" w:hAnsiTheme="minorHAnsi" w:cstheme="minorBidi"/>
          <w:b w:val="0"/>
          <w:sz w:val="22"/>
          <w:lang w:val="sv-SE" w:eastAsia="sv-SE"/>
        </w:rPr>
      </w:pPr>
      <w:hyperlink w:anchor="_Toc62207324" w:history="1">
        <w:r w:rsidR="00762151" w:rsidRPr="00040D67">
          <w:rPr>
            <w:rStyle w:val="Hyperlink"/>
          </w:rPr>
          <w:t>f.</w:t>
        </w:r>
        <w:r w:rsidR="00762151">
          <w:rPr>
            <w:rFonts w:asciiTheme="minorHAnsi" w:hAnsiTheme="minorHAnsi" w:cstheme="minorBidi"/>
            <w:b w:val="0"/>
            <w:sz w:val="22"/>
            <w:lang w:val="sv-SE" w:eastAsia="sv-SE"/>
          </w:rPr>
          <w:tab/>
        </w:r>
        <w:r w:rsidR="00762151" w:rsidRPr="00040D67">
          <w:rPr>
            <w:rStyle w:val="Hyperlink"/>
            <w:lang w:val="en-US"/>
          </w:rPr>
          <w:t>failedPCellId-r16 or dapsHOCellId-r17 for the target cell of the DAPS HO</w:t>
        </w:r>
      </w:hyperlink>
    </w:p>
    <w:p w14:paraId="1A678590" w14:textId="77777777" w:rsidR="00762151" w:rsidRDefault="00F16E88">
      <w:pPr>
        <w:pStyle w:val="TOC1"/>
        <w:tabs>
          <w:tab w:val="left" w:pos="1985"/>
        </w:tabs>
        <w:rPr>
          <w:rFonts w:asciiTheme="minorHAnsi" w:hAnsiTheme="minorHAnsi" w:cstheme="minorBidi"/>
          <w:b w:val="0"/>
          <w:sz w:val="22"/>
          <w:lang w:val="sv-SE" w:eastAsia="sv-SE"/>
        </w:rPr>
      </w:pPr>
      <w:hyperlink w:anchor="_Toc62207325" w:history="1">
        <w:r w:rsidR="00762151" w:rsidRPr="00040D67">
          <w:rPr>
            <w:rStyle w:val="Hyperlink"/>
            <w:rFonts w:eastAsia="Times New Roman"/>
            <w:lang w:val="en-US"/>
          </w:rPr>
          <w:t>Cat-b-Proposal 19</w:t>
        </w:r>
        <w:r w:rsidR="00762151">
          <w:rPr>
            <w:rFonts w:asciiTheme="minorHAnsi" w:hAnsiTheme="minorHAnsi" w:cstheme="minorBidi"/>
            <w:b w:val="0"/>
            <w:sz w:val="22"/>
            <w:lang w:val="sv-SE" w:eastAsia="sv-SE"/>
          </w:rPr>
          <w:tab/>
        </w:r>
        <w:r w:rsidR="00762151" w:rsidRPr="00040D67">
          <w:rPr>
            <w:rStyle w:val="Hyperlink"/>
            <w:lang w:val="en-US"/>
          </w:rPr>
          <w:t>RAN2 to discuss whether to include the information related to “Too early DAPS handover execution with fallback to the source cell” in the RLF-report or in the FailureInformation message.</w:t>
        </w:r>
      </w:hyperlink>
    </w:p>
    <w:p w14:paraId="107BAB99" w14:textId="77777777" w:rsidR="00762151" w:rsidRDefault="00F16E88">
      <w:pPr>
        <w:pStyle w:val="TOC1"/>
        <w:tabs>
          <w:tab w:val="left" w:pos="1985"/>
        </w:tabs>
        <w:rPr>
          <w:rFonts w:asciiTheme="minorHAnsi" w:hAnsiTheme="minorHAnsi" w:cstheme="minorBidi"/>
          <w:b w:val="0"/>
          <w:sz w:val="22"/>
          <w:lang w:val="sv-SE" w:eastAsia="sv-SE"/>
        </w:rPr>
      </w:pPr>
      <w:hyperlink w:anchor="_Toc62207326" w:history="1">
        <w:r w:rsidR="00762151" w:rsidRPr="00040D67">
          <w:rPr>
            <w:rStyle w:val="Hyperlink"/>
          </w:rPr>
          <w:t>Cat-b-Proposal 20</w:t>
        </w:r>
        <w:r w:rsidR="00762151">
          <w:rPr>
            <w:rFonts w:asciiTheme="minorHAnsi" w:hAnsiTheme="minorHAnsi" w:cstheme="minorBidi"/>
            <w:b w:val="0"/>
            <w:sz w:val="22"/>
            <w:lang w:val="sv-SE" w:eastAsia="sv-SE"/>
          </w:rPr>
          <w:tab/>
        </w:r>
        <w:r w:rsidR="00762151" w:rsidRPr="00040D67">
          <w:rPr>
            <w:rStyle w:val="Hyperlink"/>
            <w:lang w:val="en-US"/>
          </w:rPr>
          <w:t xml:space="preserve">RAN2 to discuss whether the </w:t>
        </w:r>
        <w:r w:rsidR="00762151" w:rsidRPr="00040D67">
          <w:rPr>
            <w:rStyle w:val="Hyperlink"/>
            <w:rFonts w:cs="Arial"/>
            <w:lang w:val="en-US"/>
          </w:rPr>
          <w:t xml:space="preserve">reporting granularity of whether the DL beam quality, associated to the used 2 step RA resource, is above or below the </w:t>
        </w:r>
        <w:r w:rsidR="00762151" w:rsidRPr="00040D67">
          <w:rPr>
            <w:rStyle w:val="Hyperlink"/>
            <w:rFonts w:cs="Arial"/>
            <w:i/>
            <w:lang w:val="en-US"/>
          </w:rPr>
          <w:t xml:space="preserve">msgA-RSRP-Threshold </w:t>
        </w:r>
        <w:r w:rsidR="00762151" w:rsidRPr="00040D67">
          <w:rPr>
            <w:rStyle w:val="Hyperlink"/>
            <w:rFonts w:cs="Arial"/>
            <w:iCs/>
            <w:lang w:val="en-US"/>
          </w:rPr>
          <w:t>is per RA attempt or per RA procedure.</w:t>
        </w:r>
      </w:hyperlink>
    </w:p>
    <w:p w14:paraId="7372CE97" w14:textId="77777777" w:rsidR="00762151" w:rsidRDefault="00F16E88">
      <w:pPr>
        <w:pStyle w:val="TOC1"/>
        <w:tabs>
          <w:tab w:val="left" w:pos="1985"/>
        </w:tabs>
        <w:rPr>
          <w:rFonts w:asciiTheme="minorHAnsi" w:hAnsiTheme="minorHAnsi" w:cstheme="minorBidi"/>
          <w:b w:val="0"/>
          <w:sz w:val="22"/>
          <w:lang w:val="sv-SE" w:eastAsia="sv-SE"/>
        </w:rPr>
      </w:pPr>
      <w:hyperlink w:anchor="_Toc62207327" w:history="1">
        <w:r w:rsidR="00762151" w:rsidRPr="00040D67">
          <w:rPr>
            <w:rStyle w:val="Hyperlink"/>
            <w:lang w:val="en-US"/>
          </w:rPr>
          <w:t>Cat-b-Proposal 21</w:t>
        </w:r>
        <w:r w:rsidR="00762151">
          <w:rPr>
            <w:rFonts w:asciiTheme="minorHAnsi" w:hAnsiTheme="minorHAnsi" w:cstheme="minorBidi"/>
            <w:b w:val="0"/>
            <w:sz w:val="22"/>
            <w:lang w:val="sv-SE" w:eastAsia="sv-SE"/>
          </w:rPr>
          <w:tab/>
        </w:r>
        <w:r w:rsidR="00762151" w:rsidRPr="00040D67">
          <w:rPr>
            <w:rStyle w:val="Hyperlink"/>
            <w:lang w:val="en-US"/>
          </w:rPr>
          <w:t>RAN2 to agree on one of the two methods on how to provide the fallback indication in the RA report</w:t>
        </w:r>
      </w:hyperlink>
    </w:p>
    <w:p w14:paraId="166C7809" w14:textId="77777777" w:rsidR="00762151" w:rsidRDefault="00F16E88">
      <w:pPr>
        <w:pStyle w:val="TOC1"/>
        <w:rPr>
          <w:rFonts w:asciiTheme="minorHAnsi" w:hAnsiTheme="minorHAnsi" w:cstheme="minorBidi"/>
          <w:b w:val="0"/>
          <w:sz w:val="22"/>
          <w:lang w:val="sv-SE" w:eastAsia="sv-SE"/>
        </w:rPr>
      </w:pPr>
      <w:hyperlink w:anchor="_Toc62207328" w:history="1">
        <w:r w:rsidR="00762151" w:rsidRPr="00040D67">
          <w:rPr>
            <w:rStyle w:val="Hyperlink"/>
            <w:lang w:val="en-US"/>
          </w:rPr>
          <w:t>a.</w:t>
        </w:r>
        <w:r w:rsidR="00762151">
          <w:rPr>
            <w:rFonts w:asciiTheme="minorHAnsi" w:hAnsiTheme="minorHAnsi" w:cstheme="minorBidi"/>
            <w:b w:val="0"/>
            <w:sz w:val="22"/>
            <w:lang w:val="sv-SE" w:eastAsia="sv-SE"/>
          </w:rPr>
          <w:tab/>
        </w:r>
        <w:r w:rsidR="00762151" w:rsidRPr="00040D67">
          <w:rPr>
            <w:rStyle w:val="Hyperlink"/>
            <w:lang w:val="en-US"/>
          </w:rPr>
          <w:t>per RA attempt</w:t>
        </w:r>
      </w:hyperlink>
    </w:p>
    <w:p w14:paraId="5A45AA70" w14:textId="77777777" w:rsidR="00762151" w:rsidRDefault="00F16E88">
      <w:pPr>
        <w:pStyle w:val="TOC1"/>
        <w:rPr>
          <w:rFonts w:asciiTheme="minorHAnsi" w:hAnsiTheme="minorHAnsi" w:cstheme="minorBidi"/>
          <w:b w:val="0"/>
          <w:sz w:val="22"/>
          <w:lang w:val="sv-SE" w:eastAsia="sv-SE"/>
        </w:rPr>
      </w:pPr>
      <w:hyperlink w:anchor="_Toc62207329" w:history="1">
        <w:r w:rsidR="00762151" w:rsidRPr="00040D67">
          <w:rPr>
            <w:rStyle w:val="Hyperlink"/>
            <w:lang w:val="en-US"/>
          </w:rPr>
          <w:t>b.</w:t>
        </w:r>
        <w:r w:rsidR="00762151">
          <w:rPr>
            <w:rFonts w:asciiTheme="minorHAnsi" w:hAnsiTheme="minorHAnsi" w:cstheme="minorBidi"/>
            <w:b w:val="0"/>
            <w:sz w:val="22"/>
            <w:lang w:val="sv-SE" w:eastAsia="sv-SE"/>
          </w:rPr>
          <w:tab/>
        </w:r>
        <w:r w:rsidR="00762151" w:rsidRPr="00040D67">
          <w:rPr>
            <w:rStyle w:val="Hyperlink"/>
            <w:lang w:val="en-US"/>
          </w:rPr>
          <w:t>a single notification as to in which RA attempt did the UE performed the fallback</w:t>
        </w:r>
      </w:hyperlink>
    </w:p>
    <w:p w14:paraId="3DA87B3B" w14:textId="77777777" w:rsidR="00762151" w:rsidRDefault="00F16E88">
      <w:pPr>
        <w:pStyle w:val="TOC1"/>
        <w:tabs>
          <w:tab w:val="left" w:pos="1985"/>
        </w:tabs>
        <w:rPr>
          <w:rFonts w:asciiTheme="minorHAnsi" w:hAnsiTheme="minorHAnsi" w:cstheme="minorBidi"/>
          <w:b w:val="0"/>
          <w:sz w:val="22"/>
          <w:lang w:val="sv-SE" w:eastAsia="sv-SE"/>
        </w:rPr>
      </w:pPr>
      <w:hyperlink w:anchor="_Toc62207330" w:history="1">
        <w:r w:rsidR="00762151" w:rsidRPr="00040D67">
          <w:rPr>
            <w:rStyle w:val="Hyperlink"/>
            <w:lang w:val="en-US"/>
          </w:rPr>
          <w:t>Cat-b-Proposal 22</w:t>
        </w:r>
        <w:r w:rsidR="00762151">
          <w:rPr>
            <w:rFonts w:asciiTheme="minorHAnsi" w:hAnsiTheme="minorHAnsi" w:cstheme="minorBidi"/>
            <w:b w:val="0"/>
            <w:sz w:val="22"/>
            <w:lang w:val="sv-SE" w:eastAsia="sv-SE"/>
          </w:rPr>
          <w:tab/>
        </w:r>
        <w:r w:rsidR="00762151" w:rsidRPr="00040D67">
          <w:rPr>
            <w:rStyle w:val="Hyperlink"/>
            <w:lang w:val="en-US"/>
          </w:rPr>
          <w:t>The RA report includes an indication that enables the network to know that the switching from 2 step RA to 4 step RA was performed by the UE.</w:t>
        </w:r>
      </w:hyperlink>
    </w:p>
    <w:p w14:paraId="038C5988" w14:textId="77777777" w:rsidR="00762151" w:rsidRDefault="00F16E88">
      <w:pPr>
        <w:pStyle w:val="TOC1"/>
        <w:rPr>
          <w:rFonts w:asciiTheme="minorHAnsi" w:hAnsiTheme="minorHAnsi" w:cstheme="minorBidi"/>
          <w:b w:val="0"/>
          <w:sz w:val="22"/>
          <w:lang w:val="sv-SE" w:eastAsia="sv-SE"/>
        </w:rPr>
      </w:pPr>
      <w:hyperlink w:anchor="_Toc62207331" w:history="1">
        <w:r w:rsidR="00762151" w:rsidRPr="00040D67">
          <w:rPr>
            <w:rStyle w:val="Hyperlink"/>
            <w:lang w:val="en-US"/>
          </w:rPr>
          <w:t>a.</w:t>
        </w:r>
        <w:r w:rsidR="00762151">
          <w:rPr>
            <w:rFonts w:asciiTheme="minorHAnsi" w:hAnsiTheme="minorHAnsi" w:cstheme="minorBidi"/>
            <w:b w:val="0"/>
            <w:sz w:val="22"/>
            <w:lang w:val="sv-SE" w:eastAsia="sv-SE"/>
          </w:rPr>
          <w:tab/>
        </w:r>
        <w:r w:rsidR="00762151" w:rsidRPr="00040D67">
          <w:rPr>
            <w:rStyle w:val="Hyperlink"/>
            <w:lang w:val="en-US"/>
          </w:rPr>
          <w:t>FFS: Implicit vs explicit notification.</w:t>
        </w:r>
      </w:hyperlink>
    </w:p>
    <w:p w14:paraId="3A537ABE" w14:textId="77777777" w:rsidR="00762151" w:rsidRDefault="00F16E88">
      <w:pPr>
        <w:pStyle w:val="TOC1"/>
        <w:tabs>
          <w:tab w:val="left" w:pos="1985"/>
        </w:tabs>
        <w:rPr>
          <w:rFonts w:asciiTheme="minorHAnsi" w:hAnsiTheme="minorHAnsi" w:cstheme="minorBidi"/>
          <w:b w:val="0"/>
          <w:sz w:val="22"/>
          <w:lang w:val="sv-SE" w:eastAsia="sv-SE"/>
        </w:rPr>
      </w:pPr>
      <w:hyperlink w:anchor="_Toc62207332" w:history="1">
        <w:r w:rsidR="00762151" w:rsidRPr="00040D67">
          <w:rPr>
            <w:rStyle w:val="Hyperlink"/>
          </w:rPr>
          <w:t>Cat-b-Proposal 23</w:t>
        </w:r>
        <w:r w:rsidR="00762151">
          <w:rPr>
            <w:rFonts w:asciiTheme="minorHAnsi" w:hAnsiTheme="minorHAnsi" w:cstheme="minorBidi"/>
            <w:b w:val="0"/>
            <w:sz w:val="22"/>
            <w:lang w:val="sv-SE" w:eastAsia="sv-SE"/>
          </w:rPr>
          <w:tab/>
        </w:r>
        <w:r w:rsidR="00762151" w:rsidRPr="00040D67">
          <w:rPr>
            <w:rStyle w:val="Hyperlink"/>
          </w:rPr>
          <w:t xml:space="preserve">The </w:t>
        </w:r>
        <w:r w:rsidR="00762151" w:rsidRPr="00040D67">
          <w:rPr>
            <w:rStyle w:val="Hyperlink"/>
            <w:i/>
            <w:iCs/>
          </w:rPr>
          <w:t>contentionDetected</w:t>
        </w:r>
        <w:r w:rsidR="00762151" w:rsidRPr="00040D67">
          <w:rPr>
            <w:rStyle w:val="Hyperlink"/>
          </w:rPr>
          <w:t xml:space="preserve"> flag based implicit indication is used to differentiate whether the CFRA or CBRA is used at each RA attempt.</w:t>
        </w:r>
      </w:hyperlink>
    </w:p>
    <w:p w14:paraId="2F9897AD" w14:textId="77777777" w:rsidR="00762151" w:rsidRDefault="00F16E88">
      <w:pPr>
        <w:pStyle w:val="TOC1"/>
        <w:tabs>
          <w:tab w:val="left" w:pos="1985"/>
        </w:tabs>
        <w:rPr>
          <w:rFonts w:asciiTheme="minorHAnsi" w:hAnsiTheme="minorHAnsi" w:cstheme="minorBidi"/>
          <w:b w:val="0"/>
          <w:sz w:val="22"/>
          <w:lang w:val="sv-SE" w:eastAsia="sv-SE"/>
        </w:rPr>
      </w:pPr>
      <w:hyperlink w:anchor="_Toc62207333" w:history="1">
        <w:r w:rsidR="00762151" w:rsidRPr="00040D67">
          <w:rPr>
            <w:rStyle w:val="Hyperlink"/>
            <w:lang w:val="en-US"/>
          </w:rPr>
          <w:t>Cat-b-Proposal 24</w:t>
        </w:r>
        <w:r w:rsidR="00762151">
          <w:rPr>
            <w:rFonts w:asciiTheme="minorHAnsi" w:hAnsiTheme="minorHAnsi" w:cstheme="minorBidi"/>
            <w:b w:val="0"/>
            <w:sz w:val="22"/>
            <w:lang w:val="sv-SE" w:eastAsia="sv-SE"/>
          </w:rPr>
          <w:tab/>
        </w:r>
        <w:r w:rsidR="00762151" w:rsidRPr="00040D67">
          <w:rPr>
            <w:rStyle w:val="Hyperlink"/>
            <w:lang w:val="en-US"/>
          </w:rPr>
          <w:t>RAN2 to discuss which of the following is included in the RA report to indicate the msgA PUSHC related information.</w:t>
        </w:r>
      </w:hyperlink>
    </w:p>
    <w:p w14:paraId="0BFF9AB9" w14:textId="77777777" w:rsidR="00762151" w:rsidRDefault="00F16E88">
      <w:pPr>
        <w:pStyle w:val="TOC1"/>
        <w:rPr>
          <w:rFonts w:asciiTheme="minorHAnsi" w:hAnsiTheme="minorHAnsi" w:cstheme="minorBidi"/>
          <w:b w:val="0"/>
          <w:sz w:val="22"/>
          <w:lang w:val="sv-SE" w:eastAsia="sv-SE"/>
        </w:rPr>
      </w:pPr>
      <w:hyperlink w:anchor="_Toc62207334" w:history="1">
        <w:r w:rsidR="00762151" w:rsidRPr="00040D67">
          <w:rPr>
            <w:rStyle w:val="Hyperlink"/>
            <w:lang w:val="en-US"/>
          </w:rPr>
          <w:t>a.</w:t>
        </w:r>
        <w:r w:rsidR="00762151">
          <w:rPr>
            <w:rFonts w:asciiTheme="minorHAnsi" w:hAnsiTheme="minorHAnsi" w:cstheme="minorBidi"/>
            <w:b w:val="0"/>
            <w:sz w:val="22"/>
            <w:lang w:val="sv-SE" w:eastAsia="sv-SE"/>
          </w:rPr>
          <w:tab/>
        </w:r>
        <w:r w:rsidR="00762151" w:rsidRPr="00040D67">
          <w:rPr>
            <w:rStyle w:val="Hyperlink"/>
            <w:lang w:val="en-US"/>
          </w:rPr>
          <w:t>Actual msgA PUSCH resources configured</w:t>
        </w:r>
      </w:hyperlink>
    </w:p>
    <w:p w14:paraId="67DF5AA2" w14:textId="77777777" w:rsidR="00762151" w:rsidRDefault="00F16E88">
      <w:pPr>
        <w:pStyle w:val="TOC1"/>
        <w:rPr>
          <w:rFonts w:asciiTheme="minorHAnsi" w:hAnsiTheme="minorHAnsi" w:cstheme="minorBidi"/>
          <w:b w:val="0"/>
          <w:sz w:val="22"/>
          <w:lang w:val="sv-SE" w:eastAsia="sv-SE"/>
        </w:rPr>
      </w:pPr>
      <w:hyperlink w:anchor="_Toc62207335" w:history="1">
        <w:r w:rsidR="00762151" w:rsidRPr="00040D67">
          <w:rPr>
            <w:rStyle w:val="Hyperlink"/>
            <w:lang w:val="en-US"/>
          </w:rPr>
          <w:t>b.</w:t>
        </w:r>
        <w:r w:rsidR="00762151">
          <w:rPr>
            <w:rFonts w:asciiTheme="minorHAnsi" w:hAnsiTheme="minorHAnsi" w:cstheme="minorBidi"/>
            <w:b w:val="0"/>
            <w:sz w:val="22"/>
            <w:lang w:val="sv-SE" w:eastAsia="sv-SE"/>
          </w:rPr>
          <w:tab/>
        </w:r>
        <w:r w:rsidR="00762151" w:rsidRPr="00040D67">
          <w:rPr>
            <w:rStyle w:val="Hyperlink"/>
            <w:lang w:val="en-US"/>
          </w:rPr>
          <w:t>Peramble group ID used by the UE</w:t>
        </w:r>
      </w:hyperlink>
    </w:p>
    <w:p w14:paraId="7EA4F83A" w14:textId="77777777" w:rsidR="00762151" w:rsidRDefault="00F16E88">
      <w:pPr>
        <w:pStyle w:val="TOC1"/>
        <w:rPr>
          <w:rFonts w:asciiTheme="minorHAnsi" w:hAnsiTheme="minorHAnsi" w:cstheme="minorBidi"/>
          <w:b w:val="0"/>
          <w:sz w:val="22"/>
          <w:lang w:val="sv-SE" w:eastAsia="sv-SE"/>
        </w:rPr>
      </w:pPr>
      <w:hyperlink w:anchor="_Toc62207336" w:history="1">
        <w:r w:rsidR="00762151" w:rsidRPr="00040D67">
          <w:rPr>
            <w:rStyle w:val="Hyperlink"/>
            <w:lang w:val="en-US"/>
          </w:rPr>
          <w:t>c.</w:t>
        </w:r>
        <w:r w:rsidR="00762151">
          <w:rPr>
            <w:rFonts w:asciiTheme="minorHAnsi" w:hAnsiTheme="minorHAnsi" w:cstheme="minorBidi"/>
            <w:b w:val="0"/>
            <w:sz w:val="22"/>
            <w:lang w:val="sv-SE" w:eastAsia="sv-SE"/>
          </w:rPr>
          <w:tab/>
        </w:r>
        <w:r w:rsidR="00762151" w:rsidRPr="00040D67">
          <w:rPr>
            <w:rStyle w:val="Hyperlink"/>
            <w:lang w:val="en-US"/>
          </w:rPr>
          <w:t>Preamble ID used by the UE</w:t>
        </w:r>
      </w:hyperlink>
    </w:p>
    <w:p w14:paraId="19D3C12F" w14:textId="77777777" w:rsidR="00762151" w:rsidRDefault="00F16E88">
      <w:pPr>
        <w:pStyle w:val="TOC1"/>
        <w:tabs>
          <w:tab w:val="left" w:pos="1985"/>
        </w:tabs>
        <w:rPr>
          <w:rFonts w:asciiTheme="minorHAnsi" w:hAnsiTheme="minorHAnsi" w:cstheme="minorBidi"/>
          <w:b w:val="0"/>
          <w:sz w:val="22"/>
          <w:lang w:val="sv-SE" w:eastAsia="sv-SE"/>
        </w:rPr>
      </w:pPr>
      <w:hyperlink w:anchor="_Toc62207337" w:history="1">
        <w:r w:rsidR="00762151" w:rsidRPr="00040D67">
          <w:rPr>
            <w:rStyle w:val="Hyperlink"/>
          </w:rPr>
          <w:t>Cat-b-Proposal 25</w:t>
        </w:r>
        <w:r w:rsidR="00762151">
          <w:rPr>
            <w:rFonts w:asciiTheme="minorHAnsi" w:hAnsiTheme="minorHAnsi" w:cstheme="minorBidi"/>
            <w:b w:val="0"/>
            <w:sz w:val="22"/>
            <w:lang w:val="sv-SE" w:eastAsia="sv-SE"/>
          </w:rPr>
          <w:tab/>
        </w:r>
        <w:r w:rsidR="00762151" w:rsidRPr="00040D67">
          <w:rPr>
            <w:rStyle w:val="Hyperlink"/>
          </w:rPr>
          <w:t>The UE includes the RLM/RLF related measurements/status at the source at the time of receiving the HO command.</w:t>
        </w:r>
      </w:hyperlink>
    </w:p>
    <w:p w14:paraId="6BA6E224" w14:textId="77777777" w:rsidR="00762151" w:rsidRDefault="00F16E88">
      <w:pPr>
        <w:pStyle w:val="TOC1"/>
        <w:rPr>
          <w:rFonts w:asciiTheme="minorHAnsi" w:hAnsiTheme="minorHAnsi" w:cstheme="minorBidi"/>
          <w:b w:val="0"/>
          <w:sz w:val="22"/>
          <w:lang w:val="sv-SE" w:eastAsia="sv-SE"/>
        </w:rPr>
      </w:pPr>
      <w:hyperlink w:anchor="_Toc62207338" w:history="1">
        <w:r w:rsidR="00762151" w:rsidRPr="00040D67">
          <w:rPr>
            <w:rStyle w:val="Hyperlink"/>
          </w:rPr>
          <w:t>a.</w:t>
        </w:r>
        <w:r w:rsidR="00762151">
          <w:rPr>
            <w:rFonts w:asciiTheme="minorHAnsi" w:hAnsiTheme="minorHAnsi" w:cstheme="minorBidi"/>
            <w:b w:val="0"/>
            <w:sz w:val="22"/>
            <w:lang w:val="sv-SE" w:eastAsia="sv-SE"/>
          </w:rPr>
          <w:tab/>
        </w:r>
        <w:r w:rsidR="00762151" w:rsidRPr="00040D67">
          <w:rPr>
            <w:rStyle w:val="Hyperlink"/>
          </w:rPr>
          <w:t>FFS: Which of the following is included – T310 value, N310 value, RLM beam measurements, BFD/BFR related beam measurements, RLC re-transmission counter value</w:t>
        </w:r>
      </w:hyperlink>
    </w:p>
    <w:p w14:paraId="7C3E7683" w14:textId="77777777" w:rsidR="00762151" w:rsidRDefault="00F16E88">
      <w:pPr>
        <w:pStyle w:val="TOC1"/>
        <w:tabs>
          <w:tab w:val="left" w:pos="1985"/>
        </w:tabs>
        <w:rPr>
          <w:rFonts w:asciiTheme="minorHAnsi" w:hAnsiTheme="minorHAnsi" w:cstheme="minorBidi"/>
          <w:b w:val="0"/>
          <w:sz w:val="22"/>
          <w:lang w:val="sv-SE" w:eastAsia="sv-SE"/>
        </w:rPr>
      </w:pPr>
      <w:hyperlink w:anchor="_Toc62207339" w:history="1">
        <w:r w:rsidR="00762151" w:rsidRPr="00040D67">
          <w:rPr>
            <w:rStyle w:val="Hyperlink"/>
          </w:rPr>
          <w:t>Cat-b-Proposal 26</w:t>
        </w:r>
        <w:r w:rsidR="00762151">
          <w:rPr>
            <w:rFonts w:asciiTheme="minorHAnsi" w:hAnsiTheme="minorHAnsi" w:cstheme="minorBidi"/>
            <w:b w:val="0"/>
            <w:sz w:val="22"/>
            <w:lang w:val="sv-SE" w:eastAsia="sv-SE"/>
          </w:rPr>
          <w:tab/>
        </w:r>
        <w:r w:rsidR="00762151" w:rsidRPr="00040D67">
          <w:rPr>
            <w:rStyle w:val="Hyperlink"/>
          </w:rPr>
          <w:t>The UE uses the following RLM/RLF related measurements/status at the source as a trigger for successful HO reporting.</w:t>
        </w:r>
      </w:hyperlink>
    </w:p>
    <w:p w14:paraId="03556E1D" w14:textId="77777777" w:rsidR="00762151" w:rsidRDefault="00F16E88">
      <w:pPr>
        <w:pStyle w:val="TOC1"/>
        <w:rPr>
          <w:rFonts w:asciiTheme="minorHAnsi" w:hAnsiTheme="minorHAnsi" w:cstheme="minorBidi"/>
          <w:b w:val="0"/>
          <w:sz w:val="22"/>
          <w:lang w:val="sv-SE" w:eastAsia="sv-SE"/>
        </w:rPr>
      </w:pPr>
      <w:hyperlink w:anchor="_Toc62207340" w:history="1">
        <w:r w:rsidR="00762151" w:rsidRPr="00040D67">
          <w:rPr>
            <w:rStyle w:val="Hyperlink"/>
          </w:rPr>
          <w:t>a.</w:t>
        </w:r>
        <w:r w:rsidR="00762151">
          <w:rPr>
            <w:rFonts w:asciiTheme="minorHAnsi" w:hAnsiTheme="minorHAnsi" w:cstheme="minorBidi"/>
            <w:b w:val="0"/>
            <w:sz w:val="22"/>
            <w:lang w:val="sv-SE" w:eastAsia="sv-SE"/>
          </w:rPr>
          <w:tab/>
        </w:r>
        <w:r w:rsidR="00762151" w:rsidRPr="00040D67">
          <w:rPr>
            <w:rStyle w:val="Hyperlink"/>
          </w:rPr>
          <w:t>T310 value exceeds a threshold</w:t>
        </w:r>
      </w:hyperlink>
    </w:p>
    <w:p w14:paraId="7F6DFF03" w14:textId="77777777" w:rsidR="00762151" w:rsidRDefault="00F16E88">
      <w:pPr>
        <w:pStyle w:val="TOC1"/>
        <w:rPr>
          <w:rFonts w:asciiTheme="minorHAnsi" w:hAnsiTheme="minorHAnsi" w:cstheme="minorBidi"/>
          <w:b w:val="0"/>
          <w:sz w:val="22"/>
          <w:lang w:val="sv-SE" w:eastAsia="sv-SE"/>
        </w:rPr>
      </w:pPr>
      <w:hyperlink w:anchor="_Toc62207341" w:history="1">
        <w:r w:rsidR="00762151" w:rsidRPr="00040D67">
          <w:rPr>
            <w:rStyle w:val="Hyperlink"/>
          </w:rPr>
          <w:t>b.</w:t>
        </w:r>
        <w:r w:rsidR="00762151">
          <w:rPr>
            <w:rFonts w:asciiTheme="minorHAnsi" w:hAnsiTheme="minorHAnsi" w:cstheme="minorBidi"/>
            <w:b w:val="0"/>
            <w:sz w:val="22"/>
            <w:lang w:val="sv-SE" w:eastAsia="sv-SE"/>
          </w:rPr>
          <w:tab/>
        </w:r>
        <w:r w:rsidR="00762151" w:rsidRPr="00040D67">
          <w:rPr>
            <w:rStyle w:val="Hyperlink"/>
          </w:rPr>
          <w:t>T312 value exceeds a threshold</w:t>
        </w:r>
      </w:hyperlink>
    </w:p>
    <w:p w14:paraId="39DD03F0" w14:textId="77777777" w:rsidR="00762151" w:rsidRDefault="00F16E88">
      <w:pPr>
        <w:pStyle w:val="TOC1"/>
        <w:rPr>
          <w:rFonts w:asciiTheme="minorHAnsi" w:hAnsiTheme="minorHAnsi" w:cstheme="minorBidi"/>
          <w:b w:val="0"/>
          <w:sz w:val="22"/>
          <w:lang w:val="sv-SE" w:eastAsia="sv-SE"/>
        </w:rPr>
      </w:pPr>
      <w:hyperlink w:anchor="_Toc62207342" w:history="1">
        <w:r w:rsidR="00762151" w:rsidRPr="00040D67">
          <w:rPr>
            <w:rStyle w:val="Hyperlink"/>
          </w:rPr>
          <w:t>c.</w:t>
        </w:r>
        <w:r w:rsidR="00762151">
          <w:rPr>
            <w:rFonts w:asciiTheme="minorHAnsi" w:hAnsiTheme="minorHAnsi" w:cstheme="minorBidi"/>
            <w:b w:val="0"/>
            <w:sz w:val="22"/>
            <w:lang w:val="sv-SE" w:eastAsia="sv-SE"/>
          </w:rPr>
          <w:tab/>
        </w:r>
        <w:r w:rsidR="00762151" w:rsidRPr="00040D67">
          <w:rPr>
            <w:rStyle w:val="Hyperlink"/>
          </w:rPr>
          <w:t>N310 value exceeds a threshold</w:t>
        </w:r>
      </w:hyperlink>
    </w:p>
    <w:p w14:paraId="6EECE3AE" w14:textId="77777777" w:rsidR="00762151" w:rsidRDefault="00F16E88">
      <w:pPr>
        <w:pStyle w:val="TOC1"/>
        <w:rPr>
          <w:rFonts w:asciiTheme="minorHAnsi" w:hAnsiTheme="minorHAnsi" w:cstheme="minorBidi"/>
          <w:b w:val="0"/>
          <w:sz w:val="22"/>
          <w:lang w:val="sv-SE" w:eastAsia="sv-SE"/>
        </w:rPr>
      </w:pPr>
      <w:hyperlink w:anchor="_Toc62207343" w:history="1">
        <w:r w:rsidR="00762151" w:rsidRPr="00040D67">
          <w:rPr>
            <w:rStyle w:val="Hyperlink"/>
          </w:rPr>
          <w:t>d.</w:t>
        </w:r>
        <w:r w:rsidR="00762151">
          <w:rPr>
            <w:rFonts w:asciiTheme="minorHAnsi" w:hAnsiTheme="minorHAnsi" w:cstheme="minorBidi"/>
            <w:b w:val="0"/>
            <w:sz w:val="22"/>
            <w:lang w:val="sv-SE" w:eastAsia="sv-SE"/>
          </w:rPr>
          <w:tab/>
        </w:r>
        <w:r w:rsidR="00762151" w:rsidRPr="00040D67">
          <w:rPr>
            <w:rStyle w:val="Hyperlink"/>
          </w:rPr>
          <w:t>BFD/BFR related beam measurements are poor (Qin/Qout exceeds a threshold)</w:t>
        </w:r>
      </w:hyperlink>
    </w:p>
    <w:p w14:paraId="10E76DB8" w14:textId="77777777" w:rsidR="00762151" w:rsidRDefault="00F16E88">
      <w:pPr>
        <w:pStyle w:val="TOC1"/>
        <w:tabs>
          <w:tab w:val="left" w:pos="1985"/>
        </w:tabs>
        <w:rPr>
          <w:rFonts w:asciiTheme="minorHAnsi" w:hAnsiTheme="minorHAnsi" w:cstheme="minorBidi"/>
          <w:b w:val="0"/>
          <w:sz w:val="22"/>
          <w:lang w:val="sv-SE" w:eastAsia="sv-SE"/>
        </w:rPr>
      </w:pPr>
      <w:hyperlink w:anchor="_Toc62207344" w:history="1">
        <w:r w:rsidR="00762151" w:rsidRPr="00040D67">
          <w:rPr>
            <w:rStyle w:val="Hyperlink"/>
          </w:rPr>
          <w:t>Cat-b-Proposal 27</w:t>
        </w:r>
        <w:r w:rsidR="00762151">
          <w:rPr>
            <w:rFonts w:asciiTheme="minorHAnsi" w:hAnsiTheme="minorHAnsi" w:cstheme="minorBidi"/>
            <w:b w:val="0"/>
            <w:sz w:val="22"/>
            <w:lang w:val="sv-SE" w:eastAsia="sv-SE"/>
          </w:rPr>
          <w:tab/>
        </w:r>
        <w:r w:rsidR="00762151" w:rsidRPr="00040D67">
          <w:rPr>
            <w:rStyle w:val="Hyperlink"/>
          </w:rPr>
          <w:t>RAN2 to agree the following scope of successful HO report.</w:t>
        </w:r>
      </w:hyperlink>
    </w:p>
    <w:p w14:paraId="1968E7B7" w14:textId="77777777" w:rsidR="00762151" w:rsidRDefault="00F16E88">
      <w:pPr>
        <w:pStyle w:val="TOC1"/>
        <w:rPr>
          <w:rFonts w:asciiTheme="minorHAnsi" w:hAnsiTheme="minorHAnsi" w:cstheme="minorBidi"/>
          <w:b w:val="0"/>
          <w:sz w:val="22"/>
          <w:lang w:val="sv-SE" w:eastAsia="sv-SE"/>
        </w:rPr>
      </w:pPr>
      <w:hyperlink w:anchor="_Toc62207345" w:history="1">
        <w:r w:rsidR="00762151" w:rsidRPr="00040D67">
          <w:rPr>
            <w:rStyle w:val="Hyperlink"/>
          </w:rPr>
          <w:t>a.</w:t>
        </w:r>
        <w:r w:rsidR="00762151">
          <w:rPr>
            <w:rFonts w:asciiTheme="minorHAnsi" w:hAnsiTheme="minorHAnsi" w:cstheme="minorBidi"/>
            <w:b w:val="0"/>
            <w:sz w:val="22"/>
            <w:lang w:val="sv-SE" w:eastAsia="sv-SE"/>
          </w:rPr>
          <w:tab/>
        </w:r>
        <w:r w:rsidR="00762151" w:rsidRPr="00040D67">
          <w:rPr>
            <w:rStyle w:val="Hyperlink"/>
          </w:rPr>
          <w:t>Intra-RAT HO</w:t>
        </w:r>
      </w:hyperlink>
    </w:p>
    <w:p w14:paraId="688E0FF9" w14:textId="77777777" w:rsidR="00762151" w:rsidRDefault="00F16E88">
      <w:pPr>
        <w:pStyle w:val="TOC1"/>
        <w:rPr>
          <w:rFonts w:asciiTheme="minorHAnsi" w:hAnsiTheme="minorHAnsi" w:cstheme="minorBidi"/>
          <w:b w:val="0"/>
          <w:sz w:val="22"/>
          <w:lang w:val="sv-SE" w:eastAsia="sv-SE"/>
        </w:rPr>
      </w:pPr>
      <w:hyperlink w:anchor="_Toc62207346" w:history="1">
        <w:r w:rsidR="00762151" w:rsidRPr="00040D67">
          <w:rPr>
            <w:rStyle w:val="Hyperlink"/>
          </w:rPr>
          <w:t>b.</w:t>
        </w:r>
        <w:r w:rsidR="00762151">
          <w:rPr>
            <w:rFonts w:asciiTheme="minorHAnsi" w:hAnsiTheme="minorHAnsi" w:cstheme="minorBidi"/>
            <w:b w:val="0"/>
            <w:sz w:val="22"/>
            <w:lang w:val="sv-SE" w:eastAsia="sv-SE"/>
          </w:rPr>
          <w:tab/>
        </w:r>
        <w:r w:rsidR="00762151" w:rsidRPr="00040D67">
          <w:rPr>
            <w:rStyle w:val="Hyperlink"/>
          </w:rPr>
          <w:t>Inter-RAT HO</w:t>
        </w:r>
      </w:hyperlink>
    </w:p>
    <w:p w14:paraId="2D07C203" w14:textId="77777777" w:rsidR="00762151" w:rsidRDefault="00F16E88">
      <w:pPr>
        <w:pStyle w:val="TOC1"/>
        <w:tabs>
          <w:tab w:val="left" w:pos="1985"/>
        </w:tabs>
        <w:rPr>
          <w:rFonts w:asciiTheme="minorHAnsi" w:hAnsiTheme="minorHAnsi" w:cstheme="minorBidi"/>
          <w:b w:val="0"/>
          <w:sz w:val="22"/>
          <w:lang w:val="sv-SE" w:eastAsia="sv-SE"/>
        </w:rPr>
      </w:pPr>
      <w:hyperlink w:anchor="_Toc62207347" w:history="1">
        <w:r w:rsidR="00762151" w:rsidRPr="00040D67">
          <w:rPr>
            <w:rStyle w:val="Hyperlink"/>
          </w:rPr>
          <w:t>Cat-b-Proposal 28</w:t>
        </w:r>
        <w:r w:rsidR="00762151">
          <w:rPr>
            <w:rFonts w:asciiTheme="minorHAnsi" w:hAnsiTheme="minorHAnsi" w:cstheme="minorBidi"/>
            <w:b w:val="0"/>
            <w:sz w:val="22"/>
            <w:lang w:val="sv-SE" w:eastAsia="sv-SE"/>
          </w:rPr>
          <w:tab/>
        </w:r>
        <w:r w:rsidR="00762151" w:rsidRPr="00040D67">
          <w:rPr>
            <w:rStyle w:val="Hyperlink"/>
          </w:rPr>
          <w:t>RAN2 to agree the following scope of successful HO report.</w:t>
        </w:r>
      </w:hyperlink>
    </w:p>
    <w:p w14:paraId="1DAABEEA" w14:textId="77777777" w:rsidR="00762151" w:rsidRDefault="00F16E88">
      <w:pPr>
        <w:pStyle w:val="TOC1"/>
        <w:rPr>
          <w:rFonts w:asciiTheme="minorHAnsi" w:hAnsiTheme="minorHAnsi" w:cstheme="minorBidi"/>
          <w:b w:val="0"/>
          <w:sz w:val="22"/>
          <w:lang w:val="sv-SE" w:eastAsia="sv-SE"/>
        </w:rPr>
      </w:pPr>
      <w:hyperlink w:anchor="_Toc62207348" w:history="1">
        <w:r w:rsidR="00762151" w:rsidRPr="00040D67">
          <w:rPr>
            <w:rStyle w:val="Hyperlink"/>
          </w:rPr>
          <w:t>a.</w:t>
        </w:r>
        <w:r w:rsidR="00762151">
          <w:rPr>
            <w:rFonts w:asciiTheme="minorHAnsi" w:hAnsiTheme="minorHAnsi" w:cstheme="minorBidi"/>
            <w:b w:val="0"/>
            <w:sz w:val="22"/>
            <w:lang w:val="sv-SE" w:eastAsia="sv-SE"/>
          </w:rPr>
          <w:tab/>
        </w:r>
        <w:r w:rsidR="00762151" w:rsidRPr="00040D67">
          <w:rPr>
            <w:rStyle w:val="Hyperlink"/>
          </w:rPr>
          <w:t>Successful HO</w:t>
        </w:r>
      </w:hyperlink>
    </w:p>
    <w:p w14:paraId="3A6AD7F9" w14:textId="77777777" w:rsidR="00762151" w:rsidRDefault="00F16E88">
      <w:pPr>
        <w:pStyle w:val="TOC1"/>
        <w:rPr>
          <w:rFonts w:asciiTheme="minorHAnsi" w:hAnsiTheme="minorHAnsi" w:cstheme="minorBidi"/>
          <w:b w:val="0"/>
          <w:sz w:val="22"/>
          <w:lang w:val="sv-SE" w:eastAsia="sv-SE"/>
        </w:rPr>
      </w:pPr>
      <w:hyperlink w:anchor="_Toc62207349" w:history="1">
        <w:r w:rsidR="00762151" w:rsidRPr="00040D67">
          <w:rPr>
            <w:rStyle w:val="Hyperlink"/>
          </w:rPr>
          <w:t>b.</w:t>
        </w:r>
        <w:r w:rsidR="00762151">
          <w:rPr>
            <w:rFonts w:asciiTheme="minorHAnsi" w:hAnsiTheme="minorHAnsi" w:cstheme="minorBidi"/>
            <w:b w:val="0"/>
            <w:sz w:val="22"/>
            <w:lang w:val="sv-SE" w:eastAsia="sv-SE"/>
          </w:rPr>
          <w:tab/>
        </w:r>
        <w:r w:rsidR="00762151" w:rsidRPr="00040D67">
          <w:rPr>
            <w:rStyle w:val="Hyperlink"/>
          </w:rPr>
          <w:t>Successful CHO</w:t>
        </w:r>
      </w:hyperlink>
    </w:p>
    <w:p w14:paraId="2FEC3171" w14:textId="77777777" w:rsidR="00762151" w:rsidRDefault="00F16E88">
      <w:pPr>
        <w:pStyle w:val="TOC1"/>
        <w:rPr>
          <w:rFonts w:asciiTheme="minorHAnsi" w:hAnsiTheme="minorHAnsi" w:cstheme="minorBidi"/>
          <w:b w:val="0"/>
          <w:sz w:val="22"/>
          <w:lang w:val="sv-SE" w:eastAsia="sv-SE"/>
        </w:rPr>
      </w:pPr>
      <w:hyperlink w:anchor="_Toc62207350" w:history="1">
        <w:r w:rsidR="00762151" w:rsidRPr="00040D67">
          <w:rPr>
            <w:rStyle w:val="Hyperlink"/>
          </w:rPr>
          <w:t>c.</w:t>
        </w:r>
        <w:r w:rsidR="00762151">
          <w:rPr>
            <w:rFonts w:asciiTheme="minorHAnsi" w:hAnsiTheme="minorHAnsi" w:cstheme="minorBidi"/>
            <w:b w:val="0"/>
            <w:sz w:val="22"/>
            <w:lang w:val="sv-SE" w:eastAsia="sv-SE"/>
          </w:rPr>
          <w:tab/>
        </w:r>
        <w:r w:rsidR="00762151" w:rsidRPr="00040D67">
          <w:rPr>
            <w:rStyle w:val="Hyperlink"/>
          </w:rPr>
          <w:t>Successful DAPS HO</w:t>
        </w:r>
      </w:hyperlink>
    </w:p>
    <w:p w14:paraId="1331888E" w14:textId="77777777" w:rsidR="00762151" w:rsidRDefault="00F16E88">
      <w:pPr>
        <w:pStyle w:val="TOC1"/>
        <w:tabs>
          <w:tab w:val="left" w:pos="1985"/>
        </w:tabs>
        <w:rPr>
          <w:rFonts w:asciiTheme="minorHAnsi" w:hAnsiTheme="minorHAnsi" w:cstheme="minorBidi"/>
          <w:b w:val="0"/>
          <w:sz w:val="22"/>
          <w:lang w:val="sv-SE" w:eastAsia="sv-SE"/>
        </w:rPr>
      </w:pPr>
      <w:hyperlink w:anchor="_Toc62207351" w:history="1">
        <w:r w:rsidR="00762151" w:rsidRPr="00040D67">
          <w:rPr>
            <w:rStyle w:val="Hyperlink"/>
            <w:lang w:val="en-US"/>
          </w:rPr>
          <w:t>Cat-b-Proposal 29</w:t>
        </w:r>
        <w:r w:rsidR="00762151">
          <w:rPr>
            <w:rFonts w:asciiTheme="minorHAnsi" w:hAnsiTheme="minorHAnsi" w:cstheme="minorBidi"/>
            <w:b w:val="0"/>
            <w:sz w:val="22"/>
            <w:lang w:val="sv-SE" w:eastAsia="sv-SE"/>
          </w:rPr>
          <w:tab/>
        </w:r>
        <w:r w:rsidR="00762151" w:rsidRPr="00040D67">
          <w:rPr>
            <w:rStyle w:val="Hyperlink"/>
            <w:lang w:val="en-US"/>
          </w:rPr>
          <w:t>RAN2 to discuss and agree on one of the following.</w:t>
        </w:r>
      </w:hyperlink>
    </w:p>
    <w:p w14:paraId="6E507484" w14:textId="77777777" w:rsidR="00762151" w:rsidRDefault="00F16E88">
      <w:pPr>
        <w:pStyle w:val="TOC1"/>
        <w:rPr>
          <w:rFonts w:asciiTheme="minorHAnsi" w:hAnsiTheme="minorHAnsi" w:cstheme="minorBidi"/>
          <w:b w:val="0"/>
          <w:sz w:val="22"/>
          <w:lang w:val="sv-SE" w:eastAsia="sv-SE"/>
        </w:rPr>
      </w:pPr>
      <w:hyperlink w:anchor="_Toc62207352" w:history="1">
        <w:r w:rsidR="00762151" w:rsidRPr="00040D67">
          <w:rPr>
            <w:rStyle w:val="Hyperlink"/>
            <w:lang w:val="en-US"/>
          </w:rPr>
          <w:t>a.</w:t>
        </w:r>
        <w:r w:rsidR="00762151">
          <w:rPr>
            <w:rFonts w:asciiTheme="minorHAnsi" w:hAnsiTheme="minorHAnsi" w:cstheme="minorBidi"/>
            <w:b w:val="0"/>
            <w:sz w:val="22"/>
            <w:lang w:val="sv-SE" w:eastAsia="sv-SE"/>
          </w:rPr>
          <w:tab/>
        </w:r>
        <w:r w:rsidR="00762151" w:rsidRPr="00040D67">
          <w:rPr>
            <w:rStyle w:val="Hyperlink"/>
            <w:lang w:val="en-US"/>
          </w:rPr>
          <w:t>PSCell MHI nested within the PCell MHI</w:t>
        </w:r>
      </w:hyperlink>
    </w:p>
    <w:p w14:paraId="1F92F05B" w14:textId="77777777" w:rsidR="00762151" w:rsidRDefault="00F16E88">
      <w:pPr>
        <w:pStyle w:val="TOC1"/>
        <w:rPr>
          <w:rFonts w:asciiTheme="minorHAnsi" w:hAnsiTheme="minorHAnsi" w:cstheme="minorBidi"/>
          <w:b w:val="0"/>
          <w:sz w:val="22"/>
          <w:lang w:val="sv-SE" w:eastAsia="sv-SE"/>
        </w:rPr>
      </w:pPr>
      <w:hyperlink w:anchor="_Toc62207353" w:history="1">
        <w:r w:rsidR="00762151" w:rsidRPr="00040D67">
          <w:rPr>
            <w:rStyle w:val="Hyperlink"/>
            <w:lang w:val="en-US"/>
          </w:rPr>
          <w:t>b.</w:t>
        </w:r>
        <w:r w:rsidR="00762151">
          <w:rPr>
            <w:rFonts w:asciiTheme="minorHAnsi" w:hAnsiTheme="minorHAnsi" w:cstheme="minorBidi"/>
            <w:b w:val="0"/>
            <w:sz w:val="22"/>
            <w:lang w:val="sv-SE" w:eastAsia="sv-SE"/>
          </w:rPr>
          <w:tab/>
        </w:r>
        <w:r w:rsidR="00762151" w:rsidRPr="00040D67">
          <w:rPr>
            <w:rStyle w:val="Hyperlink"/>
            <w:lang w:val="en-US"/>
          </w:rPr>
          <w:t>PSCell MHI as a separate report from PCell MHI</w:t>
        </w:r>
      </w:hyperlink>
    </w:p>
    <w:p w14:paraId="631B8509" w14:textId="77777777" w:rsidR="00762151" w:rsidRDefault="00F16E88">
      <w:pPr>
        <w:pStyle w:val="TOC1"/>
        <w:tabs>
          <w:tab w:val="left" w:pos="1985"/>
        </w:tabs>
        <w:rPr>
          <w:rFonts w:asciiTheme="minorHAnsi" w:hAnsiTheme="minorHAnsi" w:cstheme="minorBidi"/>
          <w:b w:val="0"/>
          <w:sz w:val="22"/>
          <w:lang w:val="sv-SE" w:eastAsia="sv-SE"/>
        </w:rPr>
      </w:pPr>
      <w:hyperlink w:anchor="_Toc62207354" w:history="1">
        <w:r w:rsidR="00762151" w:rsidRPr="00040D67">
          <w:rPr>
            <w:rStyle w:val="Hyperlink"/>
            <w:lang w:val="en-US"/>
          </w:rPr>
          <w:t>Cat-b-Proposal 30</w:t>
        </w:r>
        <w:r w:rsidR="00762151">
          <w:rPr>
            <w:rFonts w:asciiTheme="minorHAnsi" w:hAnsiTheme="minorHAnsi" w:cstheme="minorBidi"/>
            <w:b w:val="0"/>
            <w:sz w:val="22"/>
            <w:lang w:val="sv-SE" w:eastAsia="sv-SE"/>
          </w:rPr>
          <w:tab/>
        </w:r>
        <w:r w:rsidR="00762151" w:rsidRPr="00040D67">
          <w:rPr>
            <w:rStyle w:val="Hyperlink"/>
            <w:lang w:val="en-US"/>
          </w:rPr>
          <w:t>RAN2 to discuss and agree on one of the following.</w:t>
        </w:r>
      </w:hyperlink>
    </w:p>
    <w:p w14:paraId="31CB8A07" w14:textId="77777777" w:rsidR="00762151" w:rsidRDefault="00F16E88">
      <w:pPr>
        <w:pStyle w:val="TOC1"/>
        <w:rPr>
          <w:rFonts w:asciiTheme="minorHAnsi" w:hAnsiTheme="minorHAnsi" w:cstheme="minorBidi"/>
          <w:b w:val="0"/>
          <w:sz w:val="22"/>
          <w:lang w:val="sv-SE" w:eastAsia="sv-SE"/>
        </w:rPr>
      </w:pPr>
      <w:hyperlink w:anchor="_Toc62207355" w:history="1">
        <w:r w:rsidR="00762151" w:rsidRPr="00040D67">
          <w:rPr>
            <w:rStyle w:val="Hyperlink"/>
            <w:lang w:val="en-US"/>
          </w:rPr>
          <w:t>a.</w:t>
        </w:r>
        <w:r w:rsidR="00762151">
          <w:rPr>
            <w:rFonts w:asciiTheme="minorHAnsi" w:hAnsiTheme="minorHAnsi" w:cstheme="minorBidi"/>
            <w:b w:val="0"/>
            <w:sz w:val="22"/>
            <w:lang w:val="sv-SE" w:eastAsia="sv-SE"/>
          </w:rPr>
          <w:tab/>
        </w:r>
        <w:r w:rsidR="00762151" w:rsidRPr="00040D67">
          <w:rPr>
            <w:rStyle w:val="Hyperlink"/>
          </w:rPr>
          <w:t>PSCell MHI is reported to both PCell and PSCell MHI</w:t>
        </w:r>
      </w:hyperlink>
    </w:p>
    <w:p w14:paraId="687B0DA0" w14:textId="77777777" w:rsidR="00762151" w:rsidRDefault="00F16E88">
      <w:pPr>
        <w:pStyle w:val="TOC1"/>
        <w:rPr>
          <w:rFonts w:asciiTheme="minorHAnsi" w:hAnsiTheme="minorHAnsi" w:cstheme="minorBidi"/>
          <w:b w:val="0"/>
          <w:sz w:val="22"/>
          <w:lang w:val="sv-SE" w:eastAsia="sv-SE"/>
        </w:rPr>
      </w:pPr>
      <w:hyperlink w:anchor="_Toc62207356" w:history="1">
        <w:r w:rsidR="00762151" w:rsidRPr="00040D67">
          <w:rPr>
            <w:rStyle w:val="Hyperlink"/>
            <w:lang w:val="en-US"/>
          </w:rPr>
          <w:t>b.</w:t>
        </w:r>
        <w:r w:rsidR="00762151">
          <w:rPr>
            <w:rFonts w:asciiTheme="minorHAnsi" w:hAnsiTheme="minorHAnsi" w:cstheme="minorBidi"/>
            <w:b w:val="0"/>
            <w:sz w:val="22"/>
            <w:lang w:val="sv-SE" w:eastAsia="sv-SE"/>
          </w:rPr>
          <w:tab/>
        </w:r>
        <w:r w:rsidR="00762151" w:rsidRPr="00040D67">
          <w:rPr>
            <w:rStyle w:val="Hyperlink"/>
            <w:lang w:val="en-US"/>
          </w:rPr>
          <w:t>PSCell MHI is reported only to PCell</w:t>
        </w:r>
      </w:hyperlink>
    </w:p>
    <w:p w14:paraId="53C6A038" w14:textId="77777777" w:rsidR="00762151" w:rsidRDefault="00F16E88">
      <w:pPr>
        <w:pStyle w:val="TOC1"/>
        <w:tabs>
          <w:tab w:val="left" w:pos="1985"/>
        </w:tabs>
        <w:rPr>
          <w:rFonts w:asciiTheme="minorHAnsi" w:hAnsiTheme="minorHAnsi" w:cstheme="minorBidi"/>
          <w:b w:val="0"/>
          <w:sz w:val="22"/>
          <w:lang w:val="sv-SE" w:eastAsia="sv-SE"/>
        </w:rPr>
      </w:pPr>
      <w:hyperlink w:anchor="_Toc62207357" w:history="1">
        <w:r w:rsidR="00762151" w:rsidRPr="00040D67">
          <w:rPr>
            <w:rStyle w:val="Hyperlink"/>
            <w:lang w:val="en-US"/>
          </w:rPr>
          <w:t>Cat-b-Proposal 31</w:t>
        </w:r>
        <w:r w:rsidR="00762151">
          <w:rPr>
            <w:rFonts w:asciiTheme="minorHAnsi" w:hAnsiTheme="minorHAnsi" w:cstheme="minorBidi"/>
            <w:b w:val="0"/>
            <w:sz w:val="22"/>
            <w:lang w:val="sv-SE" w:eastAsia="sv-SE"/>
          </w:rPr>
          <w:tab/>
        </w:r>
        <w:r w:rsidR="00762151" w:rsidRPr="00040D67">
          <w:rPr>
            <w:rStyle w:val="Hyperlink"/>
            <w:lang w:val="en-US"/>
          </w:rPr>
          <w:t>RAN2 to discuss and agree on one of the following.</w:t>
        </w:r>
      </w:hyperlink>
    </w:p>
    <w:p w14:paraId="05FD702B" w14:textId="77777777" w:rsidR="00762151" w:rsidRDefault="00F16E88">
      <w:pPr>
        <w:pStyle w:val="TOC1"/>
        <w:rPr>
          <w:rFonts w:asciiTheme="minorHAnsi" w:hAnsiTheme="minorHAnsi" w:cstheme="minorBidi"/>
          <w:b w:val="0"/>
          <w:sz w:val="22"/>
          <w:lang w:val="sv-SE" w:eastAsia="sv-SE"/>
        </w:rPr>
      </w:pPr>
      <w:hyperlink w:anchor="_Toc62207358" w:history="1">
        <w:r w:rsidR="00762151" w:rsidRPr="00040D67">
          <w:rPr>
            <w:rStyle w:val="Hyperlink"/>
            <w:lang w:val="en-US"/>
          </w:rPr>
          <w:t>a.</w:t>
        </w:r>
        <w:r w:rsidR="00762151">
          <w:rPr>
            <w:rFonts w:asciiTheme="minorHAnsi" w:hAnsiTheme="minorHAnsi" w:cstheme="minorBidi"/>
            <w:b w:val="0"/>
            <w:sz w:val="22"/>
            <w:lang w:val="sv-SE" w:eastAsia="sv-SE"/>
          </w:rPr>
          <w:tab/>
        </w:r>
        <w:r w:rsidR="00762151" w:rsidRPr="00040D67">
          <w:rPr>
            <w:rStyle w:val="Hyperlink"/>
            <w:lang w:val="en-US"/>
          </w:rPr>
          <w:t>UE reports the SN RA report to the MN, and then MN sends the SN RA report to the SN</w:t>
        </w:r>
      </w:hyperlink>
    </w:p>
    <w:p w14:paraId="66C4E3B5" w14:textId="77777777" w:rsidR="00762151" w:rsidRDefault="00F16E88">
      <w:pPr>
        <w:pStyle w:val="TOC1"/>
        <w:rPr>
          <w:rFonts w:asciiTheme="minorHAnsi" w:hAnsiTheme="minorHAnsi" w:cstheme="minorBidi"/>
          <w:b w:val="0"/>
          <w:sz w:val="22"/>
          <w:lang w:val="sv-SE" w:eastAsia="sv-SE"/>
        </w:rPr>
      </w:pPr>
      <w:hyperlink w:anchor="_Toc62207359" w:history="1">
        <w:r w:rsidR="00762151" w:rsidRPr="00040D67">
          <w:rPr>
            <w:rStyle w:val="Hyperlink"/>
            <w:lang w:val="en-US"/>
          </w:rPr>
          <w:t>b.</w:t>
        </w:r>
        <w:r w:rsidR="00762151">
          <w:rPr>
            <w:rFonts w:asciiTheme="minorHAnsi" w:hAnsiTheme="minorHAnsi" w:cstheme="minorBidi"/>
            <w:b w:val="0"/>
            <w:sz w:val="22"/>
            <w:lang w:val="sv-SE" w:eastAsia="sv-SE"/>
          </w:rPr>
          <w:tab/>
        </w:r>
        <w:r w:rsidR="00762151" w:rsidRPr="00040D67">
          <w:rPr>
            <w:rStyle w:val="Hyperlink"/>
            <w:lang w:val="en-US"/>
          </w:rPr>
          <w:t>SN requests SgNB RA report, and then UE reports the SN RA report to the SN, directly via SRB3 or via SRB1</w:t>
        </w:r>
      </w:hyperlink>
    </w:p>
    <w:p w14:paraId="2A607889" w14:textId="77777777" w:rsidR="00762151" w:rsidRDefault="00F16E88">
      <w:pPr>
        <w:pStyle w:val="TOC1"/>
        <w:tabs>
          <w:tab w:val="left" w:pos="1985"/>
        </w:tabs>
        <w:rPr>
          <w:rFonts w:asciiTheme="minorHAnsi" w:hAnsiTheme="minorHAnsi" w:cstheme="minorBidi"/>
          <w:b w:val="0"/>
          <w:sz w:val="22"/>
          <w:lang w:val="sv-SE" w:eastAsia="sv-SE"/>
        </w:rPr>
      </w:pPr>
      <w:hyperlink w:anchor="_Toc62207360" w:history="1">
        <w:r w:rsidR="00762151" w:rsidRPr="00040D67">
          <w:rPr>
            <w:rStyle w:val="Hyperlink"/>
          </w:rPr>
          <w:t>Cat-b-Proposal 32</w:t>
        </w:r>
        <w:r w:rsidR="00762151">
          <w:rPr>
            <w:rFonts w:asciiTheme="minorHAnsi" w:hAnsiTheme="minorHAnsi" w:cstheme="minorBidi"/>
            <w:b w:val="0"/>
            <w:sz w:val="22"/>
            <w:lang w:val="sv-SE" w:eastAsia="sv-SE"/>
          </w:rPr>
          <w:tab/>
        </w:r>
        <w:r w:rsidR="00762151" w:rsidRPr="00040D67">
          <w:rPr>
            <w:rStyle w:val="Hyperlink"/>
          </w:rPr>
          <w:t>RAN2 to agree the following scope of enhancements related to UL coverage enhancements.</w:t>
        </w:r>
      </w:hyperlink>
    </w:p>
    <w:p w14:paraId="51FCFB2E" w14:textId="77777777" w:rsidR="00762151" w:rsidRDefault="00F16E88">
      <w:pPr>
        <w:pStyle w:val="TOC1"/>
        <w:rPr>
          <w:rFonts w:asciiTheme="minorHAnsi" w:hAnsiTheme="minorHAnsi" w:cstheme="minorBidi"/>
          <w:b w:val="0"/>
          <w:sz w:val="22"/>
          <w:lang w:val="sv-SE" w:eastAsia="sv-SE"/>
        </w:rPr>
      </w:pPr>
      <w:hyperlink w:anchor="_Toc62207361" w:history="1">
        <w:r w:rsidR="00762151" w:rsidRPr="00040D67">
          <w:rPr>
            <w:rStyle w:val="Hyperlink"/>
            <w:lang w:val="en-US"/>
          </w:rPr>
          <w:t>a.</w:t>
        </w:r>
        <w:r w:rsidR="00762151">
          <w:rPr>
            <w:rFonts w:asciiTheme="minorHAnsi" w:hAnsiTheme="minorHAnsi" w:cstheme="minorBidi"/>
            <w:b w:val="0"/>
            <w:sz w:val="22"/>
            <w:lang w:val="sv-SE" w:eastAsia="sv-SE"/>
          </w:rPr>
          <w:tab/>
        </w:r>
        <w:r w:rsidR="00762151" w:rsidRPr="00040D67">
          <w:rPr>
            <w:rStyle w:val="Hyperlink"/>
            <w:lang w:val="en-US"/>
          </w:rPr>
          <w:t>CEF report enhancements</w:t>
        </w:r>
      </w:hyperlink>
    </w:p>
    <w:p w14:paraId="713D04A0" w14:textId="77777777" w:rsidR="00762151" w:rsidRDefault="00F16E88">
      <w:pPr>
        <w:pStyle w:val="TOC1"/>
        <w:rPr>
          <w:rFonts w:asciiTheme="minorHAnsi" w:hAnsiTheme="minorHAnsi" w:cstheme="minorBidi"/>
          <w:b w:val="0"/>
          <w:sz w:val="22"/>
          <w:lang w:val="sv-SE" w:eastAsia="sv-SE"/>
        </w:rPr>
      </w:pPr>
      <w:hyperlink w:anchor="_Toc62207362" w:history="1">
        <w:r w:rsidR="00762151" w:rsidRPr="00040D67">
          <w:rPr>
            <w:rStyle w:val="Hyperlink"/>
            <w:lang w:val="en-US"/>
          </w:rPr>
          <w:t>b.</w:t>
        </w:r>
        <w:r w:rsidR="00762151">
          <w:rPr>
            <w:rFonts w:asciiTheme="minorHAnsi" w:hAnsiTheme="minorHAnsi" w:cstheme="minorBidi"/>
            <w:b w:val="0"/>
            <w:sz w:val="22"/>
            <w:lang w:val="sv-SE" w:eastAsia="sv-SE"/>
          </w:rPr>
          <w:tab/>
        </w:r>
        <w:r w:rsidR="00762151" w:rsidRPr="00040D67">
          <w:rPr>
            <w:rStyle w:val="Hyperlink"/>
            <w:lang w:val="en-US"/>
          </w:rPr>
          <w:t>RLF report enhancements</w:t>
        </w:r>
      </w:hyperlink>
    </w:p>
    <w:p w14:paraId="4CE76410" w14:textId="77777777" w:rsidR="00762151" w:rsidRDefault="00F16E88">
      <w:pPr>
        <w:pStyle w:val="TOC1"/>
        <w:rPr>
          <w:rFonts w:asciiTheme="minorHAnsi" w:hAnsiTheme="minorHAnsi" w:cstheme="minorBidi"/>
          <w:b w:val="0"/>
          <w:sz w:val="22"/>
          <w:lang w:val="sv-SE" w:eastAsia="sv-SE"/>
        </w:rPr>
      </w:pPr>
      <w:hyperlink w:anchor="_Toc62207363" w:history="1">
        <w:r w:rsidR="00762151" w:rsidRPr="00040D67">
          <w:rPr>
            <w:rStyle w:val="Hyperlink"/>
            <w:lang w:val="en-US"/>
          </w:rPr>
          <w:t>c.</w:t>
        </w:r>
        <w:r w:rsidR="00762151">
          <w:rPr>
            <w:rFonts w:asciiTheme="minorHAnsi" w:hAnsiTheme="minorHAnsi" w:cstheme="minorBidi"/>
            <w:b w:val="0"/>
            <w:sz w:val="22"/>
            <w:lang w:val="sv-SE" w:eastAsia="sv-SE"/>
          </w:rPr>
          <w:tab/>
        </w:r>
        <w:r w:rsidR="00762151" w:rsidRPr="00040D67">
          <w:rPr>
            <w:rStyle w:val="Hyperlink"/>
            <w:lang w:val="en-US"/>
          </w:rPr>
          <w:t>RA information enhancements</w:t>
        </w:r>
      </w:hyperlink>
    </w:p>
    <w:p w14:paraId="773D8A6C" w14:textId="63F6900E" w:rsidR="00AB161D" w:rsidRDefault="00514BE3" w:rsidP="00AB161D">
      <w:pPr>
        <w:jc w:val="both"/>
      </w:pPr>
      <w:r>
        <w:fldChar w:fldCharType="end"/>
      </w:r>
    </w:p>
    <w:p w14:paraId="6A5BE497" w14:textId="295B4FD4" w:rsidR="003723E1" w:rsidRPr="002A2D96" w:rsidRDefault="003723E1" w:rsidP="003723E1">
      <w:pPr>
        <w:pStyle w:val="BodyText"/>
        <w:rPr>
          <w:lang w:val="en-US"/>
        </w:rPr>
      </w:pPr>
      <w:r w:rsidRPr="002A2D96">
        <w:rPr>
          <w:lang w:val="en-US"/>
        </w:rPr>
        <w:t>Based on the discussion in the previous sections, the following Cat-</w:t>
      </w:r>
      <w:r w:rsidR="00514BE3" w:rsidRPr="002A2D96">
        <w:rPr>
          <w:lang w:val="en-US"/>
        </w:rPr>
        <w:t>C</w:t>
      </w:r>
      <w:r w:rsidRPr="002A2D96">
        <w:rPr>
          <w:lang w:val="en-US"/>
        </w:rPr>
        <w:t xml:space="preserve"> proposals were identified:</w:t>
      </w:r>
    </w:p>
    <w:p w14:paraId="1B01DEC5" w14:textId="77777777" w:rsidR="00B15CA3" w:rsidRDefault="00514BE3">
      <w:pPr>
        <w:pStyle w:val="TOC1"/>
        <w:rPr>
          <w:rFonts w:asciiTheme="minorHAnsi" w:hAnsiTheme="minorHAnsi" w:cstheme="minorBidi"/>
          <w:b w:val="0"/>
          <w:sz w:val="22"/>
          <w:lang w:val="sv-SE" w:eastAsia="sv-SE"/>
        </w:rPr>
      </w:pPr>
      <w:r>
        <w:lastRenderedPageBreak/>
        <w:fldChar w:fldCharType="begin"/>
      </w:r>
      <w:r>
        <w:instrText xml:space="preserve"> TOC \n \h \z \t "Cat-c-Proposal;1" </w:instrText>
      </w:r>
      <w:r>
        <w:fldChar w:fldCharType="separate"/>
      </w:r>
      <w:hyperlink w:anchor="_Toc62207516" w:history="1">
        <w:r w:rsidR="00B15CA3" w:rsidRPr="00AA6BE2">
          <w:rPr>
            <w:rStyle w:val="Hyperlink"/>
            <w:rFonts w:ascii="Times New Roman" w:hAnsi="Times New Roman"/>
            <w:lang w:val="en-US"/>
            <w14:scene3d>
              <w14:camera w14:prst="orthographicFront"/>
              <w14:lightRig w14:rig="threePt" w14:dir="t">
                <w14:rot w14:lat="0" w14:lon="0" w14:rev="0"/>
              </w14:lightRig>
            </w14:scene3d>
          </w:rPr>
          <w:t>Cat-c-Proposal 1</w:t>
        </w:r>
        <w:r w:rsidR="00B15CA3">
          <w:rPr>
            <w:rFonts w:asciiTheme="minorHAnsi" w:hAnsiTheme="minorHAnsi" w:cstheme="minorBidi"/>
            <w:b w:val="0"/>
            <w:sz w:val="22"/>
            <w:lang w:val="sv-SE" w:eastAsia="sv-SE"/>
          </w:rPr>
          <w:tab/>
        </w:r>
        <w:r w:rsidR="00B15CA3" w:rsidRPr="00AA6BE2">
          <w:rPr>
            <w:rStyle w:val="Hyperlink"/>
            <w:lang w:val="en-US"/>
          </w:rPr>
          <w:t>Revise the wording of the scenarios descriptions as below to avoid ambiguous comprehension:</w:t>
        </w:r>
      </w:hyperlink>
    </w:p>
    <w:p w14:paraId="31CBFDB0" w14:textId="77777777" w:rsidR="00B15CA3" w:rsidRDefault="00F16E88">
      <w:pPr>
        <w:pStyle w:val="TOC1"/>
        <w:rPr>
          <w:rFonts w:asciiTheme="minorHAnsi" w:hAnsiTheme="minorHAnsi" w:cstheme="minorBidi"/>
          <w:b w:val="0"/>
          <w:sz w:val="22"/>
          <w:lang w:val="sv-SE" w:eastAsia="sv-SE"/>
        </w:rPr>
      </w:pPr>
      <w:hyperlink w:anchor="_Toc62207517" w:history="1">
        <w:r w:rsidR="00B15CA3" w:rsidRPr="00AA6BE2">
          <w:rPr>
            <w:rStyle w:val="Hyperlink"/>
            <w:rFonts w:ascii="Times New Roman" w:hAnsi="Times New Roman"/>
            <w:lang w:val="en-US"/>
          </w:rPr>
          <w:t>a.</w:t>
        </w:r>
        <w:r w:rsidR="00B15CA3">
          <w:rPr>
            <w:rFonts w:asciiTheme="minorHAnsi" w:hAnsiTheme="minorHAnsi" w:cstheme="minorBidi"/>
            <w:b w:val="0"/>
            <w:sz w:val="22"/>
            <w:lang w:val="sv-SE" w:eastAsia="sv-SE"/>
          </w:rPr>
          <w:tab/>
        </w:r>
        <w:r w:rsidR="00B15CA3" w:rsidRPr="00AA6BE2">
          <w:rPr>
            <w:rStyle w:val="Hyperlink"/>
            <w:lang w:val="en-US"/>
          </w:rPr>
          <w:t>A UE that has CHO configuration, declares RLF in the source cell and then UE choose a CHO candidate cell while T311 running and UE failed to access to the selected CHO candidate cell.</w:t>
        </w:r>
      </w:hyperlink>
    </w:p>
    <w:p w14:paraId="79D025C5" w14:textId="77777777" w:rsidR="00B15CA3" w:rsidRDefault="00F16E88">
      <w:pPr>
        <w:pStyle w:val="TOC1"/>
        <w:rPr>
          <w:rFonts w:asciiTheme="minorHAnsi" w:hAnsiTheme="minorHAnsi" w:cstheme="minorBidi"/>
          <w:b w:val="0"/>
          <w:sz w:val="22"/>
          <w:lang w:val="sv-SE" w:eastAsia="sv-SE"/>
        </w:rPr>
      </w:pPr>
      <w:hyperlink w:anchor="_Toc62207518" w:history="1">
        <w:r w:rsidR="00B15CA3" w:rsidRPr="00AA6BE2">
          <w:rPr>
            <w:rStyle w:val="Hyperlink"/>
            <w:rFonts w:ascii="Times New Roman" w:hAnsi="Times New Roman"/>
            <w:lang w:val="en-US"/>
          </w:rPr>
          <w:t>b.</w:t>
        </w:r>
        <w:r w:rsidR="00B15CA3">
          <w:rPr>
            <w:rFonts w:asciiTheme="minorHAnsi" w:hAnsiTheme="minorHAnsi" w:cstheme="minorBidi"/>
            <w:b w:val="0"/>
            <w:sz w:val="22"/>
            <w:lang w:val="sv-SE" w:eastAsia="sv-SE"/>
          </w:rPr>
          <w:tab/>
        </w:r>
        <w:r w:rsidR="00B15CA3" w:rsidRPr="00AA6BE2">
          <w:rPr>
            <w:rStyle w:val="Hyperlink"/>
            <w:lang w:val="en-US"/>
          </w:rPr>
          <w:t>A UE that has CHO configuration, fails to access to the CHO candidate cell after configured CHO execution condition triggered, and then UE choose a CHO candidate cell while T311 running and UE failed to access to the selected CHO candidate cell.</w:t>
        </w:r>
      </w:hyperlink>
    </w:p>
    <w:p w14:paraId="4145F8CB" w14:textId="77777777" w:rsidR="00B15CA3" w:rsidRDefault="00F16E88">
      <w:pPr>
        <w:pStyle w:val="TOC1"/>
        <w:rPr>
          <w:rFonts w:asciiTheme="minorHAnsi" w:hAnsiTheme="minorHAnsi" w:cstheme="minorBidi"/>
          <w:b w:val="0"/>
          <w:sz w:val="22"/>
          <w:lang w:val="sv-SE" w:eastAsia="sv-SE"/>
        </w:rPr>
      </w:pPr>
      <w:hyperlink w:anchor="_Toc62207519" w:history="1">
        <w:r w:rsidR="00B15CA3" w:rsidRPr="00AA6BE2">
          <w:rPr>
            <w:rStyle w:val="Hyperlink"/>
            <w:rFonts w:ascii="Times New Roman" w:hAnsi="Times New Roman"/>
            <w:lang w:val="en-US"/>
          </w:rPr>
          <w:t>c.</w:t>
        </w:r>
        <w:r w:rsidR="00B15CA3">
          <w:rPr>
            <w:rFonts w:asciiTheme="minorHAnsi" w:hAnsiTheme="minorHAnsi" w:cstheme="minorBidi"/>
            <w:b w:val="0"/>
            <w:sz w:val="22"/>
            <w:lang w:val="sv-SE" w:eastAsia="sv-SE"/>
          </w:rPr>
          <w:tab/>
        </w:r>
        <w:r w:rsidR="00B15CA3" w:rsidRPr="00AA6BE2">
          <w:rPr>
            <w:rStyle w:val="Hyperlink"/>
            <w:lang w:val="en-US"/>
          </w:rPr>
          <w:t>A UE that has CHO configuration, fails to access to the target cell after receiving normal HO configuration, and then UE choose a CHO candidate cell while T311 running and UE failed to access to the selected CHO candidate cell.</w:t>
        </w:r>
      </w:hyperlink>
    </w:p>
    <w:p w14:paraId="346651E6" w14:textId="77777777" w:rsidR="00B15CA3" w:rsidRDefault="00F16E88">
      <w:pPr>
        <w:pStyle w:val="TOC1"/>
        <w:rPr>
          <w:rFonts w:asciiTheme="minorHAnsi" w:hAnsiTheme="minorHAnsi" w:cstheme="minorBidi"/>
          <w:b w:val="0"/>
          <w:sz w:val="22"/>
          <w:lang w:val="sv-SE" w:eastAsia="sv-SE"/>
        </w:rPr>
      </w:pPr>
      <w:hyperlink w:anchor="_Toc62207520" w:history="1">
        <w:r w:rsidR="00B15CA3" w:rsidRPr="00AA6BE2">
          <w:rPr>
            <w:rStyle w:val="Hyperlink"/>
            <w:rFonts w:ascii="Times New Roman" w:hAnsi="Times New Roman"/>
            <w:lang w:val="en-US"/>
            <w14:scene3d>
              <w14:camera w14:prst="orthographicFront"/>
              <w14:lightRig w14:rig="threePt" w14:dir="t">
                <w14:rot w14:lat="0" w14:lon="0" w14:rev="0"/>
              </w14:lightRig>
            </w14:scene3d>
          </w:rPr>
          <w:t>Cat-c-Proposal 2</w:t>
        </w:r>
        <w:r w:rsidR="00B15CA3">
          <w:rPr>
            <w:rFonts w:asciiTheme="minorHAnsi" w:hAnsiTheme="minorHAnsi" w:cstheme="minorBidi"/>
            <w:b w:val="0"/>
            <w:sz w:val="22"/>
            <w:lang w:val="sv-SE" w:eastAsia="sv-SE"/>
          </w:rPr>
          <w:tab/>
        </w:r>
        <w:r w:rsidR="00B15CA3" w:rsidRPr="00AA6BE2">
          <w:rPr>
            <w:rStyle w:val="Hyperlink"/>
            <w:lang w:val="en-US"/>
          </w:rPr>
          <w:t>Clarify the CHO successful reestablishment scenarios using the following statement:</w:t>
        </w:r>
      </w:hyperlink>
    </w:p>
    <w:p w14:paraId="5460A957" w14:textId="77777777" w:rsidR="00B15CA3" w:rsidRDefault="00F16E88">
      <w:pPr>
        <w:pStyle w:val="TOC1"/>
        <w:rPr>
          <w:rFonts w:asciiTheme="minorHAnsi" w:hAnsiTheme="minorHAnsi" w:cstheme="minorBidi"/>
          <w:b w:val="0"/>
          <w:sz w:val="22"/>
          <w:lang w:val="sv-SE" w:eastAsia="sv-SE"/>
        </w:rPr>
      </w:pPr>
      <w:hyperlink w:anchor="_Toc62207521" w:history="1">
        <w:r w:rsidR="00B15CA3" w:rsidRPr="00AA6BE2">
          <w:rPr>
            <w:rStyle w:val="Hyperlink"/>
            <w:lang w:val="en-US"/>
          </w:rPr>
          <w:t>a.</w:t>
        </w:r>
        <w:r w:rsidR="00B15CA3">
          <w:rPr>
            <w:rFonts w:asciiTheme="minorHAnsi" w:hAnsiTheme="minorHAnsi" w:cstheme="minorBidi"/>
            <w:b w:val="0"/>
            <w:sz w:val="22"/>
            <w:lang w:val="sv-SE" w:eastAsia="sv-SE"/>
          </w:rPr>
          <w:tab/>
        </w:r>
        <w:r w:rsidR="00B15CA3" w:rsidRPr="00AA6BE2">
          <w:rPr>
            <w:rStyle w:val="Hyperlink"/>
            <w:lang w:val="en-US"/>
          </w:rPr>
          <w:t>A UE that has stored valid CHO configuration, declares RLF in the source cell and then UE choose a CHO candidate cell while T311 running and UE successfully accesses to the selected CHO candidate cell.</w:t>
        </w:r>
      </w:hyperlink>
    </w:p>
    <w:p w14:paraId="1B4D3EB5" w14:textId="77777777" w:rsidR="00B15CA3" w:rsidRDefault="00F16E88">
      <w:pPr>
        <w:pStyle w:val="TOC1"/>
        <w:rPr>
          <w:rFonts w:asciiTheme="minorHAnsi" w:hAnsiTheme="minorHAnsi" w:cstheme="minorBidi"/>
          <w:b w:val="0"/>
          <w:sz w:val="22"/>
          <w:lang w:val="sv-SE" w:eastAsia="sv-SE"/>
        </w:rPr>
      </w:pPr>
      <w:hyperlink w:anchor="_Toc62207522" w:history="1">
        <w:r w:rsidR="00B15CA3" w:rsidRPr="00AA6BE2">
          <w:rPr>
            <w:rStyle w:val="Hyperlink"/>
            <w:lang w:val="en-US"/>
          </w:rPr>
          <w:t>b.</w:t>
        </w:r>
        <w:r w:rsidR="00B15CA3">
          <w:rPr>
            <w:rFonts w:asciiTheme="minorHAnsi" w:hAnsiTheme="minorHAnsi" w:cstheme="minorBidi"/>
            <w:b w:val="0"/>
            <w:sz w:val="22"/>
            <w:lang w:val="sv-SE" w:eastAsia="sv-SE"/>
          </w:rPr>
          <w:tab/>
        </w:r>
        <w:r w:rsidR="00B15CA3" w:rsidRPr="00AA6BE2">
          <w:rPr>
            <w:rStyle w:val="Hyperlink"/>
            <w:lang w:val="en-US"/>
          </w:rPr>
          <w:t>A UE that has stored valid CHO configuration, fails to access to the CHO candidate cell after configured CHO execution condition triggered, and then UE choose a CHO candidate cell while T311 running and UE successfully accesses to the selected CHO candidate cell.</w:t>
        </w:r>
      </w:hyperlink>
    </w:p>
    <w:p w14:paraId="7D6B5FE5" w14:textId="77777777" w:rsidR="00B15CA3" w:rsidRDefault="00F16E88">
      <w:pPr>
        <w:pStyle w:val="TOC1"/>
        <w:rPr>
          <w:rFonts w:asciiTheme="minorHAnsi" w:hAnsiTheme="minorHAnsi" w:cstheme="minorBidi"/>
          <w:b w:val="0"/>
          <w:sz w:val="22"/>
          <w:lang w:val="sv-SE" w:eastAsia="sv-SE"/>
        </w:rPr>
      </w:pPr>
      <w:hyperlink w:anchor="_Toc62207523" w:history="1">
        <w:r w:rsidR="00B15CA3" w:rsidRPr="00AA6BE2">
          <w:rPr>
            <w:rStyle w:val="Hyperlink"/>
            <w:lang w:val="en-US"/>
            <w14:scene3d>
              <w14:camera w14:prst="orthographicFront"/>
              <w14:lightRig w14:rig="threePt" w14:dir="t">
                <w14:rot w14:lat="0" w14:lon="0" w14:rev="0"/>
              </w14:lightRig>
            </w14:scene3d>
          </w:rPr>
          <w:t>Cat-c-Proposal 3</w:t>
        </w:r>
        <w:r w:rsidR="00B15CA3">
          <w:rPr>
            <w:rFonts w:asciiTheme="minorHAnsi" w:hAnsiTheme="minorHAnsi" w:cstheme="minorBidi"/>
            <w:b w:val="0"/>
            <w:sz w:val="22"/>
            <w:lang w:val="sv-SE" w:eastAsia="sv-SE"/>
          </w:rPr>
          <w:tab/>
        </w:r>
        <w:r w:rsidR="00B15CA3" w:rsidRPr="00AA6BE2">
          <w:rPr>
            <w:rStyle w:val="Hyperlink"/>
            <w:lang w:val="en-US"/>
          </w:rPr>
          <w:t>Implicit way could be used to distinguish normal handover and conditional handover.</w:t>
        </w:r>
      </w:hyperlink>
    </w:p>
    <w:p w14:paraId="1B4AD299" w14:textId="77777777" w:rsidR="00B15CA3" w:rsidRDefault="00F16E88">
      <w:pPr>
        <w:pStyle w:val="TOC1"/>
        <w:rPr>
          <w:rFonts w:asciiTheme="minorHAnsi" w:hAnsiTheme="minorHAnsi" w:cstheme="minorBidi"/>
          <w:b w:val="0"/>
          <w:sz w:val="22"/>
          <w:lang w:val="sv-SE" w:eastAsia="sv-SE"/>
        </w:rPr>
      </w:pPr>
      <w:hyperlink w:anchor="_Toc62207524" w:history="1">
        <w:r w:rsidR="00B15CA3" w:rsidRPr="00AA6BE2">
          <w:rPr>
            <w:rStyle w:val="Hyperlink"/>
            <w:rFonts w:ascii="Times New Roman" w:hAnsi="Times New Roman"/>
            <w:lang w:val="en-US"/>
            <w14:scene3d>
              <w14:camera w14:prst="orthographicFront"/>
              <w14:lightRig w14:rig="threePt" w14:dir="t">
                <w14:rot w14:lat="0" w14:lon="0" w14:rev="0"/>
              </w14:lightRig>
            </w14:scene3d>
          </w:rPr>
          <w:t>Cat-c-Proposal 4</w:t>
        </w:r>
        <w:r w:rsidR="00B15CA3">
          <w:rPr>
            <w:rFonts w:asciiTheme="minorHAnsi" w:hAnsiTheme="minorHAnsi" w:cstheme="minorBidi"/>
            <w:b w:val="0"/>
            <w:sz w:val="22"/>
            <w:lang w:val="sv-SE" w:eastAsia="sv-SE"/>
          </w:rPr>
          <w:tab/>
        </w:r>
        <w:r w:rsidR="00B15CA3" w:rsidRPr="00AA6BE2">
          <w:rPr>
            <w:rStyle w:val="Hyperlink"/>
            <w:lang w:val="en-US"/>
          </w:rPr>
          <w:t>The UE can report an explicit CHO failure indicator to the network in the RLF-Report .</w:t>
        </w:r>
      </w:hyperlink>
    </w:p>
    <w:p w14:paraId="207DFB8B" w14:textId="77777777" w:rsidR="00B15CA3" w:rsidRDefault="00F16E88">
      <w:pPr>
        <w:pStyle w:val="TOC1"/>
        <w:rPr>
          <w:rFonts w:asciiTheme="minorHAnsi" w:hAnsiTheme="minorHAnsi" w:cstheme="minorBidi"/>
          <w:b w:val="0"/>
          <w:sz w:val="22"/>
          <w:lang w:val="sv-SE" w:eastAsia="sv-SE"/>
        </w:rPr>
      </w:pPr>
      <w:hyperlink w:anchor="_Toc62207525" w:history="1">
        <w:r w:rsidR="00B15CA3" w:rsidRPr="00AA6BE2">
          <w:rPr>
            <w:rStyle w:val="Hyperlink"/>
            <w14:scene3d>
              <w14:camera w14:prst="orthographicFront"/>
              <w14:lightRig w14:rig="threePt" w14:dir="t">
                <w14:rot w14:lat="0" w14:lon="0" w14:rev="0"/>
              </w14:lightRig>
            </w14:scene3d>
          </w:rPr>
          <w:t>Cat-c-Proposal 5</w:t>
        </w:r>
        <w:r w:rsidR="00B15CA3">
          <w:rPr>
            <w:rFonts w:asciiTheme="minorHAnsi" w:hAnsiTheme="minorHAnsi" w:cstheme="minorBidi"/>
            <w:b w:val="0"/>
            <w:sz w:val="22"/>
            <w:lang w:val="sv-SE" w:eastAsia="sv-SE"/>
          </w:rPr>
          <w:tab/>
        </w:r>
        <w:r w:rsidR="00B15CA3" w:rsidRPr="00AA6BE2">
          <w:rPr>
            <w:rStyle w:val="Hyperlink"/>
          </w:rPr>
          <w:t>RAN2 to discuss whether implicit or explicit DAPS HO failure indicator is needed.</w:t>
        </w:r>
      </w:hyperlink>
    </w:p>
    <w:p w14:paraId="1C27D3AC" w14:textId="77777777" w:rsidR="00B15CA3" w:rsidRDefault="00F16E88">
      <w:pPr>
        <w:pStyle w:val="TOC1"/>
        <w:rPr>
          <w:rFonts w:asciiTheme="minorHAnsi" w:hAnsiTheme="minorHAnsi" w:cstheme="minorBidi"/>
          <w:b w:val="0"/>
          <w:sz w:val="22"/>
          <w:lang w:val="sv-SE" w:eastAsia="sv-SE"/>
        </w:rPr>
      </w:pPr>
      <w:hyperlink w:anchor="_Toc62207526" w:history="1">
        <w:r w:rsidR="00B15CA3" w:rsidRPr="00AA6BE2">
          <w:rPr>
            <w:rStyle w:val="Hyperlink"/>
            <w:rFonts w:ascii="Times New Roman" w:hAnsi="Times New Roman"/>
            <w:lang w:val="en-US"/>
            <w14:scene3d>
              <w14:camera w14:prst="orthographicFront"/>
              <w14:lightRig w14:rig="threePt" w14:dir="t">
                <w14:rot w14:lat="0" w14:lon="0" w14:rev="0"/>
              </w14:lightRig>
            </w14:scene3d>
          </w:rPr>
          <w:t>Cat-c-Proposal 6</w:t>
        </w:r>
        <w:r w:rsidR="00B15CA3">
          <w:rPr>
            <w:rFonts w:asciiTheme="minorHAnsi" w:hAnsiTheme="minorHAnsi" w:cstheme="minorBidi"/>
            <w:b w:val="0"/>
            <w:sz w:val="22"/>
            <w:lang w:val="sv-SE" w:eastAsia="sv-SE"/>
          </w:rPr>
          <w:tab/>
        </w:r>
        <w:r w:rsidR="00B15CA3" w:rsidRPr="00AA6BE2">
          <w:rPr>
            <w:rStyle w:val="Hyperlink"/>
            <w:lang w:val="en-US"/>
          </w:rPr>
          <w:t>The state of source link can be reported for the case that UE successfully completes DAPS handover.</w:t>
        </w:r>
      </w:hyperlink>
    </w:p>
    <w:p w14:paraId="3EF02E99" w14:textId="77777777" w:rsidR="00B15CA3" w:rsidRDefault="00F16E88">
      <w:pPr>
        <w:pStyle w:val="TOC1"/>
        <w:rPr>
          <w:rFonts w:asciiTheme="minorHAnsi" w:hAnsiTheme="minorHAnsi" w:cstheme="minorBidi"/>
          <w:b w:val="0"/>
          <w:sz w:val="22"/>
          <w:lang w:val="sv-SE" w:eastAsia="sv-SE"/>
        </w:rPr>
      </w:pPr>
      <w:hyperlink w:anchor="_Toc62207527" w:history="1">
        <w:r w:rsidR="00B15CA3" w:rsidRPr="00AA6BE2">
          <w:rPr>
            <w:rStyle w:val="Hyperlink"/>
            <w:rFonts w:ascii="Times New Roman" w:hAnsi="Times New Roman"/>
            <w:lang w:val="en-US"/>
            <w14:scene3d>
              <w14:camera w14:prst="orthographicFront"/>
              <w14:lightRig w14:rig="threePt" w14:dir="t">
                <w14:rot w14:lat="0" w14:lon="0" w14:rev="0"/>
              </w14:lightRig>
            </w14:scene3d>
          </w:rPr>
          <w:t>Cat-c-Proposal 7</w:t>
        </w:r>
        <w:r w:rsidR="00B15CA3">
          <w:rPr>
            <w:rFonts w:asciiTheme="minorHAnsi" w:hAnsiTheme="minorHAnsi" w:cstheme="minorBidi"/>
            <w:b w:val="0"/>
            <w:sz w:val="22"/>
            <w:lang w:val="sv-SE" w:eastAsia="sv-SE"/>
          </w:rPr>
          <w:tab/>
        </w:r>
        <w:r w:rsidR="00B15CA3" w:rsidRPr="00AA6BE2">
          <w:rPr>
            <w:rStyle w:val="Hyperlink"/>
            <w:lang w:val="en-US"/>
          </w:rPr>
          <w:t>The failure cause for the source cell can be reported for the case that source link fails but DAPS handover to the target cell is successfully completed.</w:t>
        </w:r>
      </w:hyperlink>
    </w:p>
    <w:p w14:paraId="1F387781" w14:textId="77777777" w:rsidR="00B15CA3" w:rsidRDefault="00F16E88">
      <w:pPr>
        <w:pStyle w:val="TOC1"/>
        <w:rPr>
          <w:rFonts w:asciiTheme="minorHAnsi" w:hAnsiTheme="minorHAnsi" w:cstheme="minorBidi"/>
          <w:b w:val="0"/>
          <w:sz w:val="22"/>
          <w:lang w:val="sv-SE" w:eastAsia="sv-SE"/>
        </w:rPr>
      </w:pPr>
      <w:hyperlink w:anchor="_Toc62207528" w:history="1">
        <w:r w:rsidR="00B15CA3" w:rsidRPr="00AA6BE2">
          <w:rPr>
            <w:rStyle w:val="Hyperlink"/>
            <w:rFonts w:ascii="Times New Roman" w:hAnsi="Times New Roman"/>
            <w:lang w:val="en-US"/>
            <w14:scene3d>
              <w14:camera w14:prst="orthographicFront"/>
              <w14:lightRig w14:rig="threePt" w14:dir="t">
                <w14:rot w14:lat="0" w14:lon="0" w14:rev="0"/>
              </w14:lightRig>
            </w14:scene3d>
          </w:rPr>
          <w:t>Cat-c-Proposal 8</w:t>
        </w:r>
        <w:r w:rsidR="00B15CA3">
          <w:rPr>
            <w:rFonts w:asciiTheme="minorHAnsi" w:hAnsiTheme="minorHAnsi" w:cstheme="minorBidi"/>
            <w:b w:val="0"/>
            <w:sz w:val="22"/>
            <w:lang w:val="sv-SE" w:eastAsia="sv-SE"/>
          </w:rPr>
          <w:tab/>
        </w:r>
        <w:r w:rsidR="00B15CA3" w:rsidRPr="00AA6BE2">
          <w:rPr>
            <w:rStyle w:val="Hyperlink"/>
            <w:lang w:val="en-US" w:eastAsia="ko-KR"/>
          </w:rPr>
          <w:t>Proposal: RAN2 discusses to report an indicator to indicate if source RLF has occurred for successful DAPS HO.</w:t>
        </w:r>
      </w:hyperlink>
    </w:p>
    <w:p w14:paraId="544D541F" w14:textId="77777777" w:rsidR="00B15CA3" w:rsidRDefault="00F16E88">
      <w:pPr>
        <w:pStyle w:val="TOC1"/>
        <w:rPr>
          <w:rFonts w:asciiTheme="minorHAnsi" w:hAnsiTheme="minorHAnsi" w:cstheme="minorBidi"/>
          <w:b w:val="0"/>
          <w:sz w:val="22"/>
          <w:lang w:val="sv-SE" w:eastAsia="sv-SE"/>
        </w:rPr>
      </w:pPr>
      <w:hyperlink w:anchor="_Toc62207529" w:history="1">
        <w:r w:rsidR="00B15CA3" w:rsidRPr="00AA6BE2">
          <w:rPr>
            <w:rStyle w:val="Hyperlink"/>
            <w:lang w:val="en-US"/>
            <w14:scene3d>
              <w14:camera w14:prst="orthographicFront"/>
              <w14:lightRig w14:rig="threePt" w14:dir="t">
                <w14:rot w14:lat="0" w14:lon="0" w14:rev="0"/>
              </w14:lightRig>
            </w14:scene3d>
          </w:rPr>
          <w:t>Cat-c-Proposal 9</w:t>
        </w:r>
        <w:r w:rsidR="00B15CA3">
          <w:rPr>
            <w:rFonts w:asciiTheme="minorHAnsi" w:hAnsiTheme="minorHAnsi" w:cstheme="minorBidi"/>
            <w:b w:val="0"/>
            <w:sz w:val="22"/>
            <w:lang w:val="sv-SE" w:eastAsia="sv-SE"/>
          </w:rPr>
          <w:tab/>
        </w:r>
        <w:r w:rsidR="00B15CA3" w:rsidRPr="00AA6BE2">
          <w:rPr>
            <w:rStyle w:val="Hyperlink"/>
            <w:lang w:val="en-US"/>
          </w:rPr>
          <w:t>RAN2 to consider one of the following enhancements to failureInformation:</w:t>
        </w:r>
      </w:hyperlink>
    </w:p>
    <w:p w14:paraId="35A1154F" w14:textId="77777777" w:rsidR="00B15CA3" w:rsidRDefault="00F16E88">
      <w:pPr>
        <w:pStyle w:val="TOC1"/>
        <w:rPr>
          <w:rFonts w:asciiTheme="minorHAnsi" w:hAnsiTheme="minorHAnsi" w:cstheme="minorBidi"/>
          <w:b w:val="0"/>
          <w:sz w:val="22"/>
          <w:lang w:val="sv-SE" w:eastAsia="sv-SE"/>
        </w:rPr>
      </w:pPr>
      <w:hyperlink w:anchor="_Toc62207530" w:history="1">
        <w:r w:rsidR="00B15CA3" w:rsidRPr="00AA6BE2">
          <w:rPr>
            <w:rStyle w:val="Hyperlink"/>
            <w:lang w:val="en-US"/>
            <w14:scene3d>
              <w14:camera w14:prst="orthographicFront"/>
              <w14:lightRig w14:rig="threePt" w14:dir="t">
                <w14:rot w14:lat="0" w14:lon="0" w14:rev="0"/>
              </w14:lightRig>
            </w14:scene3d>
          </w:rPr>
          <w:t>Cat-c-Proposal 10</w:t>
        </w:r>
        <w:r w:rsidR="00B15CA3">
          <w:rPr>
            <w:rFonts w:asciiTheme="minorHAnsi" w:hAnsiTheme="minorHAnsi" w:cstheme="minorBidi"/>
            <w:b w:val="0"/>
            <w:sz w:val="22"/>
            <w:lang w:val="sv-SE" w:eastAsia="sv-SE"/>
          </w:rPr>
          <w:tab/>
        </w:r>
        <w:r w:rsidR="00B15CA3" w:rsidRPr="00AA6BE2">
          <w:rPr>
            <w:rStyle w:val="Hyperlink"/>
            <w:lang w:val="en-US"/>
          </w:rPr>
          <w:t>RAN2 study the above options for storing/reporting two successive failures related information:</w:t>
        </w:r>
      </w:hyperlink>
    </w:p>
    <w:p w14:paraId="7FBB4EB0" w14:textId="77777777" w:rsidR="00B15CA3" w:rsidRDefault="00F16E88">
      <w:pPr>
        <w:pStyle w:val="TOC1"/>
        <w:rPr>
          <w:rFonts w:asciiTheme="minorHAnsi" w:hAnsiTheme="minorHAnsi" w:cstheme="minorBidi"/>
          <w:b w:val="0"/>
          <w:sz w:val="22"/>
          <w:lang w:val="sv-SE" w:eastAsia="sv-SE"/>
        </w:rPr>
      </w:pPr>
      <w:hyperlink w:anchor="_Toc62207531" w:history="1">
        <w:r w:rsidR="00B15CA3" w:rsidRPr="00AA6BE2">
          <w:rPr>
            <w:rStyle w:val="Hyperlink"/>
            <w:lang w:val="en-US"/>
          </w:rPr>
          <w:t>a.</w:t>
        </w:r>
        <w:r w:rsidR="00B15CA3">
          <w:rPr>
            <w:rFonts w:asciiTheme="minorHAnsi" w:hAnsiTheme="minorHAnsi" w:cstheme="minorBidi"/>
            <w:b w:val="0"/>
            <w:sz w:val="22"/>
            <w:lang w:val="sv-SE" w:eastAsia="sv-SE"/>
          </w:rPr>
          <w:tab/>
        </w:r>
        <w:r w:rsidR="00B15CA3" w:rsidRPr="00AA6BE2">
          <w:rPr>
            <w:rStyle w:val="Hyperlink"/>
            <w:bCs/>
            <w:lang w:val="en-US"/>
          </w:rPr>
          <w:t xml:space="preserve">Option 1: Re-use the existing </w:t>
        </w:r>
        <w:r w:rsidR="00B15CA3" w:rsidRPr="00AA6BE2">
          <w:rPr>
            <w:rStyle w:val="Hyperlink"/>
            <w:bCs/>
            <w:i/>
            <w:iCs/>
            <w:lang w:val="en-US"/>
          </w:rPr>
          <w:t>rlf-report</w:t>
        </w:r>
        <w:r w:rsidR="00B15CA3" w:rsidRPr="00AA6BE2">
          <w:rPr>
            <w:rStyle w:val="Hyperlink"/>
            <w:bCs/>
            <w:lang w:val="en-US"/>
          </w:rPr>
          <w:t xml:space="preserve"> with updates/extensions to cover all the two successive failures related information.</w:t>
        </w:r>
      </w:hyperlink>
    </w:p>
    <w:p w14:paraId="4FC6B1B8" w14:textId="77777777" w:rsidR="00B15CA3" w:rsidRDefault="00F16E88">
      <w:pPr>
        <w:pStyle w:val="TOC1"/>
        <w:rPr>
          <w:rFonts w:asciiTheme="minorHAnsi" w:hAnsiTheme="minorHAnsi" w:cstheme="minorBidi"/>
          <w:b w:val="0"/>
          <w:sz w:val="22"/>
          <w:lang w:val="sv-SE" w:eastAsia="sv-SE"/>
        </w:rPr>
      </w:pPr>
      <w:hyperlink w:anchor="_Toc62207532" w:history="1">
        <w:r w:rsidR="00B15CA3" w:rsidRPr="00AA6BE2">
          <w:rPr>
            <w:rStyle w:val="Hyperlink"/>
            <w:lang w:val="en-US"/>
          </w:rPr>
          <w:t>b.</w:t>
        </w:r>
        <w:r w:rsidR="00B15CA3">
          <w:rPr>
            <w:rFonts w:asciiTheme="minorHAnsi" w:hAnsiTheme="minorHAnsi" w:cstheme="minorBidi"/>
            <w:b w:val="0"/>
            <w:sz w:val="22"/>
            <w:lang w:val="sv-SE" w:eastAsia="sv-SE"/>
          </w:rPr>
          <w:tab/>
        </w:r>
        <w:r w:rsidR="00B15CA3" w:rsidRPr="00AA6BE2">
          <w:rPr>
            <w:rStyle w:val="Hyperlink"/>
            <w:bCs/>
            <w:lang w:val="en-US"/>
          </w:rPr>
          <w:t xml:space="preserve">Option 2: Since the legacy entry </w:t>
        </w:r>
        <w:r w:rsidR="00B15CA3" w:rsidRPr="00AA6BE2">
          <w:rPr>
            <w:rStyle w:val="Hyperlink"/>
            <w:bCs/>
            <w:i/>
            <w:iCs/>
            <w:lang w:val="en-US"/>
          </w:rPr>
          <w:t>rlf-report</w:t>
        </w:r>
        <w:r w:rsidR="00B15CA3" w:rsidRPr="00AA6BE2">
          <w:rPr>
            <w:rStyle w:val="Hyperlink"/>
            <w:bCs/>
            <w:lang w:val="en-US"/>
          </w:rPr>
          <w:t xml:space="preserve"> in the RLF Report can only cover the information for the latest failure, introduce a new entry in the same one RLF Report for the first failure.</w:t>
        </w:r>
      </w:hyperlink>
    </w:p>
    <w:p w14:paraId="149CBC62" w14:textId="77777777" w:rsidR="00B15CA3" w:rsidRDefault="00F16E88">
      <w:pPr>
        <w:pStyle w:val="TOC1"/>
        <w:rPr>
          <w:rFonts w:asciiTheme="minorHAnsi" w:hAnsiTheme="minorHAnsi" w:cstheme="minorBidi"/>
          <w:b w:val="0"/>
          <w:sz w:val="22"/>
          <w:lang w:val="sv-SE" w:eastAsia="sv-SE"/>
        </w:rPr>
      </w:pPr>
      <w:hyperlink w:anchor="_Toc62207533" w:history="1">
        <w:r w:rsidR="00B15CA3" w:rsidRPr="00AA6BE2">
          <w:rPr>
            <w:rStyle w:val="Hyperlink"/>
            <w:lang w:val="en-US"/>
          </w:rPr>
          <w:t>c.</w:t>
        </w:r>
        <w:r w:rsidR="00B15CA3">
          <w:rPr>
            <w:rFonts w:asciiTheme="minorHAnsi" w:hAnsiTheme="minorHAnsi" w:cstheme="minorBidi"/>
            <w:b w:val="0"/>
            <w:sz w:val="22"/>
            <w:lang w:val="sv-SE" w:eastAsia="sv-SE"/>
          </w:rPr>
          <w:tab/>
        </w:r>
        <w:r w:rsidR="00B15CA3" w:rsidRPr="00AA6BE2">
          <w:rPr>
            <w:rStyle w:val="Hyperlink"/>
            <w:bCs/>
            <w:lang w:val="en-US"/>
          </w:rPr>
          <w:t>Option 3: Use Two separate RLF Reports, one containing IEs related to the first failure, the other one containing IEs related to the second failure.</w:t>
        </w:r>
      </w:hyperlink>
    </w:p>
    <w:p w14:paraId="5BF3BB97" w14:textId="77777777" w:rsidR="00B15CA3" w:rsidRDefault="00F16E88">
      <w:pPr>
        <w:pStyle w:val="TOC1"/>
        <w:rPr>
          <w:rFonts w:asciiTheme="minorHAnsi" w:hAnsiTheme="minorHAnsi" w:cstheme="minorBidi"/>
          <w:b w:val="0"/>
          <w:sz w:val="22"/>
          <w:lang w:val="sv-SE" w:eastAsia="sv-SE"/>
        </w:rPr>
      </w:pPr>
      <w:hyperlink w:anchor="_Toc62207534" w:history="1">
        <w:r w:rsidR="00B15CA3" w:rsidRPr="00AA6BE2">
          <w:rPr>
            <w:rStyle w:val="Hyperlink"/>
            <w:rFonts w:ascii="Times New Roman" w:eastAsia="SimSun" w:hAnsi="Times New Roman"/>
            <w:lang w:val="en-US"/>
            <w14:scene3d>
              <w14:camera w14:prst="orthographicFront"/>
              <w14:lightRig w14:rig="threePt" w14:dir="t">
                <w14:rot w14:lat="0" w14:lon="0" w14:rev="0"/>
              </w14:lightRig>
            </w14:scene3d>
          </w:rPr>
          <w:t>Cat-c-Proposal 11</w:t>
        </w:r>
        <w:r w:rsidR="00B15CA3">
          <w:rPr>
            <w:rFonts w:asciiTheme="minorHAnsi" w:hAnsiTheme="minorHAnsi" w:cstheme="minorBidi"/>
            <w:b w:val="0"/>
            <w:sz w:val="22"/>
            <w:lang w:val="sv-SE" w:eastAsia="sv-SE"/>
          </w:rPr>
          <w:tab/>
        </w:r>
        <w:r w:rsidR="00B15CA3" w:rsidRPr="00AA6BE2">
          <w:rPr>
            <w:rStyle w:val="Hyperlink"/>
            <w:lang w:val="en-US"/>
          </w:rPr>
          <w:t>To support two consecutive failures in DAPS HO, the UE reuses the existing contents of the legacy RLF report to record the failure in the target cell related information for DAPS HO.</w:t>
        </w:r>
      </w:hyperlink>
    </w:p>
    <w:p w14:paraId="30706E57" w14:textId="77777777" w:rsidR="00B15CA3" w:rsidRDefault="00F16E88">
      <w:pPr>
        <w:pStyle w:val="TOC1"/>
        <w:rPr>
          <w:rFonts w:asciiTheme="minorHAnsi" w:hAnsiTheme="minorHAnsi" w:cstheme="minorBidi"/>
          <w:b w:val="0"/>
          <w:sz w:val="22"/>
          <w:lang w:val="sv-SE" w:eastAsia="sv-SE"/>
        </w:rPr>
      </w:pPr>
      <w:hyperlink w:anchor="_Toc62207535" w:history="1">
        <w:r w:rsidR="00B15CA3" w:rsidRPr="00AA6BE2">
          <w:rPr>
            <w:rStyle w:val="Hyperlink"/>
            <w:rFonts w:ascii="Times New Roman" w:eastAsia="SimSun" w:hAnsi="Times New Roman"/>
            <w:lang w:val="en-US"/>
            <w14:scene3d>
              <w14:camera w14:prst="orthographicFront"/>
              <w14:lightRig w14:rig="threePt" w14:dir="t">
                <w14:rot w14:lat="0" w14:lon="0" w14:rev="0"/>
              </w14:lightRig>
            </w14:scene3d>
          </w:rPr>
          <w:t>Cat-c-Proposal 12</w:t>
        </w:r>
        <w:r w:rsidR="00B15CA3">
          <w:rPr>
            <w:rFonts w:asciiTheme="minorHAnsi" w:hAnsiTheme="minorHAnsi" w:cstheme="minorBidi"/>
            <w:b w:val="0"/>
            <w:sz w:val="22"/>
            <w:lang w:val="sv-SE" w:eastAsia="sv-SE"/>
          </w:rPr>
          <w:tab/>
        </w:r>
        <w:r w:rsidR="00B15CA3" w:rsidRPr="00AA6BE2">
          <w:rPr>
            <w:rStyle w:val="Hyperlink"/>
            <w:lang w:val="en-US"/>
          </w:rPr>
          <w:t>It is kindly asked RAN2 to discuss whether to store both failure event in RLF when RLF detects shortly in source after UE fallback to source in case DAPS HO failure.</w:t>
        </w:r>
      </w:hyperlink>
    </w:p>
    <w:p w14:paraId="6445DB51" w14:textId="77777777" w:rsidR="00B15CA3" w:rsidRDefault="00F16E88">
      <w:pPr>
        <w:pStyle w:val="TOC1"/>
        <w:rPr>
          <w:rFonts w:asciiTheme="minorHAnsi" w:hAnsiTheme="minorHAnsi" w:cstheme="minorBidi"/>
          <w:b w:val="0"/>
          <w:sz w:val="22"/>
          <w:lang w:val="sv-SE" w:eastAsia="sv-SE"/>
        </w:rPr>
      </w:pPr>
      <w:hyperlink w:anchor="_Toc62207536" w:history="1">
        <w:r w:rsidR="00B15CA3" w:rsidRPr="00AA6BE2">
          <w:rPr>
            <w:rStyle w:val="Hyperlink"/>
            <w:rFonts w:ascii="Times New Roman" w:eastAsia="SimSun" w:hAnsi="Times New Roman"/>
            <w:lang w:val="en-US"/>
            <w14:scene3d>
              <w14:camera w14:prst="orthographicFront"/>
              <w14:lightRig w14:rig="threePt" w14:dir="t">
                <w14:rot w14:lat="0" w14:lon="0" w14:rev="0"/>
              </w14:lightRig>
            </w14:scene3d>
          </w:rPr>
          <w:t>Cat-c-Proposal 13</w:t>
        </w:r>
        <w:r w:rsidR="00B15CA3">
          <w:rPr>
            <w:rFonts w:asciiTheme="minorHAnsi" w:hAnsiTheme="minorHAnsi" w:cstheme="minorBidi"/>
            <w:b w:val="0"/>
            <w:sz w:val="22"/>
            <w:lang w:val="sv-SE" w:eastAsia="sv-SE"/>
          </w:rPr>
          <w:tab/>
        </w:r>
        <w:r w:rsidR="00B15CA3" w:rsidRPr="00AA6BE2">
          <w:rPr>
            <w:rStyle w:val="Hyperlink"/>
            <w:lang w:val="en-US"/>
          </w:rPr>
          <w:t>The same RLF report format used to store two consecutive failure event when CHO is configured is reused for DAPS failure case.</w:t>
        </w:r>
      </w:hyperlink>
    </w:p>
    <w:p w14:paraId="66FB98DA" w14:textId="77777777" w:rsidR="00B15CA3" w:rsidRDefault="00F16E88">
      <w:pPr>
        <w:pStyle w:val="TOC1"/>
        <w:rPr>
          <w:rFonts w:asciiTheme="minorHAnsi" w:hAnsiTheme="minorHAnsi" w:cstheme="minorBidi"/>
          <w:b w:val="0"/>
          <w:sz w:val="22"/>
          <w:lang w:val="sv-SE" w:eastAsia="sv-SE"/>
        </w:rPr>
      </w:pPr>
      <w:hyperlink w:anchor="_Toc62207537" w:history="1">
        <w:r w:rsidR="00B15CA3" w:rsidRPr="00AA6BE2">
          <w:rPr>
            <w:rStyle w:val="Hyperlink"/>
            <w:lang w:val="en-US"/>
            <w14:scene3d>
              <w14:camera w14:prst="orthographicFront"/>
              <w14:lightRig w14:rig="threePt" w14:dir="t">
                <w14:rot w14:lat="0" w14:lon="0" w14:rev="0"/>
              </w14:lightRig>
            </w14:scene3d>
          </w:rPr>
          <w:t>Cat-c-Proposal 14</w:t>
        </w:r>
        <w:r w:rsidR="00B15CA3">
          <w:rPr>
            <w:rFonts w:asciiTheme="minorHAnsi" w:hAnsiTheme="minorHAnsi" w:cstheme="minorBidi"/>
            <w:b w:val="0"/>
            <w:sz w:val="22"/>
            <w:lang w:val="sv-SE" w:eastAsia="sv-SE"/>
          </w:rPr>
          <w:tab/>
        </w:r>
        <w:r w:rsidR="00B15CA3" w:rsidRPr="00AA6BE2">
          <w:rPr>
            <w:rStyle w:val="Hyperlink"/>
            <w:lang w:val="en-US"/>
          </w:rPr>
          <w:t>Include the number of MSGA transmissions that UE has tried, or the configured maximum number of msgA transmissions, in the RA-Report.</w:t>
        </w:r>
      </w:hyperlink>
    </w:p>
    <w:p w14:paraId="5D23C8A6" w14:textId="77777777" w:rsidR="00B15CA3" w:rsidRDefault="00F16E88">
      <w:pPr>
        <w:pStyle w:val="TOC1"/>
        <w:rPr>
          <w:rFonts w:asciiTheme="minorHAnsi" w:hAnsiTheme="minorHAnsi" w:cstheme="minorBidi"/>
          <w:b w:val="0"/>
          <w:sz w:val="22"/>
          <w:lang w:val="sv-SE" w:eastAsia="sv-SE"/>
        </w:rPr>
      </w:pPr>
      <w:hyperlink w:anchor="_Toc62207538" w:history="1">
        <w:r w:rsidR="00B15CA3" w:rsidRPr="00AA6BE2">
          <w:rPr>
            <w:rStyle w:val="Hyperlink"/>
            <w:lang w:val="en-US"/>
            <w14:scene3d>
              <w14:camera w14:prst="orthographicFront"/>
              <w14:lightRig w14:rig="threePt" w14:dir="t">
                <w14:rot w14:lat="0" w14:lon="0" w14:rev="0"/>
              </w14:lightRig>
            </w14:scene3d>
          </w:rPr>
          <w:t>Cat-c-Proposal 15</w:t>
        </w:r>
        <w:r w:rsidR="00B15CA3">
          <w:rPr>
            <w:rFonts w:asciiTheme="minorHAnsi" w:hAnsiTheme="minorHAnsi" w:cstheme="minorBidi"/>
            <w:b w:val="0"/>
            <w:sz w:val="22"/>
            <w:lang w:val="sv-SE" w:eastAsia="sv-SE"/>
          </w:rPr>
          <w:tab/>
        </w:r>
        <w:r w:rsidR="00B15CA3" w:rsidRPr="00AA6BE2">
          <w:rPr>
            <w:rStyle w:val="Hyperlink"/>
            <w:lang w:val="en-US"/>
          </w:rPr>
          <w:t>Include the response information after msgA transmission, i.e. contention resolution/ fallback indication / backoff indication in the RA-Report</w:t>
        </w:r>
      </w:hyperlink>
    </w:p>
    <w:p w14:paraId="40D55FE5" w14:textId="77777777" w:rsidR="00B15CA3" w:rsidRDefault="00F16E88">
      <w:pPr>
        <w:pStyle w:val="TOC1"/>
        <w:rPr>
          <w:rFonts w:asciiTheme="minorHAnsi" w:hAnsiTheme="minorHAnsi" w:cstheme="minorBidi"/>
          <w:b w:val="0"/>
          <w:sz w:val="22"/>
          <w:lang w:val="sv-SE" w:eastAsia="sv-SE"/>
        </w:rPr>
      </w:pPr>
      <w:hyperlink w:anchor="_Toc62207539" w:history="1">
        <w:r w:rsidR="00B15CA3" w:rsidRPr="00AA6BE2">
          <w:rPr>
            <w:rStyle w:val="Hyperlink"/>
            <w:lang w:val="en-US"/>
            <w14:scene3d>
              <w14:camera w14:prst="orthographicFront"/>
              <w14:lightRig w14:rig="threePt" w14:dir="t">
                <w14:rot w14:lat="0" w14:lon="0" w14:rev="0"/>
              </w14:lightRig>
            </w14:scene3d>
          </w:rPr>
          <w:t>Cat-c-Proposal 16</w:t>
        </w:r>
        <w:r w:rsidR="00B15CA3">
          <w:rPr>
            <w:rFonts w:asciiTheme="minorHAnsi" w:hAnsiTheme="minorHAnsi" w:cstheme="minorBidi"/>
            <w:b w:val="0"/>
            <w:sz w:val="22"/>
            <w:lang w:val="sv-SE" w:eastAsia="sv-SE"/>
          </w:rPr>
          <w:tab/>
        </w:r>
        <w:r w:rsidR="00B15CA3" w:rsidRPr="00AA6BE2">
          <w:rPr>
            <w:rStyle w:val="Hyperlink"/>
            <w:lang w:val="en-US"/>
          </w:rPr>
          <w:t>Power level information can be included in the NR UE RACH Report. This information may comprise MSGA preamble and MSGA PUSCH transmission power level of the last RACH attempt before the change from 2-step to 4-step RACH or whether the UE transmits at its maximum power level.</w:t>
        </w:r>
      </w:hyperlink>
    </w:p>
    <w:p w14:paraId="54CCBAFE" w14:textId="77777777" w:rsidR="00B15CA3" w:rsidRDefault="00F16E88">
      <w:pPr>
        <w:pStyle w:val="TOC1"/>
        <w:rPr>
          <w:rFonts w:asciiTheme="minorHAnsi" w:hAnsiTheme="minorHAnsi" w:cstheme="minorBidi"/>
          <w:b w:val="0"/>
          <w:sz w:val="22"/>
          <w:lang w:val="sv-SE" w:eastAsia="sv-SE"/>
        </w:rPr>
      </w:pPr>
      <w:hyperlink w:anchor="_Toc62207540" w:history="1">
        <w:r w:rsidR="00B15CA3" w:rsidRPr="00AA6BE2">
          <w:rPr>
            <w:rStyle w:val="Hyperlink"/>
            <w:lang w:val="en-US"/>
            <w14:scene3d>
              <w14:camera w14:prst="orthographicFront"/>
              <w14:lightRig w14:rig="threePt" w14:dir="t">
                <w14:rot w14:lat="0" w14:lon="0" w14:rev="0"/>
              </w14:lightRig>
            </w14:scene3d>
          </w:rPr>
          <w:t>Cat-c-Proposal 17</w:t>
        </w:r>
        <w:r w:rsidR="00B15CA3">
          <w:rPr>
            <w:rFonts w:asciiTheme="minorHAnsi" w:hAnsiTheme="minorHAnsi" w:cstheme="minorBidi"/>
            <w:b w:val="0"/>
            <w:sz w:val="22"/>
            <w:lang w:val="sv-SE" w:eastAsia="sv-SE"/>
          </w:rPr>
          <w:tab/>
        </w:r>
        <w:r w:rsidR="00B15CA3" w:rsidRPr="00AA6BE2">
          <w:rPr>
            <w:rStyle w:val="Hyperlink"/>
            <w:lang w:val="en-US"/>
          </w:rPr>
          <w:t>RAN2 should consider logging of RACH prioritization information in the NR UE RACH Report</w:t>
        </w:r>
      </w:hyperlink>
    </w:p>
    <w:p w14:paraId="4D2E8434" w14:textId="77777777" w:rsidR="00B15CA3" w:rsidRDefault="00F16E88">
      <w:pPr>
        <w:pStyle w:val="TOC1"/>
        <w:rPr>
          <w:rFonts w:asciiTheme="minorHAnsi" w:hAnsiTheme="minorHAnsi" w:cstheme="minorBidi"/>
          <w:b w:val="0"/>
          <w:sz w:val="22"/>
          <w:lang w:val="sv-SE" w:eastAsia="sv-SE"/>
        </w:rPr>
      </w:pPr>
      <w:hyperlink w:anchor="_Toc62207541" w:history="1">
        <w:r w:rsidR="00B15CA3" w:rsidRPr="00AA6BE2">
          <w:rPr>
            <w:rStyle w:val="Hyperlink"/>
            <w:lang w:val="en-US"/>
            <w14:scene3d>
              <w14:camera w14:prst="orthographicFront"/>
              <w14:lightRig w14:rig="threePt" w14:dir="t">
                <w14:rot w14:lat="0" w14:lon="0" w14:rev="0"/>
              </w14:lightRig>
            </w14:scene3d>
          </w:rPr>
          <w:t>Cat-c-Proposal 18</w:t>
        </w:r>
        <w:r w:rsidR="00B15CA3">
          <w:rPr>
            <w:rFonts w:asciiTheme="minorHAnsi" w:hAnsiTheme="minorHAnsi" w:cstheme="minorBidi"/>
            <w:b w:val="0"/>
            <w:sz w:val="22"/>
            <w:lang w:val="sv-SE" w:eastAsia="sv-SE"/>
          </w:rPr>
          <w:tab/>
        </w:r>
        <w:r w:rsidR="00B15CA3" w:rsidRPr="00AA6BE2">
          <w:rPr>
            <w:rStyle w:val="Hyperlink"/>
            <w:lang w:val="en-US"/>
          </w:rPr>
          <w:t>From RAN2’s perspective there is no sufficient motivation to enhance RA report to support independent RA reporting in SgNB, and it is up to RAN3 to discuss how to forward the RA report of SgNB to concerned RAN node.</w:t>
        </w:r>
      </w:hyperlink>
    </w:p>
    <w:p w14:paraId="0C92A83E" w14:textId="77777777" w:rsidR="00B15CA3" w:rsidRDefault="00F16E88">
      <w:pPr>
        <w:pStyle w:val="TOC1"/>
        <w:rPr>
          <w:rFonts w:asciiTheme="minorHAnsi" w:hAnsiTheme="minorHAnsi" w:cstheme="minorBidi"/>
          <w:b w:val="0"/>
          <w:sz w:val="22"/>
          <w:lang w:val="sv-SE" w:eastAsia="sv-SE"/>
        </w:rPr>
      </w:pPr>
      <w:hyperlink w:anchor="_Toc62207542" w:history="1">
        <w:r w:rsidR="00B15CA3" w:rsidRPr="00AA6BE2">
          <w:rPr>
            <w:rStyle w:val="Hyperlink"/>
            <w:lang w:val="en-US"/>
            <w14:scene3d>
              <w14:camera w14:prst="orthographicFront"/>
              <w14:lightRig w14:rig="threePt" w14:dir="t">
                <w14:rot w14:lat="0" w14:lon="0" w14:rev="0"/>
              </w14:lightRig>
            </w14:scene3d>
          </w:rPr>
          <w:t>Cat-c-Proposal 19</w:t>
        </w:r>
        <w:r w:rsidR="00B15CA3">
          <w:rPr>
            <w:rFonts w:asciiTheme="minorHAnsi" w:hAnsiTheme="minorHAnsi" w:cstheme="minorBidi"/>
            <w:b w:val="0"/>
            <w:sz w:val="22"/>
            <w:lang w:val="sv-SE" w:eastAsia="sv-SE"/>
          </w:rPr>
          <w:tab/>
        </w:r>
        <w:r w:rsidR="00B15CA3" w:rsidRPr="00AA6BE2">
          <w:rPr>
            <w:rStyle w:val="Hyperlink"/>
            <w:rFonts w:eastAsia="SimSun"/>
            <w:spacing w:val="2"/>
            <w:kern w:val="2"/>
          </w:rPr>
          <w:t xml:space="preserve">Include the indication whether the RO is shared </w:t>
        </w:r>
        <w:r w:rsidR="00B15CA3" w:rsidRPr="00AA6BE2">
          <w:rPr>
            <w:rStyle w:val="Hyperlink"/>
            <w:lang w:val="en-US"/>
          </w:rPr>
          <w:t>in the RA-Report.</w:t>
        </w:r>
      </w:hyperlink>
    </w:p>
    <w:p w14:paraId="714D14D5" w14:textId="77777777" w:rsidR="00B15CA3" w:rsidRDefault="00F16E88">
      <w:pPr>
        <w:pStyle w:val="TOC1"/>
        <w:rPr>
          <w:rFonts w:asciiTheme="minorHAnsi" w:hAnsiTheme="minorHAnsi" w:cstheme="minorBidi"/>
          <w:b w:val="0"/>
          <w:sz w:val="22"/>
          <w:lang w:val="sv-SE" w:eastAsia="sv-SE"/>
        </w:rPr>
      </w:pPr>
      <w:hyperlink w:anchor="_Toc62207543" w:history="1">
        <w:r w:rsidR="00B15CA3" w:rsidRPr="00AA6BE2">
          <w:rPr>
            <w:rStyle w:val="Hyperlink"/>
            <w14:scene3d>
              <w14:camera w14:prst="orthographicFront"/>
              <w14:lightRig w14:rig="threePt" w14:dir="t">
                <w14:rot w14:lat="0" w14:lon="0" w14:rev="0"/>
              </w14:lightRig>
            </w14:scene3d>
          </w:rPr>
          <w:t>Cat-c-Proposal 20</w:t>
        </w:r>
        <w:r w:rsidR="00B15CA3">
          <w:rPr>
            <w:rFonts w:asciiTheme="minorHAnsi" w:hAnsiTheme="minorHAnsi" w:cstheme="minorBidi"/>
            <w:b w:val="0"/>
            <w:sz w:val="22"/>
            <w:lang w:val="sv-SE" w:eastAsia="sv-SE"/>
          </w:rPr>
          <w:tab/>
        </w:r>
        <w:r w:rsidR="00B15CA3" w:rsidRPr="00AA6BE2">
          <w:rPr>
            <w:rStyle w:val="Hyperlink"/>
          </w:rPr>
          <w:t>RAN2 to discuss other parameters to include in the HO success report on the basis of the above list.</w:t>
        </w:r>
      </w:hyperlink>
    </w:p>
    <w:p w14:paraId="35252611" w14:textId="77777777" w:rsidR="00B15CA3" w:rsidRDefault="00F16E88">
      <w:pPr>
        <w:pStyle w:val="TOC1"/>
        <w:rPr>
          <w:rFonts w:asciiTheme="minorHAnsi" w:hAnsiTheme="minorHAnsi" w:cstheme="minorBidi"/>
          <w:b w:val="0"/>
          <w:sz w:val="22"/>
          <w:lang w:val="sv-SE" w:eastAsia="sv-SE"/>
        </w:rPr>
      </w:pPr>
      <w:hyperlink w:anchor="_Toc62207544" w:history="1">
        <w:r w:rsidR="00B15CA3" w:rsidRPr="00AA6BE2">
          <w:rPr>
            <w:rStyle w:val="Hyperlink"/>
            <w14:scene3d>
              <w14:camera w14:prst="orthographicFront"/>
              <w14:lightRig w14:rig="threePt" w14:dir="t">
                <w14:rot w14:lat="0" w14:lon="0" w14:rev="0"/>
              </w14:lightRig>
            </w14:scene3d>
          </w:rPr>
          <w:t>Cat-c-Proposal 21</w:t>
        </w:r>
        <w:r w:rsidR="00B15CA3">
          <w:rPr>
            <w:rFonts w:asciiTheme="minorHAnsi" w:hAnsiTheme="minorHAnsi" w:cstheme="minorBidi"/>
            <w:b w:val="0"/>
            <w:sz w:val="22"/>
            <w:lang w:val="sv-SE" w:eastAsia="sv-SE"/>
          </w:rPr>
          <w:tab/>
        </w:r>
        <w:r w:rsidR="00B15CA3" w:rsidRPr="00AA6BE2">
          <w:rPr>
            <w:rStyle w:val="Hyperlink"/>
          </w:rPr>
          <w:t>RAN2 to discuss other triggering methods for the HO success report on the basis of the above list.</w:t>
        </w:r>
      </w:hyperlink>
    </w:p>
    <w:p w14:paraId="6D322939" w14:textId="77777777" w:rsidR="00B15CA3" w:rsidRDefault="00F16E88">
      <w:pPr>
        <w:pStyle w:val="TOC1"/>
        <w:rPr>
          <w:rFonts w:asciiTheme="minorHAnsi" w:hAnsiTheme="minorHAnsi" w:cstheme="minorBidi"/>
          <w:b w:val="0"/>
          <w:sz w:val="22"/>
          <w:lang w:val="sv-SE" w:eastAsia="sv-SE"/>
        </w:rPr>
      </w:pPr>
      <w:hyperlink w:anchor="_Toc62207545" w:history="1">
        <w:r w:rsidR="00B15CA3" w:rsidRPr="00AA6BE2">
          <w:rPr>
            <w:rStyle w:val="Hyperlink"/>
            <w14:scene3d>
              <w14:camera w14:prst="orthographicFront"/>
              <w14:lightRig w14:rig="threePt" w14:dir="t">
                <w14:rot w14:lat="0" w14:lon="0" w14:rev="0"/>
              </w14:lightRig>
            </w14:scene3d>
          </w:rPr>
          <w:t>Cat-c-Proposal 22</w:t>
        </w:r>
        <w:r w:rsidR="00B15CA3">
          <w:rPr>
            <w:rFonts w:asciiTheme="minorHAnsi" w:hAnsiTheme="minorHAnsi" w:cstheme="minorBidi"/>
            <w:b w:val="0"/>
            <w:sz w:val="22"/>
            <w:lang w:val="sv-SE" w:eastAsia="sv-SE"/>
          </w:rPr>
          <w:tab/>
        </w:r>
        <w:r w:rsidR="00B15CA3" w:rsidRPr="00AA6BE2">
          <w:rPr>
            <w:rStyle w:val="Hyperlink"/>
          </w:rPr>
          <w:t>RAN2 to discuss the signalling framework of the HO Success Report.</w:t>
        </w:r>
      </w:hyperlink>
    </w:p>
    <w:p w14:paraId="386461C0" w14:textId="77777777" w:rsidR="00B15CA3" w:rsidRDefault="00F16E88">
      <w:pPr>
        <w:pStyle w:val="TOC1"/>
        <w:rPr>
          <w:rFonts w:asciiTheme="minorHAnsi" w:hAnsiTheme="minorHAnsi" w:cstheme="minorBidi"/>
          <w:b w:val="0"/>
          <w:sz w:val="22"/>
          <w:lang w:val="sv-SE" w:eastAsia="sv-SE"/>
        </w:rPr>
      </w:pPr>
      <w:hyperlink w:anchor="_Toc62207546" w:history="1">
        <w:r w:rsidR="00B15CA3" w:rsidRPr="00AA6BE2">
          <w:rPr>
            <w:rStyle w:val="Hyperlink"/>
            <w14:scene3d>
              <w14:camera w14:prst="orthographicFront"/>
              <w14:lightRig w14:rig="threePt" w14:dir="t">
                <w14:rot w14:lat="0" w14:lon="0" w14:rev="0"/>
              </w14:lightRig>
            </w14:scene3d>
          </w:rPr>
          <w:t>Cat-c-Proposal 23</w:t>
        </w:r>
        <w:r w:rsidR="00B15CA3">
          <w:rPr>
            <w:rFonts w:asciiTheme="minorHAnsi" w:hAnsiTheme="minorHAnsi" w:cstheme="minorBidi"/>
            <w:b w:val="0"/>
            <w:sz w:val="22"/>
            <w:lang w:val="sv-SE" w:eastAsia="sv-SE"/>
          </w:rPr>
          <w:tab/>
        </w:r>
        <w:r w:rsidR="00B15CA3" w:rsidRPr="00AA6BE2">
          <w:rPr>
            <w:rStyle w:val="Hyperlink"/>
          </w:rPr>
          <w:t>Add connection failure type as “Fast-MCG-Recovery-Failure”.</w:t>
        </w:r>
      </w:hyperlink>
    </w:p>
    <w:p w14:paraId="7E06C7E8" w14:textId="77777777" w:rsidR="00B15CA3" w:rsidRDefault="00F16E88">
      <w:pPr>
        <w:pStyle w:val="TOC1"/>
        <w:rPr>
          <w:rFonts w:asciiTheme="minorHAnsi" w:hAnsiTheme="minorHAnsi" w:cstheme="minorBidi"/>
          <w:b w:val="0"/>
          <w:sz w:val="22"/>
          <w:lang w:val="sv-SE" w:eastAsia="sv-SE"/>
        </w:rPr>
      </w:pPr>
      <w:hyperlink w:anchor="_Toc62207547" w:history="1">
        <w:r w:rsidR="00B15CA3" w:rsidRPr="00AA6BE2">
          <w:rPr>
            <w:rStyle w:val="Hyperlink"/>
            <w14:scene3d>
              <w14:camera w14:prst="orthographicFront"/>
              <w14:lightRig w14:rig="threePt" w14:dir="t">
                <w14:rot w14:lat="0" w14:lon="0" w14:rev="0"/>
              </w14:lightRig>
            </w14:scene3d>
          </w:rPr>
          <w:t>Cat-c-Proposal 24</w:t>
        </w:r>
        <w:r w:rsidR="00B15CA3">
          <w:rPr>
            <w:rFonts w:asciiTheme="minorHAnsi" w:hAnsiTheme="minorHAnsi" w:cstheme="minorBidi"/>
            <w:b w:val="0"/>
            <w:sz w:val="22"/>
            <w:lang w:val="sv-SE" w:eastAsia="sv-SE"/>
          </w:rPr>
          <w:tab/>
        </w:r>
        <w:r w:rsidR="00B15CA3" w:rsidRPr="00AA6BE2">
          <w:rPr>
            <w:rStyle w:val="Hyperlink"/>
          </w:rPr>
          <w:t>Add “t316-expiry” and “scg-failure” as the rlf-cause in the RLF report.</w:t>
        </w:r>
      </w:hyperlink>
    </w:p>
    <w:p w14:paraId="65300238" w14:textId="77777777" w:rsidR="00B15CA3" w:rsidRDefault="00F16E88">
      <w:pPr>
        <w:pStyle w:val="TOC1"/>
        <w:rPr>
          <w:rFonts w:asciiTheme="minorHAnsi" w:hAnsiTheme="minorHAnsi" w:cstheme="minorBidi"/>
          <w:b w:val="0"/>
          <w:sz w:val="22"/>
          <w:lang w:val="sv-SE" w:eastAsia="sv-SE"/>
        </w:rPr>
      </w:pPr>
      <w:hyperlink w:anchor="_Toc62207548" w:history="1">
        <w:r w:rsidR="00B15CA3" w:rsidRPr="00AA6BE2">
          <w:rPr>
            <w:rStyle w:val="Hyperlink"/>
            <w14:scene3d>
              <w14:camera w14:prst="orthographicFront"/>
              <w14:lightRig w14:rig="threePt" w14:dir="t">
                <w14:rot w14:lat="0" w14:lon="0" w14:rev="0"/>
              </w14:lightRig>
            </w14:scene3d>
          </w:rPr>
          <w:t>Cat-c-Proposal 25</w:t>
        </w:r>
        <w:r w:rsidR="00B15CA3">
          <w:rPr>
            <w:rFonts w:asciiTheme="minorHAnsi" w:hAnsiTheme="minorHAnsi" w:cstheme="minorBidi"/>
            <w:b w:val="0"/>
            <w:sz w:val="22"/>
            <w:lang w:val="sv-SE" w:eastAsia="sv-SE"/>
          </w:rPr>
          <w:tab/>
        </w:r>
        <w:r w:rsidR="00B15CA3" w:rsidRPr="00AA6BE2">
          <w:rPr>
            <w:rStyle w:val="Hyperlink"/>
          </w:rPr>
          <w:t>Add SCG CGI and reason for SCG-failure in the RLF-report, if the RLF-cause is set as “scg-failure”.</w:t>
        </w:r>
      </w:hyperlink>
    </w:p>
    <w:p w14:paraId="7DD210C1" w14:textId="77777777" w:rsidR="00B15CA3" w:rsidRDefault="00F16E88">
      <w:pPr>
        <w:pStyle w:val="TOC1"/>
        <w:rPr>
          <w:rFonts w:asciiTheme="minorHAnsi" w:hAnsiTheme="minorHAnsi" w:cstheme="minorBidi"/>
          <w:b w:val="0"/>
          <w:sz w:val="22"/>
          <w:lang w:val="sv-SE" w:eastAsia="sv-SE"/>
        </w:rPr>
      </w:pPr>
      <w:hyperlink w:anchor="_Toc62207549" w:history="1">
        <w:r w:rsidR="00B15CA3" w:rsidRPr="00AA6BE2">
          <w:rPr>
            <w:rStyle w:val="Hyperlink"/>
            <w:lang w:val="en-US"/>
            <w14:scene3d>
              <w14:camera w14:prst="orthographicFront"/>
              <w14:lightRig w14:rig="threePt" w14:dir="t">
                <w14:rot w14:lat="0" w14:lon="0" w14:rev="0"/>
              </w14:lightRig>
            </w14:scene3d>
          </w:rPr>
          <w:t>Cat-c-Proposal 26</w:t>
        </w:r>
        <w:r w:rsidR="00B15CA3">
          <w:rPr>
            <w:rFonts w:asciiTheme="minorHAnsi" w:hAnsiTheme="minorHAnsi" w:cstheme="minorBidi"/>
            <w:b w:val="0"/>
            <w:sz w:val="22"/>
            <w:lang w:val="sv-SE" w:eastAsia="sv-SE"/>
          </w:rPr>
          <w:tab/>
        </w:r>
        <w:r w:rsidR="00B15CA3" w:rsidRPr="00AA6BE2">
          <w:rPr>
            <w:rStyle w:val="Hyperlink"/>
            <w:lang w:val="en-US"/>
          </w:rPr>
          <w:t>RAN2 to discuss conditional PSCell addition/change enhancements.</w:t>
        </w:r>
      </w:hyperlink>
    </w:p>
    <w:p w14:paraId="7ED9CA53" w14:textId="77777777" w:rsidR="00B15CA3" w:rsidRDefault="00F16E88">
      <w:pPr>
        <w:pStyle w:val="TOC1"/>
        <w:rPr>
          <w:rFonts w:asciiTheme="minorHAnsi" w:hAnsiTheme="minorHAnsi" w:cstheme="minorBidi"/>
          <w:b w:val="0"/>
          <w:sz w:val="22"/>
          <w:lang w:val="sv-SE" w:eastAsia="sv-SE"/>
        </w:rPr>
      </w:pPr>
      <w:hyperlink w:anchor="_Toc62207550" w:history="1">
        <w:r w:rsidR="00B15CA3" w:rsidRPr="00AA6BE2">
          <w:rPr>
            <w:rStyle w:val="Hyperlink"/>
            <w:lang w:val="en-US"/>
            <w14:scene3d>
              <w14:camera w14:prst="orthographicFront"/>
              <w14:lightRig w14:rig="threePt" w14:dir="t">
                <w14:rot w14:lat="0" w14:lon="0" w14:rev="0"/>
              </w14:lightRig>
            </w14:scene3d>
          </w:rPr>
          <w:t>Cat-c-Proposal 27</w:t>
        </w:r>
        <w:r w:rsidR="00B15CA3">
          <w:rPr>
            <w:rFonts w:asciiTheme="minorHAnsi" w:hAnsiTheme="minorHAnsi" w:cstheme="minorBidi"/>
            <w:b w:val="0"/>
            <w:sz w:val="22"/>
            <w:lang w:val="sv-SE" w:eastAsia="sv-SE"/>
          </w:rPr>
          <w:tab/>
        </w:r>
        <w:r w:rsidR="00B15CA3" w:rsidRPr="00AA6BE2">
          <w:rPr>
            <w:rStyle w:val="Hyperlink"/>
            <w:lang w:val="en-US"/>
          </w:rPr>
          <w:t>RAN2 to discuss RLF report enhancements.</w:t>
        </w:r>
      </w:hyperlink>
    </w:p>
    <w:p w14:paraId="0433C911" w14:textId="77777777" w:rsidR="00B15CA3" w:rsidRDefault="00F16E88">
      <w:pPr>
        <w:pStyle w:val="TOC1"/>
        <w:rPr>
          <w:rFonts w:asciiTheme="minorHAnsi" w:hAnsiTheme="minorHAnsi" w:cstheme="minorBidi"/>
          <w:b w:val="0"/>
          <w:sz w:val="22"/>
          <w:lang w:val="sv-SE" w:eastAsia="sv-SE"/>
        </w:rPr>
      </w:pPr>
      <w:hyperlink w:anchor="_Toc62207551" w:history="1">
        <w:r w:rsidR="00B15CA3" w:rsidRPr="00AA6BE2">
          <w:rPr>
            <w:rStyle w:val="Hyperlink"/>
            <w14:scene3d>
              <w14:camera w14:prst="orthographicFront"/>
              <w14:lightRig w14:rig="threePt" w14:dir="t">
                <w14:rot w14:lat="0" w14:lon="0" w14:rev="0"/>
              </w14:lightRig>
            </w14:scene3d>
          </w:rPr>
          <w:t>Cat-c-Proposal 28</w:t>
        </w:r>
        <w:r w:rsidR="00B15CA3">
          <w:rPr>
            <w:rFonts w:asciiTheme="minorHAnsi" w:hAnsiTheme="minorHAnsi" w:cstheme="minorBidi"/>
            <w:b w:val="0"/>
            <w:sz w:val="22"/>
            <w:lang w:val="sv-SE" w:eastAsia="sv-SE"/>
          </w:rPr>
          <w:tab/>
        </w:r>
        <w:r w:rsidR="00B15CA3" w:rsidRPr="00AA6BE2">
          <w:rPr>
            <w:rStyle w:val="Hyperlink"/>
          </w:rPr>
          <w:t>RAN2 to discuss MRO enhancements to SN change failure.</w:t>
        </w:r>
      </w:hyperlink>
    </w:p>
    <w:p w14:paraId="51B54ED7" w14:textId="77777777" w:rsidR="00B15CA3" w:rsidRDefault="00F16E88">
      <w:pPr>
        <w:pStyle w:val="TOC1"/>
        <w:rPr>
          <w:rFonts w:asciiTheme="minorHAnsi" w:hAnsiTheme="minorHAnsi" w:cstheme="minorBidi"/>
          <w:b w:val="0"/>
          <w:sz w:val="22"/>
          <w:lang w:val="sv-SE" w:eastAsia="sv-SE"/>
        </w:rPr>
      </w:pPr>
      <w:hyperlink w:anchor="_Toc62207552" w:history="1">
        <w:r w:rsidR="00B15CA3" w:rsidRPr="00AA6BE2">
          <w:rPr>
            <w:rStyle w:val="Hyperlink"/>
            <w14:scene3d>
              <w14:camera w14:prst="orthographicFront"/>
              <w14:lightRig w14:rig="threePt" w14:dir="t">
                <w14:rot w14:lat="0" w14:lon="0" w14:rev="0"/>
              </w14:lightRig>
            </w14:scene3d>
          </w:rPr>
          <w:t>Cat-c-Proposal 29</w:t>
        </w:r>
        <w:r w:rsidR="00B15CA3">
          <w:rPr>
            <w:rFonts w:asciiTheme="minorHAnsi" w:hAnsiTheme="minorHAnsi" w:cstheme="minorBidi"/>
            <w:b w:val="0"/>
            <w:sz w:val="22"/>
            <w:lang w:val="sv-SE" w:eastAsia="sv-SE"/>
          </w:rPr>
          <w:tab/>
        </w:r>
        <w:r w:rsidR="00B15CA3" w:rsidRPr="00AA6BE2">
          <w:rPr>
            <w:rStyle w:val="Hyperlink"/>
          </w:rPr>
          <w:t>RAN2 to discuss SON-related aspects of NR-U.</w:t>
        </w:r>
      </w:hyperlink>
    </w:p>
    <w:p w14:paraId="03804175" w14:textId="339E7AC1" w:rsidR="003723E1" w:rsidRDefault="00514BE3" w:rsidP="00AB161D">
      <w:pPr>
        <w:jc w:val="both"/>
      </w:pPr>
      <w:r>
        <w:fldChar w:fldCharType="end"/>
      </w:r>
    </w:p>
    <w:p w14:paraId="5F51C232" w14:textId="257CC50D" w:rsidR="00ED0FA5" w:rsidRPr="002A2D96" w:rsidRDefault="00ED0FA5" w:rsidP="00ED0FA5">
      <w:pPr>
        <w:pStyle w:val="BodyText"/>
        <w:rPr>
          <w:lang w:val="en-US"/>
        </w:rPr>
      </w:pPr>
      <w:r w:rsidRPr="002A2D96">
        <w:rPr>
          <w:lang w:val="en-US"/>
        </w:rPr>
        <w:t>Based on the discussion in the previous sections, the following Cat-</w:t>
      </w:r>
      <w:r>
        <w:rPr>
          <w:lang w:val="en-US"/>
        </w:rPr>
        <w:t>X</w:t>
      </w:r>
      <w:r w:rsidRPr="002A2D96">
        <w:rPr>
          <w:lang w:val="en-US"/>
        </w:rPr>
        <w:t xml:space="preserve"> proposa</w:t>
      </w:r>
      <w:r>
        <w:rPr>
          <w:lang w:val="en-US"/>
        </w:rPr>
        <w:t>l</w:t>
      </w:r>
      <w:r w:rsidRPr="002A2D96">
        <w:rPr>
          <w:lang w:val="en-US"/>
        </w:rPr>
        <w:t xml:space="preserve"> w</w:t>
      </w:r>
      <w:r>
        <w:rPr>
          <w:lang w:val="en-US"/>
        </w:rPr>
        <w:t>as</w:t>
      </w:r>
      <w:r w:rsidRPr="002A2D96">
        <w:rPr>
          <w:lang w:val="en-US"/>
        </w:rPr>
        <w:t xml:space="preserve"> identified:</w:t>
      </w:r>
    </w:p>
    <w:p w14:paraId="1C2D108D" w14:textId="77777777" w:rsidR="00ED0FA5" w:rsidRPr="009972E2" w:rsidRDefault="00ED0FA5" w:rsidP="009972E2">
      <w:pPr>
        <w:pStyle w:val="Cat-X-Proposal"/>
        <w:numPr>
          <w:ilvl w:val="0"/>
          <w:numId w:val="40"/>
        </w:numPr>
        <w:rPr>
          <w:rFonts w:ascii="Times New Roman" w:hAnsi="Times New Roman" w:cs="Times New Roman"/>
          <w:sz w:val="20"/>
          <w:szCs w:val="24"/>
          <w:lang w:val="en-US" w:eastAsia="zh-CN"/>
        </w:rPr>
      </w:pPr>
      <w:r w:rsidRPr="009972E2">
        <w:rPr>
          <w:lang w:val="en-US" w:eastAsia="zh-CN"/>
        </w:rPr>
        <w:t>Remove the scenarios c “A UE that has CHO configuration executes the normal HO towards the target cell and experiences a HO failure. The UE selects for connection re-establishment a configured candidate CHO target cell. The UE fails to re-establish to the selected CHO candidate cell using CHO procedure.”</w:t>
      </w:r>
    </w:p>
    <w:p w14:paraId="41F05A31" w14:textId="77777777" w:rsidR="00ED0FA5" w:rsidRPr="00ED0FA5" w:rsidRDefault="00ED0FA5" w:rsidP="00AB161D">
      <w:pPr>
        <w:jc w:val="both"/>
        <w:rPr>
          <w:lang w:val="en-US"/>
        </w:rPr>
      </w:pPr>
    </w:p>
    <w:p w14:paraId="0EF44D2B" w14:textId="77777777" w:rsidR="00AB161D" w:rsidRPr="00CE0424" w:rsidRDefault="00AB161D" w:rsidP="00AB161D">
      <w:pPr>
        <w:pStyle w:val="Heading1"/>
        <w:jc w:val="both"/>
      </w:pPr>
      <w:bookmarkStart w:id="223" w:name="_In-sequence_SDU_delivery"/>
      <w:bookmarkEnd w:id="223"/>
      <w:r w:rsidRPr="00CE0424">
        <w:t>References</w:t>
      </w:r>
    </w:p>
    <w:bookmarkStart w:id="224" w:name="_Ref61967034"/>
    <w:bookmarkStart w:id="225" w:name="_Ref54099256"/>
    <w:p w14:paraId="10423CA2" w14:textId="31A2DB5A" w:rsidR="00AB161D" w:rsidRDefault="000A6A0A" w:rsidP="009C6793">
      <w:pPr>
        <w:pStyle w:val="Reference"/>
        <w:overflowPunct w:val="0"/>
        <w:autoSpaceDE w:val="0"/>
        <w:autoSpaceDN w:val="0"/>
        <w:adjustRightInd w:val="0"/>
        <w:spacing w:after="120" w:line="240" w:lineRule="auto"/>
        <w:jc w:val="both"/>
        <w:textAlignment w:val="baseline"/>
        <w:rPr>
          <w:lang w:val="en-US"/>
        </w:rPr>
      </w:pPr>
      <w:r w:rsidRPr="000A6A0A">
        <w:rPr>
          <w:lang w:val="en-US"/>
        </w:rPr>
        <w:fldChar w:fldCharType="begin"/>
      </w:r>
      <w:r w:rsidRPr="000A6A0A">
        <w:rPr>
          <w:lang w:val="en-US"/>
        </w:rPr>
        <w:instrText xml:space="preserve"> HYPERLINK "https://www.3gpp.org/ftp/tsg_ran/WG2_RL2/TSGR2_113-e/Docs/R2-2100191.zip" \h </w:instrText>
      </w:r>
      <w:r w:rsidRPr="000A6A0A">
        <w:rPr>
          <w:lang w:val="en-US"/>
        </w:rPr>
        <w:fldChar w:fldCharType="separate"/>
      </w:r>
      <w:r w:rsidRPr="000A6A0A">
        <w:rPr>
          <w:lang w:val="en-US"/>
        </w:rPr>
        <w:t>R2-2100191</w:t>
      </w:r>
      <w:r w:rsidRPr="000A6A0A">
        <w:rPr>
          <w:lang w:val="en-US"/>
        </w:rPr>
        <w:fldChar w:fldCharType="end"/>
      </w:r>
      <w:r>
        <w:rPr>
          <w:lang w:val="en-US"/>
        </w:rPr>
        <w:t xml:space="preserve">, </w:t>
      </w:r>
      <w:hyperlink r:id="rId12">
        <w:r w:rsidRPr="000A6A0A">
          <w:rPr>
            <w:lang w:val="en-US"/>
          </w:rPr>
          <w:t>Further Consideration on CHO and DAPS Mobility Enhancement</w:t>
        </w:r>
      </w:hyperlink>
      <w:r>
        <w:rPr>
          <w:lang w:val="en-US"/>
        </w:rPr>
        <w:t xml:space="preserve">, </w:t>
      </w:r>
      <w:r w:rsidRPr="000A6A0A">
        <w:rPr>
          <w:lang w:val="en-US"/>
        </w:rPr>
        <w:t>CATT</w:t>
      </w:r>
      <w:bookmarkEnd w:id="224"/>
      <w:r w:rsidRPr="002A2D96">
        <w:rPr>
          <w:lang w:val="en-US"/>
        </w:rPr>
        <w:t xml:space="preserve"> </w:t>
      </w:r>
      <w:bookmarkEnd w:id="225"/>
    </w:p>
    <w:bookmarkStart w:id="226" w:name="_Ref62034036"/>
    <w:p w14:paraId="4FC5DE44" w14:textId="12FED02B" w:rsidR="009C6793" w:rsidRPr="002A2D96" w:rsidRDefault="00AB40CE" w:rsidP="009C6793">
      <w:pPr>
        <w:pStyle w:val="Reference"/>
        <w:overflowPunct w:val="0"/>
        <w:autoSpaceDE w:val="0"/>
        <w:autoSpaceDN w:val="0"/>
        <w:adjustRightInd w:val="0"/>
        <w:spacing w:after="120" w:line="240" w:lineRule="auto"/>
        <w:jc w:val="both"/>
        <w:textAlignment w:val="baseline"/>
        <w:rPr>
          <w:lang w:val="en-US"/>
        </w:rPr>
      </w:pPr>
      <w:r>
        <w:rPr>
          <w:lang w:val="en-US"/>
        </w:rPr>
        <w:fldChar w:fldCharType="begin"/>
      </w:r>
      <w:r w:rsidRPr="00010A74">
        <w:rPr>
          <w:lang w:val="en-US"/>
        </w:rPr>
        <w:instrText xml:space="preserve"> HYPERLINK "https://www.3gpp.org/ftp/tsg_ran/WG2_RL2/TSGR2_113-e/Docs/R2-2100600.zip" </w:instrText>
      </w:r>
      <w:r>
        <w:rPr>
          <w:lang w:val="en-US"/>
        </w:rPr>
        <w:fldChar w:fldCharType="separate"/>
      </w:r>
      <w:r w:rsidR="00010A74" w:rsidRPr="00010A74">
        <w:rPr>
          <w:lang w:val="en-US"/>
        </w:rPr>
        <w:t>R2-2100600</w:t>
      </w:r>
      <w:r>
        <w:rPr>
          <w:lang w:val="en-US"/>
        </w:rPr>
        <w:fldChar w:fldCharType="end"/>
      </w:r>
      <w:r w:rsidR="00010A74">
        <w:rPr>
          <w:lang w:val="en-US"/>
        </w:rPr>
        <w:t xml:space="preserve">, </w:t>
      </w:r>
      <w:hyperlink r:id="rId13" w:history="1">
        <w:r w:rsidR="00010A74" w:rsidRPr="00010A74">
          <w:rPr>
            <w:lang w:val="en-US"/>
          </w:rPr>
          <w:t>Successful HO report</w:t>
        </w:r>
      </w:hyperlink>
      <w:r w:rsidR="00010A74">
        <w:rPr>
          <w:lang w:val="en-US"/>
        </w:rPr>
        <w:t xml:space="preserve">, </w:t>
      </w:r>
      <w:r w:rsidR="00010A74" w:rsidRPr="00010A74">
        <w:rPr>
          <w:lang w:val="en-US"/>
        </w:rPr>
        <w:t>Nokia, Nokia Shanghai Bell</w:t>
      </w:r>
      <w:bookmarkEnd w:id="226"/>
    </w:p>
    <w:bookmarkStart w:id="227" w:name="_Ref62034364"/>
    <w:p w14:paraId="2A427F9B" w14:textId="65ACF149" w:rsidR="00D14D9E" w:rsidRPr="00D14D9E" w:rsidRDefault="0001515F" w:rsidP="00D14D9E">
      <w:pPr>
        <w:pStyle w:val="Reference"/>
        <w:rPr>
          <w:lang w:val="en-US"/>
        </w:rPr>
      </w:pPr>
      <w:r>
        <w:rPr>
          <w:lang w:val="en-US"/>
        </w:rPr>
        <w:fldChar w:fldCharType="begin"/>
      </w:r>
      <w:r w:rsidRPr="00D14D9E">
        <w:rPr>
          <w:lang w:val="en-US"/>
        </w:rPr>
        <w:instrText xml:space="preserve"> HYPERLINK "https://www.3gpp.org/ftp/tsg_ran/WG2_RL2/TSGR2_113-e/Docs/R2-2100697.zip" </w:instrText>
      </w:r>
      <w:r>
        <w:rPr>
          <w:lang w:val="en-US"/>
        </w:rPr>
        <w:fldChar w:fldCharType="separate"/>
      </w:r>
      <w:r w:rsidR="00D14D9E" w:rsidRPr="00D14D9E">
        <w:rPr>
          <w:lang w:val="en-US"/>
        </w:rPr>
        <w:t>R2-2100697</w:t>
      </w:r>
      <w:r>
        <w:rPr>
          <w:lang w:val="en-US"/>
        </w:rPr>
        <w:fldChar w:fldCharType="end"/>
      </w:r>
      <w:r w:rsidR="00D14D9E">
        <w:rPr>
          <w:lang w:val="en-US"/>
        </w:rPr>
        <w:t xml:space="preserve">, </w:t>
      </w:r>
      <w:hyperlink r:id="rId14" w:history="1">
        <w:r w:rsidR="00D14D9E" w:rsidRPr="00D14D9E">
          <w:rPr>
            <w:lang w:val="en-US"/>
          </w:rPr>
          <w:t>Discussion on scenarios, signalling and content for DAPS HO report</w:t>
        </w:r>
      </w:hyperlink>
      <w:r w:rsidR="00D14D9E">
        <w:rPr>
          <w:lang w:val="en-US"/>
        </w:rPr>
        <w:t xml:space="preserve">, </w:t>
      </w:r>
      <w:r w:rsidR="00D14D9E" w:rsidRPr="00D14D9E">
        <w:rPr>
          <w:lang w:val="en-US"/>
        </w:rPr>
        <w:t>vivo</w:t>
      </w:r>
      <w:bookmarkEnd w:id="227"/>
    </w:p>
    <w:bookmarkStart w:id="228" w:name="_Ref62035662"/>
    <w:p w14:paraId="132751F3" w14:textId="30C8B9FB" w:rsidR="00D14D9E" w:rsidRPr="002A2D96" w:rsidRDefault="00E277A1" w:rsidP="009C6793">
      <w:pPr>
        <w:pStyle w:val="Reference"/>
        <w:overflowPunct w:val="0"/>
        <w:autoSpaceDE w:val="0"/>
        <w:autoSpaceDN w:val="0"/>
        <w:adjustRightInd w:val="0"/>
        <w:spacing w:after="120" w:line="240" w:lineRule="auto"/>
        <w:jc w:val="both"/>
        <w:textAlignment w:val="baseline"/>
        <w:rPr>
          <w:lang w:val="en-US"/>
        </w:rPr>
      </w:pPr>
      <w:r>
        <w:rPr>
          <w:lang w:val="en-US"/>
        </w:rPr>
        <w:fldChar w:fldCharType="begin"/>
      </w:r>
      <w:r w:rsidRPr="00B975B5">
        <w:rPr>
          <w:lang w:val="en-US"/>
        </w:rPr>
        <w:instrText xml:space="preserve"> HYPERLINK "https://www.3gpp.org/ftp/tsg_ran/WG2_RL2/TSGR2_113-e/Docs/R2-2100711.zip" \h </w:instrText>
      </w:r>
      <w:r>
        <w:rPr>
          <w:lang w:val="en-US"/>
        </w:rPr>
        <w:fldChar w:fldCharType="separate"/>
      </w:r>
      <w:r w:rsidR="00B975B5" w:rsidRPr="001C5A13">
        <w:rPr>
          <w:lang w:val="en-US"/>
        </w:rPr>
        <w:t>R2-2100711</w:t>
      </w:r>
      <w:r>
        <w:rPr>
          <w:lang w:val="en-US"/>
        </w:rPr>
        <w:fldChar w:fldCharType="end"/>
      </w:r>
      <w:r w:rsidR="001C5A13">
        <w:rPr>
          <w:lang w:val="en-US"/>
        </w:rPr>
        <w:t xml:space="preserve">, </w:t>
      </w:r>
      <w:hyperlink r:id="rId15">
        <w:r w:rsidR="00B975B5" w:rsidRPr="001C5A13">
          <w:rPr>
            <w:lang w:val="en-US"/>
          </w:rPr>
          <w:t>Discussion on RLF report in CHO case</w:t>
        </w:r>
      </w:hyperlink>
      <w:r w:rsidR="001C5A13">
        <w:rPr>
          <w:lang w:val="en-US"/>
        </w:rPr>
        <w:t xml:space="preserve">, </w:t>
      </w:r>
      <w:r w:rsidR="00B975B5" w:rsidRPr="001C5A13">
        <w:rPr>
          <w:lang w:val="en-US"/>
        </w:rPr>
        <w:t>SHARP Corporation</w:t>
      </w:r>
      <w:bookmarkEnd w:id="228"/>
    </w:p>
    <w:bookmarkStart w:id="229" w:name="_Ref62036030"/>
    <w:p w14:paraId="73248E1D" w14:textId="33523ABE" w:rsidR="00766B4B" w:rsidRPr="00766B4B" w:rsidRDefault="003E4DD2" w:rsidP="00766B4B">
      <w:pPr>
        <w:pStyle w:val="Reference"/>
        <w:overflowPunct w:val="0"/>
        <w:autoSpaceDE w:val="0"/>
        <w:autoSpaceDN w:val="0"/>
        <w:adjustRightInd w:val="0"/>
        <w:spacing w:after="120" w:line="240" w:lineRule="auto"/>
        <w:jc w:val="both"/>
        <w:textAlignment w:val="baseline"/>
        <w:rPr>
          <w:lang w:val="en-US"/>
        </w:rPr>
      </w:pPr>
      <w:r w:rsidRPr="000732B2">
        <w:rPr>
          <w:lang w:val="en-US"/>
        </w:rPr>
        <w:fldChar w:fldCharType="begin"/>
      </w:r>
      <w:r w:rsidRPr="00766B4B">
        <w:rPr>
          <w:lang w:val="en-US"/>
        </w:rPr>
        <w:instrText xml:space="preserve"> HYPERLINK "https://www.3gpp.org/ftp/tsg_ran/WG2_RL2/TSGR2_113-e/Docs/R2-2100776.zip" \h </w:instrText>
      </w:r>
      <w:r w:rsidRPr="000732B2">
        <w:rPr>
          <w:lang w:val="en-US"/>
        </w:rPr>
        <w:fldChar w:fldCharType="separate"/>
      </w:r>
      <w:r w:rsidR="00766B4B" w:rsidRPr="000732B2">
        <w:rPr>
          <w:lang w:val="en-US"/>
        </w:rPr>
        <w:t>R2-2100776</w:t>
      </w:r>
      <w:r w:rsidRPr="000732B2">
        <w:rPr>
          <w:lang w:val="en-US"/>
        </w:rPr>
        <w:fldChar w:fldCharType="end"/>
      </w:r>
      <w:r w:rsidR="00AB6322" w:rsidRPr="000732B2">
        <w:rPr>
          <w:lang w:val="en-US"/>
        </w:rPr>
        <w:t xml:space="preserve">, </w:t>
      </w:r>
      <w:hyperlink r:id="rId16">
        <w:r w:rsidR="00766B4B" w:rsidRPr="000732B2">
          <w:rPr>
            <w:lang w:val="en-US"/>
          </w:rPr>
          <w:t>Discussion on successful handover report</w:t>
        </w:r>
      </w:hyperlink>
      <w:r w:rsidR="00AB6322" w:rsidRPr="000732B2">
        <w:rPr>
          <w:lang w:val="en-US"/>
        </w:rPr>
        <w:t xml:space="preserve">, </w:t>
      </w:r>
      <w:r w:rsidR="00766B4B" w:rsidRPr="000732B2">
        <w:rPr>
          <w:lang w:val="en-US"/>
        </w:rPr>
        <w:t>NTT DOCOMO, INC.</w:t>
      </w:r>
      <w:bookmarkEnd w:id="229"/>
    </w:p>
    <w:bookmarkStart w:id="230" w:name="_Ref62036992"/>
    <w:p w14:paraId="02A6AE7B" w14:textId="7FE8A72E" w:rsidR="00234452" w:rsidRDefault="00234452" w:rsidP="00234452">
      <w:pPr>
        <w:pStyle w:val="Reference"/>
        <w:rPr>
          <w:lang w:val="en-US"/>
        </w:rPr>
      </w:pPr>
      <w:r w:rsidRPr="00234452">
        <w:rPr>
          <w:lang w:val="en-US"/>
        </w:rPr>
        <w:fldChar w:fldCharType="begin"/>
      </w:r>
      <w:r w:rsidRPr="00234452">
        <w:rPr>
          <w:lang w:val="en-US"/>
        </w:rPr>
        <w:instrText xml:space="preserve"> HYPERLINK "https://www.3gpp.org/ftp/tsg_ran/WG2_RL2/TSGR2_113-e/Docs/R2-2100780.zip" \h </w:instrText>
      </w:r>
      <w:r w:rsidRPr="00234452">
        <w:rPr>
          <w:lang w:val="en-US"/>
        </w:rPr>
        <w:fldChar w:fldCharType="separate"/>
      </w:r>
      <w:r w:rsidRPr="00234452">
        <w:rPr>
          <w:lang w:val="en-US"/>
        </w:rPr>
        <w:t>R2-2100780</w:t>
      </w:r>
      <w:r w:rsidRPr="00234452">
        <w:rPr>
          <w:lang w:val="en-US"/>
        </w:rPr>
        <w:fldChar w:fldCharType="end"/>
      </w:r>
      <w:r>
        <w:rPr>
          <w:lang w:val="en-US"/>
        </w:rPr>
        <w:t xml:space="preserve">, </w:t>
      </w:r>
      <w:hyperlink r:id="rId17">
        <w:r w:rsidRPr="00234452">
          <w:rPr>
            <w:lang w:val="en-US"/>
          </w:rPr>
          <w:t>Discussion on RLF report for DAPS</w:t>
        </w:r>
      </w:hyperlink>
      <w:r>
        <w:rPr>
          <w:lang w:val="en-US"/>
        </w:rPr>
        <w:t xml:space="preserve">, </w:t>
      </w:r>
      <w:r w:rsidRPr="00234452">
        <w:rPr>
          <w:lang w:val="en-US"/>
        </w:rPr>
        <w:t>SHARP Corporation</w:t>
      </w:r>
      <w:bookmarkEnd w:id="230"/>
    </w:p>
    <w:bookmarkStart w:id="231" w:name="_Ref62037182"/>
    <w:p w14:paraId="0A9FD89E" w14:textId="6AF8CDE0" w:rsidR="00EE524B" w:rsidRPr="00EE524B" w:rsidRDefault="00EE524B" w:rsidP="00EE524B">
      <w:pPr>
        <w:pStyle w:val="Reference"/>
        <w:rPr>
          <w:lang w:val="en-US"/>
        </w:rPr>
      </w:pPr>
      <w:r w:rsidRPr="00EE524B">
        <w:rPr>
          <w:lang w:val="en-US"/>
        </w:rPr>
        <w:fldChar w:fldCharType="begin"/>
      </w:r>
      <w:r w:rsidRPr="00EE524B">
        <w:rPr>
          <w:lang w:val="en-US"/>
        </w:rPr>
        <w:instrText xml:space="preserve"> HYPERLINK "https://www.3gpp.org/ftp/tsg_ran/WG2_RL2/TSGR2_113-e/Docs/R2-2101102.zip" \h </w:instrText>
      </w:r>
      <w:r w:rsidRPr="00EE524B">
        <w:rPr>
          <w:lang w:val="en-US"/>
        </w:rPr>
        <w:fldChar w:fldCharType="separate"/>
      </w:r>
      <w:r w:rsidRPr="00EE524B">
        <w:rPr>
          <w:lang w:val="en-US"/>
        </w:rPr>
        <w:t>R2-2101102</w:t>
      </w:r>
      <w:r w:rsidRPr="00EE524B">
        <w:rPr>
          <w:lang w:val="en-US"/>
        </w:rPr>
        <w:fldChar w:fldCharType="end"/>
      </w:r>
      <w:r w:rsidRPr="00EE524B">
        <w:rPr>
          <w:lang w:val="en-US"/>
        </w:rPr>
        <w:t xml:space="preserve">, </w:t>
      </w:r>
      <w:hyperlink r:id="rId18">
        <w:r w:rsidRPr="00EE524B">
          <w:rPr>
            <w:lang w:val="en-US"/>
          </w:rPr>
          <w:t>SON Enhancements for CHO</w:t>
        </w:r>
      </w:hyperlink>
      <w:r w:rsidRPr="00EE524B">
        <w:rPr>
          <w:lang w:val="en-US"/>
        </w:rPr>
        <w:t>, Lenovo, Motorola Mobility</w:t>
      </w:r>
      <w:bookmarkEnd w:id="231"/>
    </w:p>
    <w:bookmarkStart w:id="232" w:name="_Ref62038002"/>
    <w:p w14:paraId="0BD69EAB" w14:textId="207E2F3E" w:rsidR="00AE6B1F" w:rsidRPr="00AE6B1F" w:rsidRDefault="00AE6B1F" w:rsidP="00AE6B1F">
      <w:pPr>
        <w:pStyle w:val="Reference"/>
        <w:rPr>
          <w:lang w:val="en-US"/>
        </w:rPr>
      </w:pPr>
      <w:r w:rsidRPr="00AE6B1F">
        <w:rPr>
          <w:lang w:val="en-US"/>
        </w:rPr>
        <w:fldChar w:fldCharType="begin"/>
      </w:r>
      <w:r w:rsidRPr="00AE6B1F">
        <w:rPr>
          <w:lang w:val="en-US"/>
        </w:rPr>
        <w:instrText xml:space="preserve"> HYPERLINK "https://www.3gpp.org/ftp/tsg_ran/WG2_RL2/TSGR2_113-e/Docs/R2-2101103.zip" \h </w:instrText>
      </w:r>
      <w:r w:rsidRPr="00AE6B1F">
        <w:rPr>
          <w:lang w:val="en-US"/>
        </w:rPr>
        <w:fldChar w:fldCharType="separate"/>
      </w:r>
      <w:r w:rsidRPr="00AE6B1F">
        <w:rPr>
          <w:lang w:val="en-US"/>
        </w:rPr>
        <w:t>R2-2101103</w:t>
      </w:r>
      <w:r w:rsidRPr="00AE6B1F">
        <w:rPr>
          <w:lang w:val="en-US"/>
        </w:rPr>
        <w:fldChar w:fldCharType="end"/>
      </w:r>
      <w:r w:rsidRPr="00AE6B1F">
        <w:rPr>
          <w:lang w:val="en-US"/>
        </w:rPr>
        <w:t xml:space="preserve">, </w:t>
      </w:r>
      <w:hyperlink r:id="rId19">
        <w:r w:rsidRPr="00AE6B1F">
          <w:rPr>
            <w:lang w:val="en-US"/>
          </w:rPr>
          <w:t>SON Enhancement for DAPS Handover</w:t>
        </w:r>
      </w:hyperlink>
      <w:r w:rsidRPr="00AE6B1F">
        <w:rPr>
          <w:lang w:val="en-US"/>
        </w:rPr>
        <w:t>, Lenovo, Motorola Mobility</w:t>
      </w:r>
      <w:bookmarkEnd w:id="232"/>
    </w:p>
    <w:bookmarkStart w:id="233" w:name="_Ref62044682"/>
    <w:p w14:paraId="1B8BAB96" w14:textId="30A74D10" w:rsidR="00E33305" w:rsidRPr="00E33305" w:rsidRDefault="00865AD4" w:rsidP="00E33305">
      <w:pPr>
        <w:pStyle w:val="Reference"/>
        <w:rPr>
          <w:lang w:val="en-US"/>
        </w:rPr>
      </w:pPr>
      <w:r>
        <w:lastRenderedPageBreak/>
        <w:fldChar w:fldCharType="begin"/>
      </w:r>
      <w:r w:rsidRPr="00143B1E">
        <w:rPr>
          <w:lang w:val="en-US"/>
        </w:rPr>
        <w:instrText xml:space="preserve"> HYPERLINK "https://www.3gpp.org/ftp/tsg_ran/WG2_RL2/TSGR2_113-e/Docs/R2-2101251.zip" \h </w:instrText>
      </w:r>
      <w:r>
        <w:fldChar w:fldCharType="separate"/>
      </w:r>
      <w:r w:rsidR="00E33305" w:rsidRPr="00E33305">
        <w:rPr>
          <w:lang w:val="en-US"/>
        </w:rPr>
        <w:t>R2-2101251</w:t>
      </w:r>
      <w:r>
        <w:rPr>
          <w:lang w:val="en-US"/>
        </w:rPr>
        <w:fldChar w:fldCharType="end"/>
      </w:r>
      <w:r w:rsidR="00E33305">
        <w:rPr>
          <w:lang w:val="en-US"/>
        </w:rPr>
        <w:t xml:space="preserve">, </w:t>
      </w:r>
      <w:hyperlink r:id="rId20">
        <w:r w:rsidR="00E33305" w:rsidRPr="00E33305">
          <w:rPr>
            <w:lang w:val="en-US"/>
          </w:rPr>
          <w:t>Discussion on handover related SON aspects</w:t>
        </w:r>
      </w:hyperlink>
      <w:r w:rsidR="00E33305">
        <w:rPr>
          <w:lang w:val="en-US"/>
        </w:rPr>
        <w:t xml:space="preserve">, </w:t>
      </w:r>
      <w:r w:rsidR="00E33305" w:rsidRPr="00E33305">
        <w:rPr>
          <w:lang w:val="en-US"/>
        </w:rPr>
        <w:t>Huawei, HiSilicon</w:t>
      </w:r>
      <w:bookmarkEnd w:id="233"/>
    </w:p>
    <w:bookmarkStart w:id="234" w:name="_Ref62045554"/>
    <w:p w14:paraId="51D9C148" w14:textId="2CEE6677" w:rsidR="00F410FA" w:rsidRPr="00F410FA" w:rsidRDefault="00F410FA" w:rsidP="00F410FA">
      <w:pPr>
        <w:pStyle w:val="Reference"/>
        <w:rPr>
          <w:lang w:val="en-US"/>
        </w:rPr>
      </w:pPr>
      <w:r w:rsidRPr="00F410FA">
        <w:rPr>
          <w:lang w:val="en-US"/>
        </w:rPr>
        <w:fldChar w:fldCharType="begin"/>
      </w:r>
      <w:r w:rsidRPr="00F410FA">
        <w:rPr>
          <w:lang w:val="en-US"/>
        </w:rPr>
        <w:instrText xml:space="preserve"> HYPERLINK "https://www.3gpp.org/ftp/tsg_ran/WG2_RL2/TSGR2_113-e/Docs/R2-2101343.zip" \h </w:instrText>
      </w:r>
      <w:r w:rsidRPr="00F410FA">
        <w:rPr>
          <w:lang w:val="en-US"/>
        </w:rPr>
        <w:fldChar w:fldCharType="separate"/>
      </w:r>
      <w:r w:rsidRPr="00F410FA">
        <w:rPr>
          <w:lang w:val="en-US"/>
        </w:rPr>
        <w:t>R2-2101343</w:t>
      </w:r>
      <w:r w:rsidRPr="00F410FA">
        <w:rPr>
          <w:lang w:val="en-US"/>
        </w:rPr>
        <w:fldChar w:fldCharType="end"/>
      </w:r>
      <w:r>
        <w:rPr>
          <w:lang w:val="en-US"/>
        </w:rPr>
        <w:t xml:space="preserve">, </w:t>
      </w:r>
      <w:hyperlink r:id="rId21">
        <w:r w:rsidRPr="00F410FA">
          <w:rPr>
            <w:lang w:val="en-US"/>
          </w:rPr>
          <w:t>SON aspects of DAPS HO and Fast MCG Recovery Optimizations</w:t>
        </w:r>
      </w:hyperlink>
      <w:r>
        <w:rPr>
          <w:lang w:val="en-US"/>
        </w:rPr>
        <w:t xml:space="preserve">, </w:t>
      </w:r>
      <w:r w:rsidRPr="00F410FA">
        <w:rPr>
          <w:lang w:val="en-US"/>
        </w:rPr>
        <w:t>QUALCOMM INCORPORATED</w:t>
      </w:r>
      <w:bookmarkEnd w:id="234"/>
    </w:p>
    <w:bookmarkStart w:id="235" w:name="_Ref62045958"/>
    <w:p w14:paraId="414574BA" w14:textId="1E3BCDB8" w:rsidR="003A2D08" w:rsidRPr="003A2D08" w:rsidRDefault="009F0969" w:rsidP="003A2D08">
      <w:pPr>
        <w:pStyle w:val="Reference"/>
        <w:rPr>
          <w:lang w:val="en-US"/>
        </w:rPr>
      </w:pPr>
      <w:r>
        <w:rPr>
          <w:lang w:val="en-US"/>
        </w:rPr>
        <w:fldChar w:fldCharType="begin"/>
      </w:r>
      <w:r w:rsidRPr="003A2D08">
        <w:rPr>
          <w:lang w:val="en-US"/>
        </w:rPr>
        <w:instrText xml:space="preserve"> HYPERLINK "https://www.3gpp.org/ftp/tsg_ran/WG2_RL2/TSGR2_113-e/Docs/R2-2101438.zip" \h </w:instrText>
      </w:r>
      <w:r>
        <w:rPr>
          <w:lang w:val="en-US"/>
        </w:rPr>
        <w:fldChar w:fldCharType="separate"/>
      </w:r>
      <w:r w:rsidR="003A2D08" w:rsidRPr="003A2D08">
        <w:rPr>
          <w:lang w:val="en-US"/>
        </w:rPr>
        <w:t>R2-2101438</w:t>
      </w:r>
      <w:r>
        <w:rPr>
          <w:lang w:val="en-US"/>
        </w:rPr>
        <w:fldChar w:fldCharType="end"/>
      </w:r>
      <w:r w:rsidR="003A2D08">
        <w:rPr>
          <w:lang w:val="en-US"/>
        </w:rPr>
        <w:t xml:space="preserve">, </w:t>
      </w:r>
      <w:hyperlink r:id="rId22">
        <w:r w:rsidR="003A2D08" w:rsidRPr="003A2D08">
          <w:rPr>
            <w:lang w:val="en-US"/>
          </w:rPr>
          <w:t>CHO- and DAPS-related aspects of SON</w:t>
        </w:r>
      </w:hyperlink>
      <w:r w:rsidR="003A2D08">
        <w:rPr>
          <w:lang w:val="en-US"/>
        </w:rPr>
        <w:t xml:space="preserve">, </w:t>
      </w:r>
      <w:r w:rsidR="003A2D08" w:rsidRPr="003A2D08">
        <w:rPr>
          <w:lang w:val="en-US"/>
        </w:rPr>
        <w:t>Ericsson</w:t>
      </w:r>
      <w:bookmarkEnd w:id="235"/>
    </w:p>
    <w:bookmarkStart w:id="236" w:name="_Ref62046411"/>
    <w:p w14:paraId="713EAF33" w14:textId="078676C5" w:rsidR="009971DA" w:rsidRPr="009971DA" w:rsidRDefault="003C03DA" w:rsidP="009971DA">
      <w:pPr>
        <w:pStyle w:val="Reference"/>
        <w:rPr>
          <w:lang w:val="en-US"/>
        </w:rPr>
      </w:pPr>
      <w:r>
        <w:rPr>
          <w:lang w:val="en-US"/>
        </w:rPr>
        <w:fldChar w:fldCharType="begin"/>
      </w:r>
      <w:r w:rsidRPr="009971DA">
        <w:rPr>
          <w:lang w:val="en-US"/>
        </w:rPr>
        <w:instrText xml:space="preserve"> HYPERLINK "https://www.3gpp.org/ftp/tsg_ran/WG2_RL2/TSGR2_113-e/Docs/R2-2101586.zip" \h </w:instrText>
      </w:r>
      <w:r>
        <w:rPr>
          <w:lang w:val="en-US"/>
        </w:rPr>
        <w:fldChar w:fldCharType="separate"/>
      </w:r>
      <w:r w:rsidR="009971DA" w:rsidRPr="009971DA">
        <w:rPr>
          <w:lang w:val="en-US"/>
        </w:rPr>
        <w:t>R2-2101586</w:t>
      </w:r>
      <w:r>
        <w:rPr>
          <w:lang w:val="en-US"/>
        </w:rPr>
        <w:fldChar w:fldCharType="end"/>
      </w:r>
      <w:r w:rsidR="009971DA">
        <w:rPr>
          <w:lang w:val="en-US"/>
        </w:rPr>
        <w:t xml:space="preserve">, </w:t>
      </w:r>
      <w:hyperlink r:id="rId23">
        <w:r w:rsidR="009971DA" w:rsidRPr="009971DA">
          <w:rPr>
            <w:lang w:val="en-US"/>
          </w:rPr>
          <w:t>Consideration on RLF report enhancements for CHO and DAPS</w:t>
        </w:r>
      </w:hyperlink>
      <w:r w:rsidR="009971DA">
        <w:rPr>
          <w:lang w:val="en-US"/>
        </w:rPr>
        <w:t xml:space="preserve">, </w:t>
      </w:r>
      <w:r w:rsidR="009971DA" w:rsidRPr="009971DA">
        <w:rPr>
          <w:lang w:val="en-US"/>
        </w:rPr>
        <w:t>ZTE Corporation, Sanechips</w:t>
      </w:r>
      <w:bookmarkEnd w:id="236"/>
    </w:p>
    <w:bookmarkStart w:id="237" w:name="_Ref62046726"/>
    <w:p w14:paraId="115266B7" w14:textId="39E1E900" w:rsidR="00450C73" w:rsidRPr="00450C73" w:rsidRDefault="00E37218" w:rsidP="00450C73">
      <w:pPr>
        <w:pStyle w:val="Reference"/>
        <w:rPr>
          <w:lang w:val="en-US"/>
        </w:rPr>
      </w:pPr>
      <w:r>
        <w:rPr>
          <w:lang w:val="en-US"/>
        </w:rPr>
        <w:fldChar w:fldCharType="begin"/>
      </w:r>
      <w:r w:rsidRPr="00450C73">
        <w:rPr>
          <w:lang w:val="en-US"/>
        </w:rPr>
        <w:instrText xml:space="preserve"> HYPERLINK "https://www.3gpp.org/ftp/tsg_ran/WG2_RL2/TSGR2_113-e/Docs/R2-2101595.zip" \h </w:instrText>
      </w:r>
      <w:r>
        <w:rPr>
          <w:lang w:val="en-US"/>
        </w:rPr>
        <w:fldChar w:fldCharType="separate"/>
      </w:r>
      <w:r w:rsidR="00450C73" w:rsidRPr="00450C73">
        <w:rPr>
          <w:lang w:val="en-US"/>
        </w:rPr>
        <w:t>R2-2101595</w:t>
      </w:r>
      <w:r>
        <w:rPr>
          <w:lang w:val="en-US"/>
        </w:rPr>
        <w:fldChar w:fldCharType="end"/>
      </w:r>
      <w:r w:rsidR="00450C73">
        <w:rPr>
          <w:lang w:val="en-US"/>
        </w:rPr>
        <w:t xml:space="preserve">, </w:t>
      </w:r>
      <w:hyperlink r:id="rId24">
        <w:r w:rsidR="00450C73" w:rsidRPr="00450C73">
          <w:rPr>
            <w:lang w:val="en-US"/>
          </w:rPr>
          <w:t>RLF Enhancements for CHO</w:t>
        </w:r>
      </w:hyperlink>
      <w:r w:rsidR="00450C73">
        <w:rPr>
          <w:lang w:val="en-US"/>
        </w:rPr>
        <w:t xml:space="preserve">, </w:t>
      </w:r>
      <w:r w:rsidR="00450C73" w:rsidRPr="00450C73">
        <w:rPr>
          <w:lang w:val="en-US"/>
        </w:rPr>
        <w:t>Samsung</w:t>
      </w:r>
      <w:bookmarkEnd w:id="237"/>
    </w:p>
    <w:bookmarkStart w:id="238" w:name="_Ref62046852"/>
    <w:p w14:paraId="2B6A2E8D" w14:textId="502F0003" w:rsidR="00D420DC" w:rsidRPr="00D420DC" w:rsidRDefault="00ED4515" w:rsidP="00D420DC">
      <w:pPr>
        <w:pStyle w:val="Reference"/>
        <w:rPr>
          <w:lang w:val="en-US"/>
        </w:rPr>
      </w:pPr>
      <w:r>
        <w:rPr>
          <w:lang w:val="en-US"/>
        </w:rPr>
        <w:fldChar w:fldCharType="begin"/>
      </w:r>
      <w:r w:rsidRPr="00D420DC">
        <w:rPr>
          <w:lang w:val="en-US"/>
        </w:rPr>
        <w:instrText xml:space="preserve"> HYPERLINK "https://www.3gpp.org/ftp/tsg_ran/WG2_RL2/TSGR2_113-e/Docs/R2-2101602.zip" \h </w:instrText>
      </w:r>
      <w:r>
        <w:rPr>
          <w:lang w:val="en-US"/>
        </w:rPr>
        <w:fldChar w:fldCharType="separate"/>
      </w:r>
      <w:r w:rsidR="00D420DC" w:rsidRPr="00D420DC">
        <w:rPr>
          <w:lang w:val="en-US"/>
        </w:rPr>
        <w:t>R2-2101602</w:t>
      </w:r>
      <w:r>
        <w:rPr>
          <w:lang w:val="en-US"/>
        </w:rPr>
        <w:fldChar w:fldCharType="end"/>
      </w:r>
      <w:r w:rsidR="00D420DC">
        <w:rPr>
          <w:lang w:val="en-US"/>
        </w:rPr>
        <w:t xml:space="preserve">, </w:t>
      </w:r>
      <w:hyperlink r:id="rId25">
        <w:r w:rsidR="00D420DC" w:rsidRPr="00D420DC">
          <w:rPr>
            <w:lang w:val="en-US"/>
          </w:rPr>
          <w:t>RLF Enhancements for DAPS HO</w:t>
        </w:r>
      </w:hyperlink>
      <w:r w:rsidR="00D420DC">
        <w:rPr>
          <w:lang w:val="en-US"/>
        </w:rPr>
        <w:t>, S</w:t>
      </w:r>
      <w:r w:rsidR="00D420DC" w:rsidRPr="00D420DC">
        <w:rPr>
          <w:lang w:val="en-US"/>
        </w:rPr>
        <w:t>amsung</w:t>
      </w:r>
      <w:bookmarkEnd w:id="238"/>
    </w:p>
    <w:bookmarkStart w:id="239" w:name="_Ref62047107"/>
    <w:p w14:paraId="61BEED3B" w14:textId="00D7FDC2" w:rsidR="0020770E" w:rsidRPr="0020770E" w:rsidRDefault="00044B8C" w:rsidP="0020770E">
      <w:pPr>
        <w:pStyle w:val="Reference"/>
        <w:rPr>
          <w:lang w:val="en-US"/>
        </w:rPr>
      </w:pPr>
      <w:r>
        <w:rPr>
          <w:lang w:val="en-US"/>
        </w:rPr>
        <w:fldChar w:fldCharType="begin"/>
      </w:r>
      <w:r w:rsidRPr="0020770E">
        <w:rPr>
          <w:lang w:val="en-US"/>
        </w:rPr>
        <w:instrText xml:space="preserve"> HYPERLINK "https://www.3gpp.org/ftp/tsg_ran/WG2_RL2/TSGR2_113-e/Docs/R2-2101639.zip" \h </w:instrText>
      </w:r>
      <w:r>
        <w:rPr>
          <w:lang w:val="en-US"/>
        </w:rPr>
        <w:fldChar w:fldCharType="separate"/>
      </w:r>
      <w:r w:rsidR="0020770E" w:rsidRPr="0020770E">
        <w:rPr>
          <w:lang w:val="en-US"/>
        </w:rPr>
        <w:t>R2-2101639</w:t>
      </w:r>
      <w:r>
        <w:rPr>
          <w:lang w:val="en-US"/>
        </w:rPr>
        <w:fldChar w:fldCharType="end"/>
      </w:r>
      <w:r w:rsidR="0020770E">
        <w:rPr>
          <w:lang w:val="en-US"/>
        </w:rPr>
        <w:t xml:space="preserve">, </w:t>
      </w:r>
      <w:hyperlink r:id="rId26">
        <w:r w:rsidR="0020770E" w:rsidRPr="0020770E">
          <w:rPr>
            <w:lang w:val="en-US"/>
          </w:rPr>
          <w:t>SON Enhancement for CHO</w:t>
        </w:r>
      </w:hyperlink>
      <w:r w:rsidR="0020770E">
        <w:rPr>
          <w:lang w:val="en-US"/>
        </w:rPr>
        <w:t xml:space="preserve">, </w:t>
      </w:r>
      <w:r w:rsidR="0020770E" w:rsidRPr="0020770E">
        <w:rPr>
          <w:lang w:val="en-US"/>
        </w:rPr>
        <w:t>CMCC</w:t>
      </w:r>
      <w:bookmarkEnd w:id="239"/>
    </w:p>
    <w:bookmarkStart w:id="240" w:name="_Ref62048107"/>
    <w:p w14:paraId="6706A3F5" w14:textId="5419F50E" w:rsidR="00646E64" w:rsidRPr="00646E64" w:rsidRDefault="00E10559" w:rsidP="00646E64">
      <w:pPr>
        <w:pStyle w:val="Reference"/>
        <w:rPr>
          <w:lang w:val="en-US"/>
        </w:rPr>
      </w:pPr>
      <w:r>
        <w:fldChar w:fldCharType="begin"/>
      </w:r>
      <w:r w:rsidRPr="00143B1E">
        <w:rPr>
          <w:lang w:val="en-US"/>
        </w:rPr>
        <w:instrText xml:space="preserve"> HYPERLINK "https://www.3gpp.org/ftp/tsg_ran/WG2_RL2/TSGR2_113-e/Docs/R2-2101640.zip" \h </w:instrText>
      </w:r>
      <w:r>
        <w:fldChar w:fldCharType="separate"/>
      </w:r>
      <w:r w:rsidR="00646E64" w:rsidRPr="00646E64">
        <w:rPr>
          <w:lang w:val="en-US"/>
        </w:rPr>
        <w:t>R2-2101640</w:t>
      </w:r>
      <w:r>
        <w:rPr>
          <w:lang w:val="en-US"/>
        </w:rPr>
        <w:fldChar w:fldCharType="end"/>
      </w:r>
      <w:r w:rsidR="00646E64">
        <w:rPr>
          <w:lang w:val="en-US"/>
        </w:rPr>
        <w:t xml:space="preserve">, </w:t>
      </w:r>
      <w:hyperlink r:id="rId27">
        <w:r w:rsidR="00646E64" w:rsidRPr="00646E64">
          <w:rPr>
            <w:lang w:val="en-US"/>
          </w:rPr>
          <w:t>SON Enhancement for DAPS</w:t>
        </w:r>
      </w:hyperlink>
      <w:r w:rsidR="00646E64">
        <w:rPr>
          <w:lang w:val="en-US"/>
        </w:rPr>
        <w:t xml:space="preserve">, </w:t>
      </w:r>
      <w:r w:rsidR="00646E64" w:rsidRPr="00646E64">
        <w:rPr>
          <w:lang w:val="en-US"/>
        </w:rPr>
        <w:t>CMCC</w:t>
      </w:r>
      <w:bookmarkEnd w:id="240"/>
    </w:p>
    <w:bookmarkStart w:id="241" w:name="_Ref62049098"/>
    <w:p w14:paraId="40294744" w14:textId="3F6EDB6B" w:rsidR="00EE524B" w:rsidRDefault="00C768CE" w:rsidP="0089329D">
      <w:pPr>
        <w:pStyle w:val="Reference"/>
        <w:rPr>
          <w:lang w:val="en-US"/>
        </w:rPr>
      </w:pPr>
      <w:r w:rsidRPr="00C768CE">
        <w:rPr>
          <w:lang w:val="en-US"/>
        </w:rPr>
        <w:fldChar w:fldCharType="begin"/>
      </w:r>
      <w:r w:rsidRPr="00C768CE">
        <w:rPr>
          <w:lang w:val="en-US"/>
        </w:rPr>
        <w:instrText xml:space="preserve"> HYPERLINK "https://www.3gpp.org/ftp/tsg_ran/WG2_RL2/TSGR2_113-e/Docs/R2-2101668.zip" \h </w:instrText>
      </w:r>
      <w:r w:rsidRPr="00C768CE">
        <w:rPr>
          <w:lang w:val="en-US"/>
        </w:rPr>
        <w:fldChar w:fldCharType="separate"/>
      </w:r>
      <w:r w:rsidRPr="00C768CE">
        <w:rPr>
          <w:lang w:val="en-US"/>
        </w:rPr>
        <w:t>R2-2101668</w:t>
      </w:r>
      <w:r w:rsidRPr="00C768CE">
        <w:rPr>
          <w:lang w:val="en-US"/>
        </w:rPr>
        <w:fldChar w:fldCharType="end"/>
      </w:r>
      <w:r>
        <w:rPr>
          <w:lang w:val="en-US"/>
        </w:rPr>
        <w:t xml:space="preserve">, </w:t>
      </w:r>
      <w:hyperlink r:id="rId28">
        <w:r w:rsidRPr="00C768CE">
          <w:rPr>
            <w:lang w:val="en-US"/>
          </w:rPr>
          <w:t>Discussion on successive CHO failure scenarios</w:t>
        </w:r>
      </w:hyperlink>
      <w:r>
        <w:rPr>
          <w:lang w:val="en-US"/>
        </w:rPr>
        <w:t xml:space="preserve">, </w:t>
      </w:r>
      <w:r w:rsidRPr="00C768CE">
        <w:rPr>
          <w:lang w:val="en-US"/>
        </w:rPr>
        <w:t>Google Inc.</w:t>
      </w:r>
      <w:bookmarkEnd w:id="241"/>
    </w:p>
    <w:p w14:paraId="484A2C08" w14:textId="2808E433" w:rsidR="00D91166" w:rsidRPr="00D91166" w:rsidRDefault="00F16E88" w:rsidP="00D91166">
      <w:pPr>
        <w:pStyle w:val="Reference"/>
        <w:rPr>
          <w:lang w:val="en-US"/>
        </w:rPr>
      </w:pPr>
      <w:hyperlink r:id="rId29">
        <w:r w:rsidR="00D91166" w:rsidRPr="00D91166">
          <w:rPr>
            <w:lang w:val="en-US"/>
          </w:rPr>
          <w:t>R2-2100192</w:t>
        </w:r>
      </w:hyperlink>
      <w:r w:rsidR="00CC3822">
        <w:rPr>
          <w:lang w:val="en-US"/>
        </w:rPr>
        <w:t xml:space="preserve">, </w:t>
      </w:r>
      <w:hyperlink r:id="rId30">
        <w:r w:rsidR="00D91166" w:rsidRPr="00D91166">
          <w:rPr>
            <w:lang w:val="en-US"/>
          </w:rPr>
          <w:t>Discussion on RACH Report for 2-step RACH</w:t>
        </w:r>
      </w:hyperlink>
      <w:r w:rsidR="00D91166" w:rsidRPr="00D91166">
        <w:rPr>
          <w:lang w:val="en-US"/>
        </w:rPr>
        <w:tab/>
        <w:t>CATT</w:t>
      </w:r>
    </w:p>
    <w:p w14:paraId="701CA82F" w14:textId="103A739D" w:rsidR="00D91166" w:rsidRPr="00D91166" w:rsidRDefault="00F16E88" w:rsidP="00D91166">
      <w:pPr>
        <w:pStyle w:val="Reference"/>
        <w:rPr>
          <w:lang w:val="en-US"/>
        </w:rPr>
      </w:pPr>
      <w:hyperlink r:id="rId31">
        <w:r w:rsidR="00D91166" w:rsidRPr="00D91166">
          <w:rPr>
            <w:lang w:val="en-US"/>
          </w:rPr>
          <w:t>R2-2100286</w:t>
        </w:r>
      </w:hyperlink>
      <w:r w:rsidR="00CC3822">
        <w:rPr>
          <w:lang w:val="en-US"/>
        </w:rPr>
        <w:t xml:space="preserve">, </w:t>
      </w:r>
      <w:hyperlink r:id="rId32">
        <w:r w:rsidR="00D91166" w:rsidRPr="00D91166">
          <w:rPr>
            <w:lang w:val="en-US"/>
          </w:rPr>
          <w:t>Further discussion on SON aspects of 2-step RA</w:t>
        </w:r>
      </w:hyperlink>
      <w:r w:rsidR="00CC3822">
        <w:rPr>
          <w:lang w:val="en-US"/>
        </w:rPr>
        <w:t xml:space="preserve">, </w:t>
      </w:r>
      <w:r w:rsidR="00D91166" w:rsidRPr="00D91166">
        <w:rPr>
          <w:lang w:val="en-US"/>
        </w:rPr>
        <w:t>China Telecommunication</w:t>
      </w:r>
    </w:p>
    <w:p w14:paraId="2D02A3BF" w14:textId="2BEC9577" w:rsidR="00D91166" w:rsidRPr="00D91166" w:rsidRDefault="00F16E88" w:rsidP="00D91166">
      <w:pPr>
        <w:pStyle w:val="Reference"/>
        <w:rPr>
          <w:lang w:val="en-US"/>
        </w:rPr>
      </w:pPr>
      <w:hyperlink r:id="rId33">
        <w:r w:rsidR="00D91166" w:rsidRPr="00D91166">
          <w:rPr>
            <w:lang w:val="en-US"/>
          </w:rPr>
          <w:t>R2-2100601</w:t>
        </w:r>
      </w:hyperlink>
      <w:r w:rsidR="00CC3822">
        <w:rPr>
          <w:lang w:val="en-US"/>
        </w:rPr>
        <w:t xml:space="preserve">, </w:t>
      </w:r>
      <w:hyperlink r:id="rId34">
        <w:r w:rsidR="00D91166" w:rsidRPr="00D91166">
          <w:rPr>
            <w:lang w:val="en-US"/>
          </w:rPr>
          <w:t>RACH report logging of 2-step and 4-step RACH information</w:t>
        </w:r>
      </w:hyperlink>
      <w:r w:rsidR="00CC3822">
        <w:rPr>
          <w:lang w:val="en-US"/>
        </w:rPr>
        <w:t xml:space="preserve">, </w:t>
      </w:r>
      <w:r w:rsidR="00D91166" w:rsidRPr="00D91166">
        <w:rPr>
          <w:lang w:val="en-US"/>
        </w:rPr>
        <w:t>Nokia, Nokia Shanghai Bell</w:t>
      </w:r>
    </w:p>
    <w:p w14:paraId="1AE46D84" w14:textId="696794CD" w:rsidR="00D91166" w:rsidRPr="00D91166" w:rsidRDefault="00F16E88" w:rsidP="0089329D">
      <w:pPr>
        <w:pStyle w:val="Reference"/>
        <w:rPr>
          <w:lang w:val="en-US"/>
        </w:rPr>
      </w:pPr>
      <w:hyperlink r:id="rId35">
        <w:r w:rsidR="00D91166" w:rsidRPr="00D91166">
          <w:rPr>
            <w:lang w:val="en-US"/>
          </w:rPr>
          <w:t>R2-2100698</w:t>
        </w:r>
      </w:hyperlink>
      <w:r w:rsidR="00CC3822">
        <w:rPr>
          <w:lang w:val="en-US"/>
        </w:rPr>
        <w:t xml:space="preserve">, </w:t>
      </w:r>
      <w:hyperlink r:id="rId36">
        <w:r w:rsidR="00D91166" w:rsidRPr="00D91166">
          <w:rPr>
            <w:lang w:val="en-US"/>
          </w:rPr>
          <w:t>Discussion on contents and signalling model of 2-step RACH report</w:t>
        </w:r>
      </w:hyperlink>
      <w:r w:rsidR="00CC3822">
        <w:rPr>
          <w:lang w:val="en-US"/>
        </w:rPr>
        <w:t xml:space="preserve">, </w:t>
      </w:r>
      <w:r w:rsidR="00D91166" w:rsidRPr="00D91166">
        <w:rPr>
          <w:lang w:val="en-US"/>
        </w:rPr>
        <w:t>vivo</w:t>
      </w:r>
    </w:p>
    <w:p w14:paraId="41A1DD6A" w14:textId="59B00FB7" w:rsidR="00D91166" w:rsidRPr="00D91166" w:rsidRDefault="00F16E88" w:rsidP="00D91166">
      <w:pPr>
        <w:pStyle w:val="Reference"/>
        <w:rPr>
          <w:lang w:val="en-US"/>
        </w:rPr>
      </w:pPr>
      <w:hyperlink r:id="rId37">
        <w:r w:rsidR="00D91166" w:rsidRPr="00D91166">
          <w:rPr>
            <w:lang w:val="en-US"/>
          </w:rPr>
          <w:t>R2-2100710</w:t>
        </w:r>
      </w:hyperlink>
      <w:r w:rsidR="00CC3822">
        <w:rPr>
          <w:lang w:val="en-US"/>
        </w:rPr>
        <w:t xml:space="preserve">, </w:t>
      </w:r>
      <w:r w:rsidR="00D91166" w:rsidRPr="00D91166">
        <w:rPr>
          <w:lang w:val="en-US"/>
        </w:rPr>
        <w:tab/>
      </w:r>
      <w:hyperlink r:id="rId38">
        <w:r w:rsidR="00D91166" w:rsidRPr="00D91166">
          <w:rPr>
            <w:lang w:val="en-US"/>
          </w:rPr>
          <w:t>Discussion on RA information for 2-step RA</w:t>
        </w:r>
      </w:hyperlink>
      <w:r w:rsidR="00CC3822">
        <w:rPr>
          <w:lang w:val="en-US"/>
        </w:rPr>
        <w:t xml:space="preserve">, </w:t>
      </w:r>
      <w:r w:rsidR="00D91166" w:rsidRPr="00D91166">
        <w:rPr>
          <w:lang w:val="en-US"/>
        </w:rPr>
        <w:t>SHARP Corporation</w:t>
      </w:r>
    </w:p>
    <w:p w14:paraId="0FE9B5B9" w14:textId="66369EE7" w:rsidR="00D91166" w:rsidRPr="00D91166" w:rsidRDefault="00F16E88" w:rsidP="00D91166">
      <w:pPr>
        <w:pStyle w:val="Reference"/>
        <w:rPr>
          <w:lang w:val="en-US"/>
        </w:rPr>
      </w:pPr>
      <w:hyperlink r:id="rId39">
        <w:r w:rsidR="00D91166" w:rsidRPr="00D91166">
          <w:rPr>
            <w:lang w:val="en-US"/>
          </w:rPr>
          <w:t>R2-2101252</w:t>
        </w:r>
      </w:hyperlink>
      <w:r w:rsidR="00CC3822">
        <w:rPr>
          <w:lang w:val="en-US"/>
        </w:rPr>
        <w:t xml:space="preserve">, </w:t>
      </w:r>
      <w:r w:rsidR="00D91166" w:rsidRPr="00D91166">
        <w:rPr>
          <w:lang w:val="en-US"/>
        </w:rPr>
        <w:tab/>
      </w:r>
      <w:hyperlink r:id="rId40">
        <w:r w:rsidR="00D91166" w:rsidRPr="00D91166">
          <w:rPr>
            <w:lang w:val="en-US"/>
          </w:rPr>
          <w:t>Discussion on 2 step RA related SON aspects</w:t>
        </w:r>
      </w:hyperlink>
      <w:r w:rsidR="00D91166" w:rsidRPr="00D91166">
        <w:rPr>
          <w:lang w:val="en-US"/>
        </w:rPr>
        <w:tab/>
      </w:r>
      <w:r w:rsidR="00CC3822">
        <w:rPr>
          <w:lang w:val="en-US"/>
        </w:rPr>
        <w:t xml:space="preserve">, </w:t>
      </w:r>
      <w:r w:rsidR="00D91166" w:rsidRPr="00D91166">
        <w:rPr>
          <w:lang w:val="en-US"/>
        </w:rPr>
        <w:t>Huawei, HiSilicon</w:t>
      </w:r>
    </w:p>
    <w:p w14:paraId="657B158C" w14:textId="386CC68E" w:rsidR="00D91166" w:rsidRPr="00D91166" w:rsidRDefault="00F16E88" w:rsidP="00D91166">
      <w:pPr>
        <w:pStyle w:val="Reference"/>
        <w:rPr>
          <w:lang w:val="en-US"/>
        </w:rPr>
      </w:pPr>
      <w:hyperlink r:id="rId41">
        <w:r w:rsidR="00D91166" w:rsidRPr="00D91166">
          <w:rPr>
            <w:lang w:val="en-US"/>
          </w:rPr>
          <w:t>R2-2101439</w:t>
        </w:r>
      </w:hyperlink>
      <w:r w:rsidR="00CC3822">
        <w:rPr>
          <w:lang w:val="en-US"/>
        </w:rPr>
        <w:t xml:space="preserve">, </w:t>
      </w:r>
      <w:r w:rsidR="00D91166" w:rsidRPr="00D91166">
        <w:rPr>
          <w:lang w:val="en-US"/>
        </w:rPr>
        <w:tab/>
      </w:r>
      <w:hyperlink r:id="rId42">
        <w:r w:rsidR="00D91166" w:rsidRPr="00D91166">
          <w:rPr>
            <w:lang w:val="en-US"/>
          </w:rPr>
          <w:t>2-Step RA information for SON purposes</w:t>
        </w:r>
      </w:hyperlink>
      <w:r w:rsidR="00030FF0">
        <w:rPr>
          <w:lang w:val="en-US"/>
        </w:rPr>
        <w:t xml:space="preserve">, </w:t>
      </w:r>
      <w:r w:rsidR="00D91166" w:rsidRPr="00D91166">
        <w:rPr>
          <w:lang w:val="en-US"/>
        </w:rPr>
        <w:t>Ericsson</w:t>
      </w:r>
    </w:p>
    <w:p w14:paraId="350D0DE3" w14:textId="66205A61" w:rsidR="00D91166" w:rsidRPr="00D91166" w:rsidRDefault="00F16E88" w:rsidP="00D91166">
      <w:pPr>
        <w:pStyle w:val="Reference"/>
        <w:rPr>
          <w:lang w:val="en-US"/>
        </w:rPr>
      </w:pPr>
      <w:hyperlink r:id="rId43">
        <w:r w:rsidR="00D91166" w:rsidRPr="00D91166">
          <w:rPr>
            <w:lang w:val="en-US"/>
          </w:rPr>
          <w:t>R2-2101587</w:t>
        </w:r>
      </w:hyperlink>
      <w:r w:rsidR="00CC3822">
        <w:rPr>
          <w:lang w:val="en-US"/>
        </w:rPr>
        <w:t xml:space="preserve">, </w:t>
      </w:r>
      <w:r w:rsidR="00D91166" w:rsidRPr="00D91166">
        <w:rPr>
          <w:lang w:val="en-US"/>
        </w:rPr>
        <w:tab/>
      </w:r>
      <w:hyperlink r:id="rId44">
        <w:r w:rsidR="00D91166" w:rsidRPr="00D91166">
          <w:rPr>
            <w:lang w:val="en-US"/>
          </w:rPr>
          <w:t>RA related enhancements</w:t>
        </w:r>
      </w:hyperlink>
      <w:r w:rsidR="00030FF0">
        <w:rPr>
          <w:lang w:val="en-US"/>
        </w:rPr>
        <w:t xml:space="preserve">, </w:t>
      </w:r>
      <w:r w:rsidR="00D91166" w:rsidRPr="00D91166">
        <w:rPr>
          <w:lang w:val="en-US"/>
        </w:rPr>
        <w:t>ZTE Corporation, Sanechips</w:t>
      </w:r>
    </w:p>
    <w:p w14:paraId="7BF56E1D" w14:textId="1E71F83D" w:rsidR="00D91166" w:rsidRPr="00D91166" w:rsidRDefault="00F16E88" w:rsidP="00D91166">
      <w:pPr>
        <w:pStyle w:val="Reference"/>
        <w:rPr>
          <w:lang w:val="en-US"/>
        </w:rPr>
      </w:pPr>
      <w:hyperlink r:id="rId45">
        <w:r w:rsidR="00D91166" w:rsidRPr="00D91166">
          <w:rPr>
            <w:lang w:val="en-US"/>
          </w:rPr>
          <w:t>R2-2101603</w:t>
        </w:r>
      </w:hyperlink>
      <w:r w:rsidR="00CC3822">
        <w:rPr>
          <w:lang w:val="en-US"/>
        </w:rPr>
        <w:t xml:space="preserve">, </w:t>
      </w:r>
      <w:r w:rsidR="00D91166" w:rsidRPr="00D91166">
        <w:rPr>
          <w:lang w:val="en-US"/>
        </w:rPr>
        <w:tab/>
      </w:r>
      <w:hyperlink r:id="rId46">
        <w:r w:rsidR="00D91166" w:rsidRPr="00D91166">
          <w:rPr>
            <w:lang w:val="en-US"/>
          </w:rPr>
          <w:t>RA Report Enhanements for 2-step RA</w:t>
        </w:r>
      </w:hyperlink>
      <w:r w:rsidR="00030FF0">
        <w:rPr>
          <w:lang w:val="en-US"/>
        </w:rPr>
        <w:t xml:space="preserve">, </w:t>
      </w:r>
      <w:r w:rsidR="00D91166" w:rsidRPr="00D91166">
        <w:rPr>
          <w:lang w:val="en-US"/>
        </w:rPr>
        <w:t>Samsung</w:t>
      </w:r>
    </w:p>
    <w:p w14:paraId="22C6D9E5" w14:textId="35C24F72" w:rsidR="00D91166" w:rsidRPr="00D91166" w:rsidRDefault="00F16E88" w:rsidP="00D91166">
      <w:pPr>
        <w:pStyle w:val="Reference"/>
        <w:rPr>
          <w:lang w:val="en-US"/>
        </w:rPr>
      </w:pPr>
      <w:hyperlink r:id="rId47">
        <w:r w:rsidR="00D91166" w:rsidRPr="00D91166">
          <w:rPr>
            <w:lang w:val="en-US"/>
          </w:rPr>
          <w:t>R2-2101641</w:t>
        </w:r>
      </w:hyperlink>
      <w:r w:rsidR="00CC3822">
        <w:rPr>
          <w:lang w:val="en-US"/>
        </w:rPr>
        <w:t xml:space="preserve">, </w:t>
      </w:r>
      <w:r w:rsidR="00D91166" w:rsidRPr="00D91166">
        <w:rPr>
          <w:lang w:val="en-US"/>
        </w:rPr>
        <w:tab/>
      </w:r>
      <w:hyperlink r:id="rId48">
        <w:r w:rsidR="00D91166" w:rsidRPr="00D91166">
          <w:rPr>
            <w:lang w:val="en-US"/>
          </w:rPr>
          <w:t>SON Enhancement for 2-step RA</w:t>
        </w:r>
      </w:hyperlink>
      <w:r w:rsidR="00030FF0">
        <w:rPr>
          <w:lang w:val="en-US"/>
        </w:rPr>
        <w:t xml:space="preserve">, </w:t>
      </w:r>
      <w:r w:rsidR="00D91166" w:rsidRPr="00D91166">
        <w:rPr>
          <w:lang w:val="en-US"/>
        </w:rPr>
        <w:t>CMCC</w:t>
      </w:r>
    </w:p>
    <w:p w14:paraId="0206E1FF" w14:textId="5D18B0C7" w:rsidR="00AB161D" w:rsidRPr="002A2D96" w:rsidRDefault="00AB161D" w:rsidP="00AB161D">
      <w:pPr>
        <w:rPr>
          <w:lang w:val="en-US"/>
        </w:rPr>
      </w:pPr>
    </w:p>
    <w:sectPr w:rsidR="00AB161D" w:rsidRPr="002A2D96"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DD0F43" w14:textId="77777777" w:rsidR="009D43F4" w:rsidRDefault="009D43F4">
      <w:r>
        <w:separator/>
      </w:r>
    </w:p>
  </w:endnote>
  <w:endnote w:type="continuationSeparator" w:id="0">
    <w:p w14:paraId="4C34472A" w14:textId="77777777" w:rsidR="009D43F4" w:rsidRDefault="009D43F4">
      <w:r>
        <w:continuationSeparator/>
      </w:r>
    </w:p>
  </w:endnote>
  <w:endnote w:type="continuationNotice" w:id="1">
    <w:p w14:paraId="30D12B8C" w14:textId="77777777" w:rsidR="009D43F4" w:rsidRDefault="009D4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NewPSMT">
    <w:altName w:val="Courier New"/>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BoldItalicMT">
    <w:altName w:val="Arial"/>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403ED" w14:textId="77777777" w:rsidR="009D43F4" w:rsidRDefault="009D43F4">
      <w:r>
        <w:separator/>
      </w:r>
    </w:p>
  </w:footnote>
  <w:footnote w:type="continuationSeparator" w:id="0">
    <w:p w14:paraId="1E2F93A9" w14:textId="77777777" w:rsidR="009D43F4" w:rsidRDefault="009D43F4">
      <w:r>
        <w:continuationSeparator/>
      </w:r>
    </w:p>
  </w:footnote>
  <w:footnote w:type="continuationNotice" w:id="1">
    <w:p w14:paraId="1E000776" w14:textId="77777777" w:rsidR="009D43F4" w:rsidRDefault="009D43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25302A9"/>
    <w:multiLevelType w:val="singleLevel"/>
    <w:tmpl w:val="825302A9"/>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2552047"/>
    <w:multiLevelType w:val="multilevel"/>
    <w:tmpl w:val="509A78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B6670A"/>
    <w:multiLevelType w:val="hybridMultilevel"/>
    <w:tmpl w:val="F4FCFC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9331069"/>
    <w:multiLevelType w:val="hybridMultilevel"/>
    <w:tmpl w:val="02BA1B3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990FEE"/>
    <w:multiLevelType w:val="multilevel"/>
    <w:tmpl w:val="0B990FEE"/>
    <w:lvl w:ilvl="0">
      <w:start w:val="1"/>
      <w:numFmt w:val="bullet"/>
      <w:lvlText w:val=""/>
      <w:lvlJc w:val="left"/>
      <w:pPr>
        <w:tabs>
          <w:tab w:val="num" w:pos="42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6" w15:restartNumberingAfterBreak="0">
    <w:nsid w:val="0BDA627E"/>
    <w:multiLevelType w:val="hybridMultilevel"/>
    <w:tmpl w:val="E35A86E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4857D0"/>
    <w:multiLevelType w:val="singleLevel"/>
    <w:tmpl w:val="0F4857D0"/>
    <w:lvl w:ilvl="0">
      <w:start w:val="1"/>
      <w:numFmt w:val="bullet"/>
      <w:lvlText w:val=""/>
      <w:lvlJc w:val="left"/>
      <w:pPr>
        <w:tabs>
          <w:tab w:val="num" w:pos="420"/>
        </w:tabs>
        <w:ind w:left="840" w:hanging="420"/>
      </w:pPr>
      <w:rPr>
        <w:rFonts w:ascii="Wingdings" w:hAnsi="Wingdings" w:hint="default"/>
      </w:rPr>
    </w:lvl>
  </w:abstractNum>
  <w:abstractNum w:abstractNumId="8" w15:restartNumberingAfterBreak="0">
    <w:nsid w:val="0FC408A6"/>
    <w:multiLevelType w:val="hybridMultilevel"/>
    <w:tmpl w:val="8272C39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25E4B51"/>
    <w:multiLevelType w:val="hybridMultilevel"/>
    <w:tmpl w:val="67BE5A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3C77F06"/>
    <w:multiLevelType w:val="hybridMultilevel"/>
    <w:tmpl w:val="3C9A593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4663F7B"/>
    <w:multiLevelType w:val="hybridMultilevel"/>
    <w:tmpl w:val="3B3864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1D69093A"/>
    <w:multiLevelType w:val="hybridMultilevel"/>
    <w:tmpl w:val="729AE9C4"/>
    <w:lvl w:ilvl="0" w:tplc="C4126078">
      <w:start w:val="2"/>
      <w:numFmt w:val="bullet"/>
      <w:lvlText w:val="-"/>
      <w:lvlJc w:val="left"/>
      <w:pPr>
        <w:ind w:left="420" w:hanging="420"/>
      </w:pPr>
      <w:rPr>
        <w:rFonts w:ascii="Microsoft YaHei" w:eastAsia="Microsoft YaHei" w:hAnsi="Microsoft YaHei"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DA14ECD"/>
    <w:multiLevelType w:val="hybridMultilevel"/>
    <w:tmpl w:val="44503ED4"/>
    <w:lvl w:ilvl="0" w:tplc="151AF150">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C903D5C"/>
    <w:multiLevelType w:val="hybridMultilevel"/>
    <w:tmpl w:val="FB22E052"/>
    <w:lvl w:ilvl="0" w:tplc="63BA3760">
      <w:start w:val="1"/>
      <w:numFmt w:val="decimal"/>
      <w:pStyle w:val="Cat-c-Proposal"/>
      <w:lvlText w:val="Cat-c-Proposal %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6" w15:restartNumberingAfterBreak="0">
    <w:nsid w:val="30E61EE5"/>
    <w:multiLevelType w:val="hybridMultilevel"/>
    <w:tmpl w:val="F6C6CE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5A74E8"/>
    <w:multiLevelType w:val="hybridMultilevel"/>
    <w:tmpl w:val="9CB6960E"/>
    <w:lvl w:ilvl="0" w:tplc="C4126078">
      <w:start w:val="2"/>
      <w:numFmt w:val="bullet"/>
      <w:lvlText w:val="-"/>
      <w:lvlJc w:val="left"/>
      <w:pPr>
        <w:ind w:left="420" w:hanging="420"/>
      </w:pPr>
      <w:rPr>
        <w:rFonts w:ascii="Microsoft YaHei" w:eastAsia="Microsoft YaHei" w:hAnsi="Microsoft YaHei" w:cs="Times New Roman" w:hint="eastAsia"/>
      </w:rPr>
    </w:lvl>
    <w:lvl w:ilvl="1" w:tplc="BB90124A">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3B8607A"/>
    <w:multiLevelType w:val="hybridMultilevel"/>
    <w:tmpl w:val="44503ED4"/>
    <w:lvl w:ilvl="0" w:tplc="151AF150">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5DC6AD7"/>
    <w:multiLevelType w:val="hybridMultilevel"/>
    <w:tmpl w:val="3BA0F46E"/>
    <w:lvl w:ilvl="0" w:tplc="DFFEA67C">
      <w:start w:val="1"/>
      <w:numFmt w:val="decimal"/>
      <w:pStyle w:val="Cat-a-Proposal"/>
      <w:lvlText w:val="Cat-a-Proposal %1"/>
      <w:lvlJc w:val="left"/>
      <w:pPr>
        <w:tabs>
          <w:tab w:val="num" w:pos="1304"/>
        </w:tabs>
        <w:ind w:left="130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EC4B08A">
      <w:start w:val="1"/>
      <w:numFmt w:val="lowerLetter"/>
      <w:lvlText w:val="%2."/>
      <w:lvlJc w:val="left"/>
      <w:pPr>
        <w:ind w:left="1650" w:hanging="570"/>
      </w:pPr>
      <w:rPr>
        <w:rFonts w:hint="default"/>
      </w:rPr>
    </w:lvl>
    <w:lvl w:ilvl="2" w:tplc="041D001B">
      <w:start w:val="1"/>
      <w:numFmt w:val="lowerRoman"/>
      <w:lvlText w:val="%3."/>
      <w:lvlJc w:val="right"/>
      <w:pPr>
        <w:ind w:left="2160" w:hanging="180"/>
      </w:pPr>
    </w:lvl>
    <w:lvl w:ilvl="3" w:tplc="328477BA">
      <w:start w:val="1"/>
      <w:numFmt w:val="decimal"/>
      <w:lvlText w:val="%4)"/>
      <w:lvlJc w:val="left"/>
      <w:pPr>
        <w:ind w:left="2880" w:hanging="360"/>
      </w:pPr>
      <w:rPr>
        <w:rFonts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6243388"/>
    <w:multiLevelType w:val="hybridMultilevel"/>
    <w:tmpl w:val="6A386B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5BD8D4A2"/>
    <w:lvl w:ilvl="0" w:tplc="05C0E004">
      <w:start w:val="1"/>
      <w:numFmt w:val="decimal"/>
      <w:pStyle w:val="Proposal"/>
      <w:lvlText w:val="Cat-b-Proposal %1"/>
      <w:lvlJc w:val="left"/>
      <w:pPr>
        <w:tabs>
          <w:tab w:val="num" w:pos="2439"/>
        </w:tabs>
        <w:ind w:left="2439" w:hanging="1304"/>
      </w:pPr>
      <w:rPr>
        <w:rFonts w:hint="default"/>
      </w:rPr>
    </w:lvl>
    <w:lvl w:ilvl="1" w:tplc="04090019">
      <w:start w:val="1"/>
      <w:numFmt w:val="lowerLetter"/>
      <w:lvlText w:val="%2."/>
      <w:lvlJc w:val="left"/>
      <w:pPr>
        <w:tabs>
          <w:tab w:val="num" w:pos="1866"/>
        </w:tabs>
        <w:ind w:left="1866" w:hanging="360"/>
      </w:pPr>
    </w:lvl>
    <w:lvl w:ilvl="2" w:tplc="0409001B">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67DAC"/>
    <w:multiLevelType w:val="hybridMultilevel"/>
    <w:tmpl w:val="BAD0732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7031166"/>
    <w:multiLevelType w:val="hybridMultilevel"/>
    <w:tmpl w:val="6DA6E96A"/>
    <w:lvl w:ilvl="0" w:tplc="04090001">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9" w15:restartNumberingAfterBreak="0">
    <w:nsid w:val="489671CC"/>
    <w:multiLevelType w:val="hybridMultilevel"/>
    <w:tmpl w:val="D64E2C2A"/>
    <w:lvl w:ilvl="0" w:tplc="C4126078">
      <w:start w:val="2"/>
      <w:numFmt w:val="bullet"/>
      <w:lvlText w:val="-"/>
      <w:lvlJc w:val="left"/>
      <w:pPr>
        <w:ind w:left="420" w:hanging="420"/>
      </w:pPr>
      <w:rPr>
        <w:rFonts w:ascii="Microsoft YaHei" w:eastAsia="Microsoft YaHei" w:hAnsi="Microsoft YaHei"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A94599E"/>
    <w:multiLevelType w:val="hybridMultilevel"/>
    <w:tmpl w:val="C4B2662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BD598D"/>
    <w:multiLevelType w:val="hybridMultilevel"/>
    <w:tmpl w:val="9BF6CFA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4FD9059E"/>
    <w:multiLevelType w:val="hybridMultilevel"/>
    <w:tmpl w:val="DA8233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CC5439"/>
    <w:multiLevelType w:val="hybridMultilevel"/>
    <w:tmpl w:val="91AACA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55C6A5F"/>
    <w:multiLevelType w:val="hybridMultilevel"/>
    <w:tmpl w:val="1972925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6B3580C"/>
    <w:multiLevelType w:val="hybridMultilevel"/>
    <w:tmpl w:val="132AB7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57F10435"/>
    <w:multiLevelType w:val="hybridMultilevel"/>
    <w:tmpl w:val="8F041E7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B577BC"/>
    <w:multiLevelType w:val="hybridMultilevel"/>
    <w:tmpl w:val="5B6820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5FE9372B"/>
    <w:multiLevelType w:val="hybridMultilevel"/>
    <w:tmpl w:val="E47608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B806D7D"/>
    <w:multiLevelType w:val="hybridMultilevel"/>
    <w:tmpl w:val="4C2473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BE73F33"/>
    <w:multiLevelType w:val="hybridMultilevel"/>
    <w:tmpl w:val="A2A41D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D6C0433"/>
    <w:multiLevelType w:val="multilevel"/>
    <w:tmpl w:val="228A843C"/>
    <w:lvl w:ilvl="0">
      <w:start w:val="1"/>
      <w:numFmt w:val="bullet"/>
      <w:lvlText w:val=""/>
      <w:lvlJc w:val="left"/>
      <w:pPr>
        <w:tabs>
          <w:tab w:val="num" w:pos="850"/>
        </w:tabs>
        <w:ind w:left="850" w:hanging="425"/>
      </w:pPr>
      <w:rPr>
        <w:rFonts w:ascii="Symbol" w:hAnsi="Symbol" w:hint="default"/>
        <w:lang w:val="en-US"/>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46" w15:restartNumberingAfterBreak="0">
    <w:nsid w:val="6EF45A70"/>
    <w:multiLevelType w:val="hybridMultilevel"/>
    <w:tmpl w:val="8DC081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7" w15:restartNumberingAfterBreak="0">
    <w:nsid w:val="6F4C774D"/>
    <w:multiLevelType w:val="hybridMultilevel"/>
    <w:tmpl w:val="11D80A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53953E2"/>
    <w:multiLevelType w:val="hybridMultilevel"/>
    <w:tmpl w:val="BCBE3D8E"/>
    <w:lvl w:ilvl="0" w:tplc="6A50F658">
      <w:numFmt w:val="bullet"/>
      <w:lvlText w:val="-"/>
      <w:lvlJc w:val="left"/>
      <w:pPr>
        <w:ind w:left="2121"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7A9C1260"/>
    <w:multiLevelType w:val="hybridMultilevel"/>
    <w:tmpl w:val="353A63F6"/>
    <w:lvl w:ilvl="0" w:tplc="38FA36BE">
      <w:start w:val="1"/>
      <w:numFmt w:val="bullet"/>
      <w:lvlText w:val=""/>
      <w:lvlJc w:val="left"/>
      <w:pPr>
        <w:tabs>
          <w:tab w:val="num" w:pos="720"/>
        </w:tabs>
        <w:ind w:left="720" w:hanging="360"/>
      </w:pPr>
      <w:rPr>
        <w:rFonts w:ascii="Wingdings" w:hAnsi="Wingdings" w:hint="default"/>
      </w:rPr>
    </w:lvl>
    <w:lvl w:ilvl="1" w:tplc="918C3FE2">
      <w:numFmt w:val="bullet"/>
      <w:lvlText w:val=""/>
      <w:lvlJc w:val="left"/>
      <w:pPr>
        <w:tabs>
          <w:tab w:val="num" w:pos="1440"/>
        </w:tabs>
        <w:ind w:left="1440" w:hanging="360"/>
      </w:pPr>
      <w:rPr>
        <w:rFonts w:ascii="Wingdings" w:hAnsi="Wingdings" w:hint="default"/>
      </w:rPr>
    </w:lvl>
    <w:lvl w:ilvl="2" w:tplc="4EE4E804">
      <w:numFmt w:val="bullet"/>
      <w:lvlText w:val=""/>
      <w:lvlJc w:val="left"/>
      <w:pPr>
        <w:tabs>
          <w:tab w:val="num" w:pos="2160"/>
        </w:tabs>
        <w:ind w:left="2160" w:hanging="360"/>
      </w:pPr>
      <w:rPr>
        <w:rFonts w:ascii="Wingdings" w:hAnsi="Wingdings" w:hint="default"/>
      </w:rPr>
    </w:lvl>
    <w:lvl w:ilvl="3" w:tplc="98FC6356">
      <w:start w:val="1"/>
      <w:numFmt w:val="bullet"/>
      <w:lvlText w:val=""/>
      <w:lvlJc w:val="left"/>
      <w:pPr>
        <w:tabs>
          <w:tab w:val="num" w:pos="2880"/>
        </w:tabs>
        <w:ind w:left="2880" w:hanging="360"/>
      </w:pPr>
      <w:rPr>
        <w:rFonts w:ascii="Wingdings" w:hAnsi="Wingdings" w:hint="default"/>
      </w:rPr>
    </w:lvl>
    <w:lvl w:ilvl="4" w:tplc="3168C238">
      <w:start w:val="1"/>
      <w:numFmt w:val="bullet"/>
      <w:lvlText w:val=""/>
      <w:lvlJc w:val="left"/>
      <w:pPr>
        <w:tabs>
          <w:tab w:val="num" w:pos="3600"/>
        </w:tabs>
        <w:ind w:left="3600" w:hanging="360"/>
      </w:pPr>
      <w:rPr>
        <w:rFonts w:ascii="Wingdings" w:hAnsi="Wingdings" w:hint="default"/>
      </w:rPr>
    </w:lvl>
    <w:lvl w:ilvl="5" w:tplc="592A0288">
      <w:start w:val="1"/>
      <w:numFmt w:val="bullet"/>
      <w:lvlText w:val=""/>
      <w:lvlJc w:val="left"/>
      <w:pPr>
        <w:tabs>
          <w:tab w:val="num" w:pos="4320"/>
        </w:tabs>
        <w:ind w:left="4320" w:hanging="360"/>
      </w:pPr>
      <w:rPr>
        <w:rFonts w:ascii="Wingdings" w:hAnsi="Wingdings" w:hint="default"/>
      </w:rPr>
    </w:lvl>
    <w:lvl w:ilvl="6" w:tplc="5C327442">
      <w:start w:val="1"/>
      <w:numFmt w:val="bullet"/>
      <w:lvlText w:val=""/>
      <w:lvlJc w:val="left"/>
      <w:pPr>
        <w:tabs>
          <w:tab w:val="num" w:pos="5040"/>
        </w:tabs>
        <w:ind w:left="5040" w:hanging="360"/>
      </w:pPr>
      <w:rPr>
        <w:rFonts w:ascii="Wingdings" w:hAnsi="Wingdings" w:hint="default"/>
      </w:rPr>
    </w:lvl>
    <w:lvl w:ilvl="7" w:tplc="72C42942">
      <w:start w:val="1"/>
      <w:numFmt w:val="bullet"/>
      <w:lvlText w:val=""/>
      <w:lvlJc w:val="left"/>
      <w:pPr>
        <w:tabs>
          <w:tab w:val="num" w:pos="5760"/>
        </w:tabs>
        <w:ind w:left="5760" w:hanging="360"/>
      </w:pPr>
      <w:rPr>
        <w:rFonts w:ascii="Wingdings" w:hAnsi="Wingdings" w:hint="default"/>
      </w:rPr>
    </w:lvl>
    <w:lvl w:ilvl="8" w:tplc="3828A82A">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AA2731E"/>
    <w:multiLevelType w:val="hybridMultilevel"/>
    <w:tmpl w:val="B8984748"/>
    <w:lvl w:ilvl="0" w:tplc="27BEF22E">
      <w:start w:val="1"/>
      <w:numFmt w:val="decimal"/>
      <w:pStyle w:val="Cat-X-Proposal"/>
      <w:lvlText w:val="Cat-x-Proposal %1"/>
      <w:lvlJc w:val="left"/>
      <w:pPr>
        <w:tabs>
          <w:tab w:val="num" w:pos="1304"/>
        </w:tabs>
        <w:ind w:left="1304" w:hanging="130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7CC56FC4"/>
    <w:multiLevelType w:val="hybridMultilevel"/>
    <w:tmpl w:val="B480339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7EFE2B90"/>
    <w:multiLevelType w:val="hybridMultilevel"/>
    <w:tmpl w:val="6268B8B2"/>
    <w:lvl w:ilvl="0" w:tplc="C4126078">
      <w:start w:val="2"/>
      <w:numFmt w:val="bullet"/>
      <w:lvlText w:val="-"/>
      <w:lvlJc w:val="left"/>
      <w:pPr>
        <w:ind w:left="420" w:hanging="420"/>
      </w:pPr>
      <w:rPr>
        <w:rFonts w:ascii="Microsoft YaHei" w:eastAsia="Microsoft YaHei" w:hAnsi="Microsoft YaHei"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
  </w:num>
  <w:num w:numId="2">
    <w:abstractNumId w:val="31"/>
  </w:num>
  <w:num w:numId="3">
    <w:abstractNumId w:val="24"/>
  </w:num>
  <w:num w:numId="4">
    <w:abstractNumId w:val="17"/>
  </w:num>
  <w:num w:numId="5">
    <w:abstractNumId w:val="26"/>
  </w:num>
  <w:num w:numId="6">
    <w:abstractNumId w:val="40"/>
  </w:num>
  <w:num w:numId="7">
    <w:abstractNumId w:val="18"/>
  </w:num>
  <w:num w:numId="8">
    <w:abstractNumId w:val="34"/>
  </w:num>
  <w:num w:numId="9">
    <w:abstractNumId w:val="23"/>
  </w:num>
  <w:num w:numId="10">
    <w:abstractNumId w:val="15"/>
  </w:num>
  <w:num w:numId="11">
    <w:abstractNumId w:val="49"/>
  </w:num>
  <w:num w:numId="12">
    <w:abstractNumId w:val="21"/>
  </w:num>
  <w:num w:numId="13">
    <w:abstractNumId w:val="50"/>
  </w:num>
  <w:num w:numId="14">
    <w:abstractNumId w:val="14"/>
  </w:num>
  <w:num w:numId="15">
    <w:abstractNumId w:val="1"/>
  </w:num>
  <w:num w:numId="16">
    <w:abstractNumId w:val="35"/>
  </w:num>
  <w:num w:numId="17">
    <w:abstractNumId w:val="48"/>
  </w:num>
  <w:num w:numId="18">
    <w:abstractNumId w:val="32"/>
  </w:num>
  <w:num w:numId="19">
    <w:abstractNumId w:val="5"/>
  </w:num>
  <w:num w:numId="20">
    <w:abstractNumId w:val="25"/>
  </w:num>
  <w:num w:numId="21">
    <w:abstractNumId w:val="46"/>
  </w:num>
  <w:num w:numId="22">
    <w:abstractNumId w:val="27"/>
  </w:num>
  <w:num w:numId="23">
    <w:abstractNumId w:val="19"/>
  </w:num>
  <w:num w:numId="24">
    <w:abstractNumId w:val="52"/>
  </w:num>
  <w:num w:numId="25">
    <w:abstractNumId w:val="29"/>
  </w:num>
  <w:num w:numId="26">
    <w:abstractNumId w:val="12"/>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16"/>
  </w:num>
  <w:num w:numId="30">
    <w:abstractNumId w:val="51"/>
  </w:num>
  <w:num w:numId="31">
    <w:abstractNumId w:val="22"/>
  </w:num>
  <w:num w:numId="32">
    <w:abstractNumId w:val="9"/>
  </w:num>
  <w:num w:numId="33">
    <w:abstractNumId w:val="42"/>
  </w:num>
  <w:num w:numId="34">
    <w:abstractNumId w:val="47"/>
  </w:num>
  <w:num w:numId="35">
    <w:abstractNumId w:val="4"/>
  </w:num>
  <w:num w:numId="36">
    <w:abstractNumId w:val="44"/>
  </w:num>
  <w:num w:numId="37">
    <w:abstractNumId w:val="43"/>
  </w:num>
  <w:num w:numId="38">
    <w:abstractNumId w:val="13"/>
  </w:num>
  <w:num w:numId="39">
    <w:abstractNumId w:val="20"/>
  </w:num>
  <w:num w:numId="40">
    <w:abstractNumId w:val="50"/>
    <w:lvlOverride w:ilvl="0">
      <w:startOverride w:val="1"/>
    </w:lvlOverride>
  </w:num>
  <w:num w:numId="41">
    <w:abstractNumId w:val="38"/>
  </w:num>
  <w:num w:numId="42">
    <w:abstractNumId w:val="33"/>
  </w:num>
  <w:num w:numId="43">
    <w:abstractNumId w:val="11"/>
  </w:num>
  <w:num w:numId="44">
    <w:abstractNumId w:val="41"/>
  </w:num>
  <w:num w:numId="45">
    <w:abstractNumId w:val="28"/>
  </w:num>
  <w:num w:numId="46">
    <w:abstractNumId w:val="45"/>
  </w:num>
  <w:num w:numId="47">
    <w:abstractNumId w:val="37"/>
  </w:num>
  <w:num w:numId="48">
    <w:abstractNumId w:val="0"/>
  </w:num>
  <w:num w:numId="49">
    <w:abstractNumId w:val="36"/>
  </w:num>
  <w:num w:numId="50">
    <w:abstractNumId w:val="39"/>
  </w:num>
  <w:num w:numId="51">
    <w:abstractNumId w:val="6"/>
  </w:num>
  <w:num w:numId="52">
    <w:abstractNumId w:val="8"/>
  </w:num>
  <w:num w:numId="53">
    <w:abstractNumId w:val="3"/>
  </w:num>
  <w:num w:numId="54">
    <w:abstractNumId w:val="30"/>
  </w:num>
  <w:num w:numId="55">
    <w:abstractNumId w:val="1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G0NDOyNDE1MzO1NDFW0lEKTi0uzszPAykwqgUAkoiJOCwAAAA="/>
  </w:docVars>
  <w:rsids>
    <w:rsidRoot w:val="00BC269C"/>
    <w:rsid w:val="000006E1"/>
    <w:rsid w:val="00000C85"/>
    <w:rsid w:val="000010A3"/>
    <w:rsid w:val="00001B07"/>
    <w:rsid w:val="00002A37"/>
    <w:rsid w:val="0000319B"/>
    <w:rsid w:val="000039D0"/>
    <w:rsid w:val="000039F4"/>
    <w:rsid w:val="00003F4E"/>
    <w:rsid w:val="00004991"/>
    <w:rsid w:val="00004FB7"/>
    <w:rsid w:val="000058DC"/>
    <w:rsid w:val="00005B66"/>
    <w:rsid w:val="00006446"/>
    <w:rsid w:val="0000661C"/>
    <w:rsid w:val="00006896"/>
    <w:rsid w:val="00006D35"/>
    <w:rsid w:val="000071C9"/>
    <w:rsid w:val="00007643"/>
    <w:rsid w:val="000079B9"/>
    <w:rsid w:val="00007CDC"/>
    <w:rsid w:val="00007FA4"/>
    <w:rsid w:val="000106B9"/>
    <w:rsid w:val="00010A74"/>
    <w:rsid w:val="00011960"/>
    <w:rsid w:val="00011B28"/>
    <w:rsid w:val="00012A30"/>
    <w:rsid w:val="00013405"/>
    <w:rsid w:val="000138B4"/>
    <w:rsid w:val="00014366"/>
    <w:rsid w:val="00014B83"/>
    <w:rsid w:val="0001515F"/>
    <w:rsid w:val="000151B5"/>
    <w:rsid w:val="000153DA"/>
    <w:rsid w:val="00015D15"/>
    <w:rsid w:val="000162FE"/>
    <w:rsid w:val="00016430"/>
    <w:rsid w:val="00016CE3"/>
    <w:rsid w:val="00016FFA"/>
    <w:rsid w:val="0001722C"/>
    <w:rsid w:val="000179D0"/>
    <w:rsid w:val="00017C46"/>
    <w:rsid w:val="00017EF4"/>
    <w:rsid w:val="00020E3D"/>
    <w:rsid w:val="000211B6"/>
    <w:rsid w:val="0002133B"/>
    <w:rsid w:val="00021A9B"/>
    <w:rsid w:val="00021F52"/>
    <w:rsid w:val="00022398"/>
    <w:rsid w:val="000224EF"/>
    <w:rsid w:val="0002273F"/>
    <w:rsid w:val="000228E9"/>
    <w:rsid w:val="00023A77"/>
    <w:rsid w:val="000244E4"/>
    <w:rsid w:val="0002564D"/>
    <w:rsid w:val="00025CCD"/>
    <w:rsid w:val="00025ECA"/>
    <w:rsid w:val="0002604F"/>
    <w:rsid w:val="00026A27"/>
    <w:rsid w:val="00026D94"/>
    <w:rsid w:val="00026D9D"/>
    <w:rsid w:val="00027BB9"/>
    <w:rsid w:val="00027D82"/>
    <w:rsid w:val="00027E1A"/>
    <w:rsid w:val="00027F9B"/>
    <w:rsid w:val="00030002"/>
    <w:rsid w:val="00030218"/>
    <w:rsid w:val="00030420"/>
    <w:rsid w:val="00030AB5"/>
    <w:rsid w:val="00030FF0"/>
    <w:rsid w:val="0003105D"/>
    <w:rsid w:val="000313C6"/>
    <w:rsid w:val="00031417"/>
    <w:rsid w:val="00031D5A"/>
    <w:rsid w:val="000325B8"/>
    <w:rsid w:val="00033001"/>
    <w:rsid w:val="000338BD"/>
    <w:rsid w:val="00033A8D"/>
    <w:rsid w:val="000344E6"/>
    <w:rsid w:val="00034C15"/>
    <w:rsid w:val="00034F7E"/>
    <w:rsid w:val="00035054"/>
    <w:rsid w:val="000351DD"/>
    <w:rsid w:val="00035C9E"/>
    <w:rsid w:val="00035FC7"/>
    <w:rsid w:val="000368C6"/>
    <w:rsid w:val="00036BA1"/>
    <w:rsid w:val="00040751"/>
    <w:rsid w:val="00040F81"/>
    <w:rsid w:val="000418F2"/>
    <w:rsid w:val="00041C42"/>
    <w:rsid w:val="000422E2"/>
    <w:rsid w:val="000429CF"/>
    <w:rsid w:val="00042CE2"/>
    <w:rsid w:val="00042F22"/>
    <w:rsid w:val="00043426"/>
    <w:rsid w:val="00043969"/>
    <w:rsid w:val="000444EF"/>
    <w:rsid w:val="00044B8C"/>
    <w:rsid w:val="00044D4C"/>
    <w:rsid w:val="000452D0"/>
    <w:rsid w:val="000461A3"/>
    <w:rsid w:val="000466B4"/>
    <w:rsid w:val="00046758"/>
    <w:rsid w:val="0004700E"/>
    <w:rsid w:val="000475C3"/>
    <w:rsid w:val="00047FF1"/>
    <w:rsid w:val="00050239"/>
    <w:rsid w:val="0005031B"/>
    <w:rsid w:val="000505BB"/>
    <w:rsid w:val="00050845"/>
    <w:rsid w:val="00050BC6"/>
    <w:rsid w:val="00050D94"/>
    <w:rsid w:val="00051EC2"/>
    <w:rsid w:val="000520B0"/>
    <w:rsid w:val="00052767"/>
    <w:rsid w:val="00052A07"/>
    <w:rsid w:val="000534E3"/>
    <w:rsid w:val="00053F25"/>
    <w:rsid w:val="00054848"/>
    <w:rsid w:val="00054899"/>
    <w:rsid w:val="0005606A"/>
    <w:rsid w:val="00057002"/>
    <w:rsid w:val="00057117"/>
    <w:rsid w:val="00057295"/>
    <w:rsid w:val="000573AF"/>
    <w:rsid w:val="000573CA"/>
    <w:rsid w:val="000578AB"/>
    <w:rsid w:val="00057BDA"/>
    <w:rsid w:val="00057DA8"/>
    <w:rsid w:val="000607F5"/>
    <w:rsid w:val="00060822"/>
    <w:rsid w:val="000612E0"/>
    <w:rsid w:val="00061417"/>
    <w:rsid w:val="0006144A"/>
    <w:rsid w:val="000616E7"/>
    <w:rsid w:val="00061717"/>
    <w:rsid w:val="0006224A"/>
    <w:rsid w:val="00063452"/>
    <w:rsid w:val="0006487E"/>
    <w:rsid w:val="00064935"/>
    <w:rsid w:val="00064BE5"/>
    <w:rsid w:val="00064FDA"/>
    <w:rsid w:val="000653FB"/>
    <w:rsid w:val="00065B82"/>
    <w:rsid w:val="00065C24"/>
    <w:rsid w:val="00065E1A"/>
    <w:rsid w:val="0006708D"/>
    <w:rsid w:val="00067504"/>
    <w:rsid w:val="00067B15"/>
    <w:rsid w:val="00067B47"/>
    <w:rsid w:val="00070564"/>
    <w:rsid w:val="000714C1"/>
    <w:rsid w:val="0007161F"/>
    <w:rsid w:val="000719BB"/>
    <w:rsid w:val="00072BF5"/>
    <w:rsid w:val="00073135"/>
    <w:rsid w:val="000732B2"/>
    <w:rsid w:val="000744D5"/>
    <w:rsid w:val="00074832"/>
    <w:rsid w:val="00076746"/>
    <w:rsid w:val="0007695E"/>
    <w:rsid w:val="00077B11"/>
    <w:rsid w:val="00077BBE"/>
    <w:rsid w:val="00077E5F"/>
    <w:rsid w:val="00077F9E"/>
    <w:rsid w:val="0008036A"/>
    <w:rsid w:val="00080757"/>
    <w:rsid w:val="00080A54"/>
    <w:rsid w:val="00081724"/>
    <w:rsid w:val="00081AE6"/>
    <w:rsid w:val="000823FF"/>
    <w:rsid w:val="0008268C"/>
    <w:rsid w:val="00082910"/>
    <w:rsid w:val="00082A54"/>
    <w:rsid w:val="00082F89"/>
    <w:rsid w:val="00084C87"/>
    <w:rsid w:val="00084E2F"/>
    <w:rsid w:val="000855EB"/>
    <w:rsid w:val="00085B52"/>
    <w:rsid w:val="0008641E"/>
    <w:rsid w:val="000866F2"/>
    <w:rsid w:val="00086E38"/>
    <w:rsid w:val="00087CA5"/>
    <w:rsid w:val="0009009F"/>
    <w:rsid w:val="00090C14"/>
    <w:rsid w:val="000913E2"/>
    <w:rsid w:val="00091479"/>
    <w:rsid w:val="00091557"/>
    <w:rsid w:val="00091E8B"/>
    <w:rsid w:val="000924C1"/>
    <w:rsid w:val="000924F0"/>
    <w:rsid w:val="00092560"/>
    <w:rsid w:val="000926FB"/>
    <w:rsid w:val="000929AD"/>
    <w:rsid w:val="00093392"/>
    <w:rsid w:val="00093474"/>
    <w:rsid w:val="00093F19"/>
    <w:rsid w:val="000946F7"/>
    <w:rsid w:val="00094917"/>
    <w:rsid w:val="00094BA4"/>
    <w:rsid w:val="00094D34"/>
    <w:rsid w:val="00094E84"/>
    <w:rsid w:val="0009510F"/>
    <w:rsid w:val="000951E1"/>
    <w:rsid w:val="00095CE8"/>
    <w:rsid w:val="00096395"/>
    <w:rsid w:val="00096DB1"/>
    <w:rsid w:val="00097633"/>
    <w:rsid w:val="00097903"/>
    <w:rsid w:val="000979D2"/>
    <w:rsid w:val="00097E82"/>
    <w:rsid w:val="000A02B3"/>
    <w:rsid w:val="000A0EB0"/>
    <w:rsid w:val="000A151A"/>
    <w:rsid w:val="000A1728"/>
    <w:rsid w:val="000A1B07"/>
    <w:rsid w:val="000A1B7B"/>
    <w:rsid w:val="000A23C2"/>
    <w:rsid w:val="000A431B"/>
    <w:rsid w:val="000A48B5"/>
    <w:rsid w:val="000A49FF"/>
    <w:rsid w:val="000A56F2"/>
    <w:rsid w:val="000A5A40"/>
    <w:rsid w:val="000A5D24"/>
    <w:rsid w:val="000A5E71"/>
    <w:rsid w:val="000A5FD1"/>
    <w:rsid w:val="000A6190"/>
    <w:rsid w:val="000A6A0A"/>
    <w:rsid w:val="000A6A5A"/>
    <w:rsid w:val="000A7D28"/>
    <w:rsid w:val="000B0555"/>
    <w:rsid w:val="000B0780"/>
    <w:rsid w:val="000B0CF0"/>
    <w:rsid w:val="000B0E11"/>
    <w:rsid w:val="000B1DF6"/>
    <w:rsid w:val="000B2719"/>
    <w:rsid w:val="000B2AE0"/>
    <w:rsid w:val="000B394D"/>
    <w:rsid w:val="000B3A8F"/>
    <w:rsid w:val="000B3AD8"/>
    <w:rsid w:val="000B3C26"/>
    <w:rsid w:val="000B4AB9"/>
    <w:rsid w:val="000B4C45"/>
    <w:rsid w:val="000B4DDB"/>
    <w:rsid w:val="000B5160"/>
    <w:rsid w:val="000B58C3"/>
    <w:rsid w:val="000B596F"/>
    <w:rsid w:val="000B602A"/>
    <w:rsid w:val="000B61E9"/>
    <w:rsid w:val="000B6495"/>
    <w:rsid w:val="000B6BC5"/>
    <w:rsid w:val="000B740D"/>
    <w:rsid w:val="000B7606"/>
    <w:rsid w:val="000B7711"/>
    <w:rsid w:val="000B7A4E"/>
    <w:rsid w:val="000C00EA"/>
    <w:rsid w:val="000C0FDD"/>
    <w:rsid w:val="000C12D3"/>
    <w:rsid w:val="000C155D"/>
    <w:rsid w:val="000C165A"/>
    <w:rsid w:val="000C18EB"/>
    <w:rsid w:val="000C2D48"/>
    <w:rsid w:val="000C2E19"/>
    <w:rsid w:val="000C3575"/>
    <w:rsid w:val="000C3AE8"/>
    <w:rsid w:val="000C4943"/>
    <w:rsid w:val="000C506E"/>
    <w:rsid w:val="000C5940"/>
    <w:rsid w:val="000C5CB2"/>
    <w:rsid w:val="000C6076"/>
    <w:rsid w:val="000C6E50"/>
    <w:rsid w:val="000C6EEF"/>
    <w:rsid w:val="000C7371"/>
    <w:rsid w:val="000C7BEF"/>
    <w:rsid w:val="000D00B2"/>
    <w:rsid w:val="000D0A50"/>
    <w:rsid w:val="000D0D07"/>
    <w:rsid w:val="000D2000"/>
    <w:rsid w:val="000D20CA"/>
    <w:rsid w:val="000D21E6"/>
    <w:rsid w:val="000D367E"/>
    <w:rsid w:val="000D3C0E"/>
    <w:rsid w:val="000D4244"/>
    <w:rsid w:val="000D4797"/>
    <w:rsid w:val="000D4AF5"/>
    <w:rsid w:val="000D5151"/>
    <w:rsid w:val="000D51E9"/>
    <w:rsid w:val="000D5330"/>
    <w:rsid w:val="000D7753"/>
    <w:rsid w:val="000D778E"/>
    <w:rsid w:val="000E0527"/>
    <w:rsid w:val="000E0706"/>
    <w:rsid w:val="000E1E92"/>
    <w:rsid w:val="000E2D16"/>
    <w:rsid w:val="000E3050"/>
    <w:rsid w:val="000E3814"/>
    <w:rsid w:val="000E4070"/>
    <w:rsid w:val="000E4419"/>
    <w:rsid w:val="000E4999"/>
    <w:rsid w:val="000E4A12"/>
    <w:rsid w:val="000E5D59"/>
    <w:rsid w:val="000E6988"/>
    <w:rsid w:val="000E6B93"/>
    <w:rsid w:val="000E6E74"/>
    <w:rsid w:val="000E7060"/>
    <w:rsid w:val="000E72F4"/>
    <w:rsid w:val="000F06D6"/>
    <w:rsid w:val="000F0EB1"/>
    <w:rsid w:val="000F1106"/>
    <w:rsid w:val="000F1575"/>
    <w:rsid w:val="000F1791"/>
    <w:rsid w:val="000F1928"/>
    <w:rsid w:val="000F19B2"/>
    <w:rsid w:val="000F1BC0"/>
    <w:rsid w:val="000F1D6D"/>
    <w:rsid w:val="000F2AC7"/>
    <w:rsid w:val="000F3940"/>
    <w:rsid w:val="000F3BE9"/>
    <w:rsid w:val="000F3F6C"/>
    <w:rsid w:val="000F3FDC"/>
    <w:rsid w:val="000F42CB"/>
    <w:rsid w:val="000F446D"/>
    <w:rsid w:val="000F44CD"/>
    <w:rsid w:val="000F554A"/>
    <w:rsid w:val="000F6142"/>
    <w:rsid w:val="000F6B4E"/>
    <w:rsid w:val="000F6DF3"/>
    <w:rsid w:val="000F6FD6"/>
    <w:rsid w:val="000F79E4"/>
    <w:rsid w:val="000F7F18"/>
    <w:rsid w:val="001005FF"/>
    <w:rsid w:val="001020EB"/>
    <w:rsid w:val="00102837"/>
    <w:rsid w:val="001028E4"/>
    <w:rsid w:val="001030F6"/>
    <w:rsid w:val="00103166"/>
    <w:rsid w:val="0010326C"/>
    <w:rsid w:val="00103318"/>
    <w:rsid w:val="00103680"/>
    <w:rsid w:val="001039A8"/>
    <w:rsid w:val="0010441B"/>
    <w:rsid w:val="001044B8"/>
    <w:rsid w:val="00104EDB"/>
    <w:rsid w:val="0010571E"/>
    <w:rsid w:val="00105919"/>
    <w:rsid w:val="00106254"/>
    <w:rsid w:val="001062FB"/>
    <w:rsid w:val="001063E6"/>
    <w:rsid w:val="0010662B"/>
    <w:rsid w:val="00106950"/>
    <w:rsid w:val="001073F5"/>
    <w:rsid w:val="00107F4A"/>
    <w:rsid w:val="00111433"/>
    <w:rsid w:val="00112F87"/>
    <w:rsid w:val="001139AF"/>
    <w:rsid w:val="00113CF4"/>
    <w:rsid w:val="00114132"/>
    <w:rsid w:val="0011426D"/>
    <w:rsid w:val="00114431"/>
    <w:rsid w:val="00114D8C"/>
    <w:rsid w:val="001153EA"/>
    <w:rsid w:val="00115643"/>
    <w:rsid w:val="00115753"/>
    <w:rsid w:val="00115CC7"/>
    <w:rsid w:val="00116765"/>
    <w:rsid w:val="00116EE2"/>
    <w:rsid w:val="001176B2"/>
    <w:rsid w:val="001176ED"/>
    <w:rsid w:val="00117A40"/>
    <w:rsid w:val="00120E69"/>
    <w:rsid w:val="001216E6"/>
    <w:rsid w:val="0012178A"/>
    <w:rsid w:val="001219F5"/>
    <w:rsid w:val="00121A20"/>
    <w:rsid w:val="00122097"/>
    <w:rsid w:val="0012247A"/>
    <w:rsid w:val="001226F0"/>
    <w:rsid w:val="001227D3"/>
    <w:rsid w:val="00123617"/>
    <w:rsid w:val="0012377F"/>
    <w:rsid w:val="00124314"/>
    <w:rsid w:val="0012460B"/>
    <w:rsid w:val="00124849"/>
    <w:rsid w:val="00124D27"/>
    <w:rsid w:val="001254EE"/>
    <w:rsid w:val="001256F4"/>
    <w:rsid w:val="00125734"/>
    <w:rsid w:val="00125C8E"/>
    <w:rsid w:val="0012627E"/>
    <w:rsid w:val="00126B4A"/>
    <w:rsid w:val="00127126"/>
    <w:rsid w:val="00127EFF"/>
    <w:rsid w:val="00130692"/>
    <w:rsid w:val="00131A74"/>
    <w:rsid w:val="00131E0C"/>
    <w:rsid w:val="0013268E"/>
    <w:rsid w:val="0013292A"/>
    <w:rsid w:val="00132FD0"/>
    <w:rsid w:val="001337DA"/>
    <w:rsid w:val="001344C0"/>
    <w:rsid w:val="001346FA"/>
    <w:rsid w:val="001347D8"/>
    <w:rsid w:val="0013493F"/>
    <w:rsid w:val="00135252"/>
    <w:rsid w:val="001352D4"/>
    <w:rsid w:val="00135BAF"/>
    <w:rsid w:val="001367BD"/>
    <w:rsid w:val="00136B84"/>
    <w:rsid w:val="0013774D"/>
    <w:rsid w:val="00137AB5"/>
    <w:rsid w:val="00137F0B"/>
    <w:rsid w:val="00140169"/>
    <w:rsid w:val="00140243"/>
    <w:rsid w:val="0014163F"/>
    <w:rsid w:val="001418A9"/>
    <w:rsid w:val="0014192D"/>
    <w:rsid w:val="00142026"/>
    <w:rsid w:val="00142286"/>
    <w:rsid w:val="0014237E"/>
    <w:rsid w:val="00142917"/>
    <w:rsid w:val="00143098"/>
    <w:rsid w:val="00143B1E"/>
    <w:rsid w:val="00143F8D"/>
    <w:rsid w:val="00143FA6"/>
    <w:rsid w:val="00144874"/>
    <w:rsid w:val="00145366"/>
    <w:rsid w:val="00146406"/>
    <w:rsid w:val="00146A75"/>
    <w:rsid w:val="00147AE3"/>
    <w:rsid w:val="00150C47"/>
    <w:rsid w:val="00151174"/>
    <w:rsid w:val="001511F1"/>
    <w:rsid w:val="001517C6"/>
    <w:rsid w:val="001517C7"/>
    <w:rsid w:val="001517F6"/>
    <w:rsid w:val="00151A68"/>
    <w:rsid w:val="00151E23"/>
    <w:rsid w:val="001520EF"/>
    <w:rsid w:val="0015254A"/>
    <w:rsid w:val="001526E0"/>
    <w:rsid w:val="00152BFF"/>
    <w:rsid w:val="00152C6F"/>
    <w:rsid w:val="00152C91"/>
    <w:rsid w:val="0015331B"/>
    <w:rsid w:val="001535D2"/>
    <w:rsid w:val="00153777"/>
    <w:rsid w:val="00153D8C"/>
    <w:rsid w:val="0015461E"/>
    <w:rsid w:val="00154B25"/>
    <w:rsid w:val="00154CF9"/>
    <w:rsid w:val="001551B5"/>
    <w:rsid w:val="00155277"/>
    <w:rsid w:val="001552FE"/>
    <w:rsid w:val="0015569D"/>
    <w:rsid w:val="001565B7"/>
    <w:rsid w:val="00157044"/>
    <w:rsid w:val="00157270"/>
    <w:rsid w:val="00157279"/>
    <w:rsid w:val="0016009F"/>
    <w:rsid w:val="001604BA"/>
    <w:rsid w:val="001605C2"/>
    <w:rsid w:val="00160677"/>
    <w:rsid w:val="001607B3"/>
    <w:rsid w:val="001612DF"/>
    <w:rsid w:val="00161AD5"/>
    <w:rsid w:val="001624E1"/>
    <w:rsid w:val="00163580"/>
    <w:rsid w:val="001637C8"/>
    <w:rsid w:val="0016536E"/>
    <w:rsid w:val="001659C1"/>
    <w:rsid w:val="00165A30"/>
    <w:rsid w:val="001662DB"/>
    <w:rsid w:val="00167B34"/>
    <w:rsid w:val="001710BC"/>
    <w:rsid w:val="00172BEC"/>
    <w:rsid w:val="001739EB"/>
    <w:rsid w:val="00173A1C"/>
    <w:rsid w:val="00173A8E"/>
    <w:rsid w:val="00174CC6"/>
    <w:rsid w:val="00174E25"/>
    <w:rsid w:val="00175198"/>
    <w:rsid w:val="001753BB"/>
    <w:rsid w:val="00175482"/>
    <w:rsid w:val="001759C4"/>
    <w:rsid w:val="00175E91"/>
    <w:rsid w:val="00175F68"/>
    <w:rsid w:val="00177412"/>
    <w:rsid w:val="00177795"/>
    <w:rsid w:val="00180F44"/>
    <w:rsid w:val="0018143F"/>
    <w:rsid w:val="00181451"/>
    <w:rsid w:val="00181B00"/>
    <w:rsid w:val="001829A1"/>
    <w:rsid w:val="00183340"/>
    <w:rsid w:val="00183663"/>
    <w:rsid w:val="00183807"/>
    <w:rsid w:val="00183B75"/>
    <w:rsid w:val="001847C8"/>
    <w:rsid w:val="00184A8E"/>
    <w:rsid w:val="00184B64"/>
    <w:rsid w:val="001852CB"/>
    <w:rsid w:val="00185A9B"/>
    <w:rsid w:val="00185E1E"/>
    <w:rsid w:val="00186409"/>
    <w:rsid w:val="00186E14"/>
    <w:rsid w:val="001871C1"/>
    <w:rsid w:val="0018763D"/>
    <w:rsid w:val="00187EDD"/>
    <w:rsid w:val="00190225"/>
    <w:rsid w:val="00190AC1"/>
    <w:rsid w:val="00190EE3"/>
    <w:rsid w:val="00191740"/>
    <w:rsid w:val="00191988"/>
    <w:rsid w:val="00193044"/>
    <w:rsid w:val="00193213"/>
    <w:rsid w:val="0019341A"/>
    <w:rsid w:val="0019347E"/>
    <w:rsid w:val="001935BC"/>
    <w:rsid w:val="00194148"/>
    <w:rsid w:val="001949AC"/>
    <w:rsid w:val="001956B5"/>
    <w:rsid w:val="0019609C"/>
    <w:rsid w:val="00196FA7"/>
    <w:rsid w:val="00197D7F"/>
    <w:rsid w:val="00197DF9"/>
    <w:rsid w:val="001A04D6"/>
    <w:rsid w:val="001A08C3"/>
    <w:rsid w:val="001A11D1"/>
    <w:rsid w:val="001A178C"/>
    <w:rsid w:val="001A1987"/>
    <w:rsid w:val="001A2546"/>
    <w:rsid w:val="001A2564"/>
    <w:rsid w:val="001A2D40"/>
    <w:rsid w:val="001A3C6F"/>
    <w:rsid w:val="001A4236"/>
    <w:rsid w:val="001A54EF"/>
    <w:rsid w:val="001A5666"/>
    <w:rsid w:val="001A6173"/>
    <w:rsid w:val="001A68B2"/>
    <w:rsid w:val="001A6CBA"/>
    <w:rsid w:val="001A6EB2"/>
    <w:rsid w:val="001A7DB5"/>
    <w:rsid w:val="001A7F68"/>
    <w:rsid w:val="001B01B4"/>
    <w:rsid w:val="001B05A9"/>
    <w:rsid w:val="001B061D"/>
    <w:rsid w:val="001B0D97"/>
    <w:rsid w:val="001B1B57"/>
    <w:rsid w:val="001B1F6B"/>
    <w:rsid w:val="001B22D2"/>
    <w:rsid w:val="001B23F1"/>
    <w:rsid w:val="001B275F"/>
    <w:rsid w:val="001B280D"/>
    <w:rsid w:val="001B2D5D"/>
    <w:rsid w:val="001B30CD"/>
    <w:rsid w:val="001B329B"/>
    <w:rsid w:val="001B4327"/>
    <w:rsid w:val="001B43FB"/>
    <w:rsid w:val="001B4856"/>
    <w:rsid w:val="001B4873"/>
    <w:rsid w:val="001B4B02"/>
    <w:rsid w:val="001B528C"/>
    <w:rsid w:val="001B52B9"/>
    <w:rsid w:val="001B57BC"/>
    <w:rsid w:val="001B5A5D"/>
    <w:rsid w:val="001B5B6E"/>
    <w:rsid w:val="001B5E9C"/>
    <w:rsid w:val="001B7381"/>
    <w:rsid w:val="001C0998"/>
    <w:rsid w:val="001C191F"/>
    <w:rsid w:val="001C1CE5"/>
    <w:rsid w:val="001C32EB"/>
    <w:rsid w:val="001C3373"/>
    <w:rsid w:val="001C3D2A"/>
    <w:rsid w:val="001C41A2"/>
    <w:rsid w:val="001C42A9"/>
    <w:rsid w:val="001C42AA"/>
    <w:rsid w:val="001C4323"/>
    <w:rsid w:val="001C5A13"/>
    <w:rsid w:val="001C62A7"/>
    <w:rsid w:val="001C6966"/>
    <w:rsid w:val="001C6BB3"/>
    <w:rsid w:val="001C6C4B"/>
    <w:rsid w:val="001C7608"/>
    <w:rsid w:val="001C768B"/>
    <w:rsid w:val="001D0049"/>
    <w:rsid w:val="001D0A30"/>
    <w:rsid w:val="001D1524"/>
    <w:rsid w:val="001D1AC4"/>
    <w:rsid w:val="001D268A"/>
    <w:rsid w:val="001D2CEE"/>
    <w:rsid w:val="001D3BDB"/>
    <w:rsid w:val="001D4674"/>
    <w:rsid w:val="001D4BC9"/>
    <w:rsid w:val="001D4E25"/>
    <w:rsid w:val="001D51BA"/>
    <w:rsid w:val="001D565D"/>
    <w:rsid w:val="001D6342"/>
    <w:rsid w:val="001D6458"/>
    <w:rsid w:val="001D6D53"/>
    <w:rsid w:val="001D75FD"/>
    <w:rsid w:val="001D7656"/>
    <w:rsid w:val="001D77E4"/>
    <w:rsid w:val="001D784E"/>
    <w:rsid w:val="001E1102"/>
    <w:rsid w:val="001E1895"/>
    <w:rsid w:val="001E282D"/>
    <w:rsid w:val="001E2F63"/>
    <w:rsid w:val="001E3E65"/>
    <w:rsid w:val="001E44DD"/>
    <w:rsid w:val="001E4E64"/>
    <w:rsid w:val="001E4E74"/>
    <w:rsid w:val="001E5595"/>
    <w:rsid w:val="001E58E2"/>
    <w:rsid w:val="001E640D"/>
    <w:rsid w:val="001E6848"/>
    <w:rsid w:val="001E6C45"/>
    <w:rsid w:val="001E7AED"/>
    <w:rsid w:val="001F00B0"/>
    <w:rsid w:val="001F06C9"/>
    <w:rsid w:val="001F105A"/>
    <w:rsid w:val="001F2DAB"/>
    <w:rsid w:val="001F3916"/>
    <w:rsid w:val="001F3E9B"/>
    <w:rsid w:val="001F485D"/>
    <w:rsid w:val="001F491B"/>
    <w:rsid w:val="001F524A"/>
    <w:rsid w:val="001F54C5"/>
    <w:rsid w:val="001F5568"/>
    <w:rsid w:val="001F62B7"/>
    <w:rsid w:val="001F662C"/>
    <w:rsid w:val="001F6BF7"/>
    <w:rsid w:val="001F7074"/>
    <w:rsid w:val="001F74E5"/>
    <w:rsid w:val="001F7581"/>
    <w:rsid w:val="00200234"/>
    <w:rsid w:val="00200490"/>
    <w:rsid w:val="00200560"/>
    <w:rsid w:val="002006B2"/>
    <w:rsid w:val="00201F3A"/>
    <w:rsid w:val="00201F72"/>
    <w:rsid w:val="00203F96"/>
    <w:rsid w:val="00204050"/>
    <w:rsid w:val="002042CC"/>
    <w:rsid w:val="00204EA1"/>
    <w:rsid w:val="00204F3B"/>
    <w:rsid w:val="002057DC"/>
    <w:rsid w:val="002059F6"/>
    <w:rsid w:val="00205F14"/>
    <w:rsid w:val="00205F27"/>
    <w:rsid w:val="0020626B"/>
    <w:rsid w:val="0020663C"/>
    <w:rsid w:val="002069B2"/>
    <w:rsid w:val="0020770E"/>
    <w:rsid w:val="0020779C"/>
    <w:rsid w:val="00207FA3"/>
    <w:rsid w:val="0021163A"/>
    <w:rsid w:val="002118B8"/>
    <w:rsid w:val="00212170"/>
    <w:rsid w:val="00213942"/>
    <w:rsid w:val="00214425"/>
    <w:rsid w:val="00214B38"/>
    <w:rsid w:val="00214B39"/>
    <w:rsid w:val="00214DA8"/>
    <w:rsid w:val="00214FAC"/>
    <w:rsid w:val="00215423"/>
    <w:rsid w:val="002158FA"/>
    <w:rsid w:val="0021657C"/>
    <w:rsid w:val="00217A91"/>
    <w:rsid w:val="0022008E"/>
    <w:rsid w:val="002202C2"/>
    <w:rsid w:val="00220322"/>
    <w:rsid w:val="00220600"/>
    <w:rsid w:val="002207B0"/>
    <w:rsid w:val="00220F54"/>
    <w:rsid w:val="00221027"/>
    <w:rsid w:val="002223FE"/>
    <w:rsid w:val="002224DB"/>
    <w:rsid w:val="00223FCB"/>
    <w:rsid w:val="002240BF"/>
    <w:rsid w:val="00224132"/>
    <w:rsid w:val="0022450C"/>
    <w:rsid w:val="00224A66"/>
    <w:rsid w:val="00225233"/>
    <w:rsid w:val="002252C3"/>
    <w:rsid w:val="00225C54"/>
    <w:rsid w:val="00226074"/>
    <w:rsid w:val="0022659C"/>
    <w:rsid w:val="00226E41"/>
    <w:rsid w:val="00227270"/>
    <w:rsid w:val="002273A8"/>
    <w:rsid w:val="002277D3"/>
    <w:rsid w:val="00227A7C"/>
    <w:rsid w:val="00227EE5"/>
    <w:rsid w:val="002303DD"/>
    <w:rsid w:val="00230729"/>
    <w:rsid w:val="00230765"/>
    <w:rsid w:val="0023111A"/>
    <w:rsid w:val="002313F6"/>
    <w:rsid w:val="002319E4"/>
    <w:rsid w:val="002327F5"/>
    <w:rsid w:val="0023351F"/>
    <w:rsid w:val="00233F4B"/>
    <w:rsid w:val="00234452"/>
    <w:rsid w:val="00234875"/>
    <w:rsid w:val="00234C04"/>
    <w:rsid w:val="00234C77"/>
    <w:rsid w:val="0023518E"/>
    <w:rsid w:val="0023547D"/>
    <w:rsid w:val="00235632"/>
    <w:rsid w:val="00235872"/>
    <w:rsid w:val="00235D58"/>
    <w:rsid w:val="00237CC4"/>
    <w:rsid w:val="002401E9"/>
    <w:rsid w:val="00241559"/>
    <w:rsid w:val="002423E0"/>
    <w:rsid w:val="00242C85"/>
    <w:rsid w:val="00243300"/>
    <w:rsid w:val="00243320"/>
    <w:rsid w:val="002435B3"/>
    <w:rsid w:val="002436BC"/>
    <w:rsid w:val="00243941"/>
    <w:rsid w:val="00243BE9"/>
    <w:rsid w:val="00244456"/>
    <w:rsid w:val="00244B38"/>
    <w:rsid w:val="002458EB"/>
    <w:rsid w:val="00246870"/>
    <w:rsid w:val="00246EAD"/>
    <w:rsid w:val="002473E0"/>
    <w:rsid w:val="002500C8"/>
    <w:rsid w:val="002517A4"/>
    <w:rsid w:val="00251BD6"/>
    <w:rsid w:val="00252120"/>
    <w:rsid w:val="00252AF1"/>
    <w:rsid w:val="00252D36"/>
    <w:rsid w:val="00252EE6"/>
    <w:rsid w:val="002534E4"/>
    <w:rsid w:val="002542F1"/>
    <w:rsid w:val="002545A8"/>
    <w:rsid w:val="002548CE"/>
    <w:rsid w:val="0025506F"/>
    <w:rsid w:val="002559F5"/>
    <w:rsid w:val="00256492"/>
    <w:rsid w:val="002564F5"/>
    <w:rsid w:val="0025668E"/>
    <w:rsid w:val="002568C2"/>
    <w:rsid w:val="00257543"/>
    <w:rsid w:val="00260121"/>
    <w:rsid w:val="002605AF"/>
    <w:rsid w:val="002613D3"/>
    <w:rsid w:val="0026144D"/>
    <w:rsid w:val="002617E7"/>
    <w:rsid w:val="002623D6"/>
    <w:rsid w:val="00262FC5"/>
    <w:rsid w:val="00263282"/>
    <w:rsid w:val="00263378"/>
    <w:rsid w:val="00263798"/>
    <w:rsid w:val="00263953"/>
    <w:rsid w:val="00264228"/>
    <w:rsid w:val="0026425D"/>
    <w:rsid w:val="00264334"/>
    <w:rsid w:val="00264502"/>
    <w:rsid w:val="0026473E"/>
    <w:rsid w:val="00264F59"/>
    <w:rsid w:val="00265F49"/>
    <w:rsid w:val="002660EA"/>
    <w:rsid w:val="00266214"/>
    <w:rsid w:val="00266F36"/>
    <w:rsid w:val="00267C83"/>
    <w:rsid w:val="00267D26"/>
    <w:rsid w:val="00267DF5"/>
    <w:rsid w:val="00270524"/>
    <w:rsid w:val="00270F1E"/>
    <w:rsid w:val="0027144F"/>
    <w:rsid w:val="00271F3A"/>
    <w:rsid w:val="00272113"/>
    <w:rsid w:val="0027270D"/>
    <w:rsid w:val="002727B7"/>
    <w:rsid w:val="002729D5"/>
    <w:rsid w:val="00273278"/>
    <w:rsid w:val="00273758"/>
    <w:rsid w:val="002737F4"/>
    <w:rsid w:val="00273A8C"/>
    <w:rsid w:val="00273B65"/>
    <w:rsid w:val="00273F66"/>
    <w:rsid w:val="002740C9"/>
    <w:rsid w:val="00274741"/>
    <w:rsid w:val="002768D3"/>
    <w:rsid w:val="00276DBF"/>
    <w:rsid w:val="00277C45"/>
    <w:rsid w:val="00280255"/>
    <w:rsid w:val="002805F5"/>
    <w:rsid w:val="00280751"/>
    <w:rsid w:val="0028077C"/>
    <w:rsid w:val="00280DD1"/>
    <w:rsid w:val="00280FF7"/>
    <w:rsid w:val="002810EB"/>
    <w:rsid w:val="0028280A"/>
    <w:rsid w:val="00282B23"/>
    <w:rsid w:val="00283100"/>
    <w:rsid w:val="00283198"/>
    <w:rsid w:val="00283687"/>
    <w:rsid w:val="00283899"/>
    <w:rsid w:val="0028424E"/>
    <w:rsid w:val="002842A4"/>
    <w:rsid w:val="00284741"/>
    <w:rsid w:val="00285006"/>
    <w:rsid w:val="0028507D"/>
    <w:rsid w:val="00285A88"/>
    <w:rsid w:val="00286738"/>
    <w:rsid w:val="00286A1A"/>
    <w:rsid w:val="00286ACD"/>
    <w:rsid w:val="00286E5F"/>
    <w:rsid w:val="00287838"/>
    <w:rsid w:val="00287929"/>
    <w:rsid w:val="002904A4"/>
    <w:rsid w:val="002907B5"/>
    <w:rsid w:val="00290D23"/>
    <w:rsid w:val="00290F53"/>
    <w:rsid w:val="0029126F"/>
    <w:rsid w:val="00291F36"/>
    <w:rsid w:val="00292603"/>
    <w:rsid w:val="00292E27"/>
    <w:rsid w:val="00292E37"/>
    <w:rsid w:val="00292EB7"/>
    <w:rsid w:val="0029323A"/>
    <w:rsid w:val="00293790"/>
    <w:rsid w:val="0029452E"/>
    <w:rsid w:val="002947B0"/>
    <w:rsid w:val="00294949"/>
    <w:rsid w:val="00294EEA"/>
    <w:rsid w:val="00295091"/>
    <w:rsid w:val="002953D0"/>
    <w:rsid w:val="00295A29"/>
    <w:rsid w:val="00295CA4"/>
    <w:rsid w:val="00295EA5"/>
    <w:rsid w:val="00296227"/>
    <w:rsid w:val="0029649E"/>
    <w:rsid w:val="00296F44"/>
    <w:rsid w:val="0029777D"/>
    <w:rsid w:val="002A0020"/>
    <w:rsid w:val="002A04B8"/>
    <w:rsid w:val="002A055E"/>
    <w:rsid w:val="002A070B"/>
    <w:rsid w:val="002A0986"/>
    <w:rsid w:val="002A0B42"/>
    <w:rsid w:val="002A123B"/>
    <w:rsid w:val="002A134B"/>
    <w:rsid w:val="002A1D4E"/>
    <w:rsid w:val="002A21ED"/>
    <w:rsid w:val="002A2695"/>
    <w:rsid w:val="002A2869"/>
    <w:rsid w:val="002A2961"/>
    <w:rsid w:val="002A2D96"/>
    <w:rsid w:val="002A2FED"/>
    <w:rsid w:val="002A3248"/>
    <w:rsid w:val="002A3374"/>
    <w:rsid w:val="002A4520"/>
    <w:rsid w:val="002A4F37"/>
    <w:rsid w:val="002A5708"/>
    <w:rsid w:val="002A6449"/>
    <w:rsid w:val="002A6D04"/>
    <w:rsid w:val="002B1248"/>
    <w:rsid w:val="002B1650"/>
    <w:rsid w:val="002B2095"/>
    <w:rsid w:val="002B2392"/>
    <w:rsid w:val="002B24D6"/>
    <w:rsid w:val="002B29A2"/>
    <w:rsid w:val="002B30FC"/>
    <w:rsid w:val="002B47F1"/>
    <w:rsid w:val="002B4832"/>
    <w:rsid w:val="002B4906"/>
    <w:rsid w:val="002B6B5F"/>
    <w:rsid w:val="002B6D09"/>
    <w:rsid w:val="002B735D"/>
    <w:rsid w:val="002B7410"/>
    <w:rsid w:val="002C046B"/>
    <w:rsid w:val="002C07BE"/>
    <w:rsid w:val="002C17A3"/>
    <w:rsid w:val="002C272A"/>
    <w:rsid w:val="002C2A9B"/>
    <w:rsid w:val="002C303B"/>
    <w:rsid w:val="002C33BD"/>
    <w:rsid w:val="002C41E6"/>
    <w:rsid w:val="002C5AF8"/>
    <w:rsid w:val="002C5D15"/>
    <w:rsid w:val="002C6C52"/>
    <w:rsid w:val="002D0334"/>
    <w:rsid w:val="002D071A"/>
    <w:rsid w:val="002D0E08"/>
    <w:rsid w:val="002D1A5B"/>
    <w:rsid w:val="002D1C9A"/>
    <w:rsid w:val="002D3078"/>
    <w:rsid w:val="002D34A2"/>
    <w:rsid w:val="002D34B2"/>
    <w:rsid w:val="002D39F2"/>
    <w:rsid w:val="002D58AC"/>
    <w:rsid w:val="002D5EEC"/>
    <w:rsid w:val="002D743C"/>
    <w:rsid w:val="002D7637"/>
    <w:rsid w:val="002D7FC9"/>
    <w:rsid w:val="002E03F6"/>
    <w:rsid w:val="002E083C"/>
    <w:rsid w:val="002E08E1"/>
    <w:rsid w:val="002E16B7"/>
    <w:rsid w:val="002E17F2"/>
    <w:rsid w:val="002E3584"/>
    <w:rsid w:val="002E3BFB"/>
    <w:rsid w:val="002E3E33"/>
    <w:rsid w:val="002E400D"/>
    <w:rsid w:val="002E56C2"/>
    <w:rsid w:val="002E6675"/>
    <w:rsid w:val="002E7512"/>
    <w:rsid w:val="002E7CAE"/>
    <w:rsid w:val="002E7E00"/>
    <w:rsid w:val="002E7FF9"/>
    <w:rsid w:val="002F025C"/>
    <w:rsid w:val="002F2320"/>
    <w:rsid w:val="002F2771"/>
    <w:rsid w:val="002F2892"/>
    <w:rsid w:val="002F2B0E"/>
    <w:rsid w:val="002F37A9"/>
    <w:rsid w:val="002F3CA9"/>
    <w:rsid w:val="002F3E66"/>
    <w:rsid w:val="002F3E67"/>
    <w:rsid w:val="002F45CE"/>
    <w:rsid w:val="002F6118"/>
    <w:rsid w:val="002F667D"/>
    <w:rsid w:val="002F6876"/>
    <w:rsid w:val="002F698B"/>
    <w:rsid w:val="002F7567"/>
    <w:rsid w:val="00301069"/>
    <w:rsid w:val="00301CE6"/>
    <w:rsid w:val="00301FA7"/>
    <w:rsid w:val="0030256B"/>
    <w:rsid w:val="00302581"/>
    <w:rsid w:val="00302A24"/>
    <w:rsid w:val="00302D80"/>
    <w:rsid w:val="00303502"/>
    <w:rsid w:val="00303FF4"/>
    <w:rsid w:val="003041F1"/>
    <w:rsid w:val="0030501F"/>
    <w:rsid w:val="00305473"/>
    <w:rsid w:val="003056B6"/>
    <w:rsid w:val="00305A81"/>
    <w:rsid w:val="00305B16"/>
    <w:rsid w:val="00305F28"/>
    <w:rsid w:val="0030603B"/>
    <w:rsid w:val="003068AD"/>
    <w:rsid w:val="00306A42"/>
    <w:rsid w:val="00306DD3"/>
    <w:rsid w:val="0030706D"/>
    <w:rsid w:val="003070D3"/>
    <w:rsid w:val="00307220"/>
    <w:rsid w:val="00307BA1"/>
    <w:rsid w:val="00310D6E"/>
    <w:rsid w:val="00311573"/>
    <w:rsid w:val="0031158A"/>
    <w:rsid w:val="00311702"/>
    <w:rsid w:val="00311754"/>
    <w:rsid w:val="00311B13"/>
    <w:rsid w:val="00311E82"/>
    <w:rsid w:val="00311F91"/>
    <w:rsid w:val="00312060"/>
    <w:rsid w:val="0031323C"/>
    <w:rsid w:val="00313971"/>
    <w:rsid w:val="00313DFC"/>
    <w:rsid w:val="00313FD6"/>
    <w:rsid w:val="003142CE"/>
    <w:rsid w:val="003143BD"/>
    <w:rsid w:val="003143CA"/>
    <w:rsid w:val="00314B7C"/>
    <w:rsid w:val="003154D6"/>
    <w:rsid w:val="00316BF4"/>
    <w:rsid w:val="00317101"/>
    <w:rsid w:val="00317E72"/>
    <w:rsid w:val="003203ED"/>
    <w:rsid w:val="00321201"/>
    <w:rsid w:val="00321313"/>
    <w:rsid w:val="00321920"/>
    <w:rsid w:val="00321F16"/>
    <w:rsid w:val="003223EE"/>
    <w:rsid w:val="00322BB7"/>
    <w:rsid w:val="00322C9F"/>
    <w:rsid w:val="0032303F"/>
    <w:rsid w:val="00323085"/>
    <w:rsid w:val="00323326"/>
    <w:rsid w:val="003234EB"/>
    <w:rsid w:val="003239C3"/>
    <w:rsid w:val="00323D6C"/>
    <w:rsid w:val="00324635"/>
    <w:rsid w:val="00324D23"/>
    <w:rsid w:val="00325353"/>
    <w:rsid w:val="003258E9"/>
    <w:rsid w:val="00326264"/>
    <w:rsid w:val="003270BA"/>
    <w:rsid w:val="00327DA1"/>
    <w:rsid w:val="00327FC1"/>
    <w:rsid w:val="003307D4"/>
    <w:rsid w:val="003313A5"/>
    <w:rsid w:val="0033169C"/>
    <w:rsid w:val="00331751"/>
    <w:rsid w:val="00331A79"/>
    <w:rsid w:val="0033426B"/>
    <w:rsid w:val="00334579"/>
    <w:rsid w:val="00334B13"/>
    <w:rsid w:val="00334E85"/>
    <w:rsid w:val="00335186"/>
    <w:rsid w:val="00335243"/>
    <w:rsid w:val="00335341"/>
    <w:rsid w:val="00335858"/>
    <w:rsid w:val="00335B6B"/>
    <w:rsid w:val="00336BDA"/>
    <w:rsid w:val="00336F10"/>
    <w:rsid w:val="003370F9"/>
    <w:rsid w:val="003373C1"/>
    <w:rsid w:val="0033754B"/>
    <w:rsid w:val="003377A7"/>
    <w:rsid w:val="00340368"/>
    <w:rsid w:val="00340DF3"/>
    <w:rsid w:val="003410CA"/>
    <w:rsid w:val="00341618"/>
    <w:rsid w:val="00341C55"/>
    <w:rsid w:val="003423B7"/>
    <w:rsid w:val="003425F5"/>
    <w:rsid w:val="00342796"/>
    <w:rsid w:val="00342A3B"/>
    <w:rsid w:val="00342BD7"/>
    <w:rsid w:val="00343211"/>
    <w:rsid w:val="00343800"/>
    <w:rsid w:val="003439C6"/>
    <w:rsid w:val="00343A07"/>
    <w:rsid w:val="00343DBD"/>
    <w:rsid w:val="003442A6"/>
    <w:rsid w:val="00344737"/>
    <w:rsid w:val="00344746"/>
    <w:rsid w:val="003447C9"/>
    <w:rsid w:val="00345130"/>
    <w:rsid w:val="003454AD"/>
    <w:rsid w:val="00345605"/>
    <w:rsid w:val="00346DA0"/>
    <w:rsid w:val="00346DB5"/>
    <w:rsid w:val="003477B1"/>
    <w:rsid w:val="0034791A"/>
    <w:rsid w:val="0034795D"/>
    <w:rsid w:val="003509C3"/>
    <w:rsid w:val="00350E86"/>
    <w:rsid w:val="00350F30"/>
    <w:rsid w:val="003523C5"/>
    <w:rsid w:val="00352696"/>
    <w:rsid w:val="00352DDC"/>
    <w:rsid w:val="003538AD"/>
    <w:rsid w:val="00353A80"/>
    <w:rsid w:val="00353AED"/>
    <w:rsid w:val="0035491B"/>
    <w:rsid w:val="003549D4"/>
    <w:rsid w:val="00355170"/>
    <w:rsid w:val="0035537E"/>
    <w:rsid w:val="00355565"/>
    <w:rsid w:val="003561F8"/>
    <w:rsid w:val="00356B59"/>
    <w:rsid w:val="00356CB1"/>
    <w:rsid w:val="00357380"/>
    <w:rsid w:val="003602D9"/>
    <w:rsid w:val="003604CE"/>
    <w:rsid w:val="00360699"/>
    <w:rsid w:val="00360BE0"/>
    <w:rsid w:val="00360CE2"/>
    <w:rsid w:val="003611BD"/>
    <w:rsid w:val="00361936"/>
    <w:rsid w:val="00362A2A"/>
    <w:rsid w:val="00362B7D"/>
    <w:rsid w:val="0036375A"/>
    <w:rsid w:val="00363CA5"/>
    <w:rsid w:val="003640EF"/>
    <w:rsid w:val="003643ED"/>
    <w:rsid w:val="0036482A"/>
    <w:rsid w:val="0036493D"/>
    <w:rsid w:val="003662F8"/>
    <w:rsid w:val="00366845"/>
    <w:rsid w:val="0036690D"/>
    <w:rsid w:val="00366A49"/>
    <w:rsid w:val="00366CCD"/>
    <w:rsid w:val="00367868"/>
    <w:rsid w:val="00370E47"/>
    <w:rsid w:val="0037100B"/>
    <w:rsid w:val="003714E3"/>
    <w:rsid w:val="00371A08"/>
    <w:rsid w:val="00372092"/>
    <w:rsid w:val="003723E1"/>
    <w:rsid w:val="003742AC"/>
    <w:rsid w:val="00374888"/>
    <w:rsid w:val="00374ADD"/>
    <w:rsid w:val="00375E4C"/>
    <w:rsid w:val="003768F2"/>
    <w:rsid w:val="0037695D"/>
    <w:rsid w:val="00377CE1"/>
    <w:rsid w:val="00377D9C"/>
    <w:rsid w:val="00377F02"/>
    <w:rsid w:val="00380004"/>
    <w:rsid w:val="003811FB"/>
    <w:rsid w:val="003813DB"/>
    <w:rsid w:val="003821E0"/>
    <w:rsid w:val="003826FD"/>
    <w:rsid w:val="0038353D"/>
    <w:rsid w:val="0038499A"/>
    <w:rsid w:val="00384CE7"/>
    <w:rsid w:val="00385137"/>
    <w:rsid w:val="00385463"/>
    <w:rsid w:val="003857F0"/>
    <w:rsid w:val="00385BF0"/>
    <w:rsid w:val="00386F44"/>
    <w:rsid w:val="00387A86"/>
    <w:rsid w:val="00387F87"/>
    <w:rsid w:val="00390872"/>
    <w:rsid w:val="00390EB4"/>
    <w:rsid w:val="00391123"/>
    <w:rsid w:val="0039239A"/>
    <w:rsid w:val="0039272D"/>
    <w:rsid w:val="00393703"/>
    <w:rsid w:val="003939FF"/>
    <w:rsid w:val="0039412A"/>
    <w:rsid w:val="00394F0B"/>
    <w:rsid w:val="003955E3"/>
    <w:rsid w:val="00396CBA"/>
    <w:rsid w:val="00397A92"/>
    <w:rsid w:val="00397D1E"/>
    <w:rsid w:val="003A1B59"/>
    <w:rsid w:val="003A1B6B"/>
    <w:rsid w:val="003A220D"/>
    <w:rsid w:val="003A2223"/>
    <w:rsid w:val="003A2A0F"/>
    <w:rsid w:val="003A2D08"/>
    <w:rsid w:val="003A371D"/>
    <w:rsid w:val="003A41FB"/>
    <w:rsid w:val="003A45A1"/>
    <w:rsid w:val="003A54E5"/>
    <w:rsid w:val="003A561A"/>
    <w:rsid w:val="003A591F"/>
    <w:rsid w:val="003A5B0A"/>
    <w:rsid w:val="003A6BAC"/>
    <w:rsid w:val="003A6D7A"/>
    <w:rsid w:val="003A717A"/>
    <w:rsid w:val="003A7EF3"/>
    <w:rsid w:val="003B0286"/>
    <w:rsid w:val="003B0B91"/>
    <w:rsid w:val="003B14DC"/>
    <w:rsid w:val="003B159C"/>
    <w:rsid w:val="003B1ABE"/>
    <w:rsid w:val="003B1FA3"/>
    <w:rsid w:val="003B278F"/>
    <w:rsid w:val="003B29EF"/>
    <w:rsid w:val="003B369F"/>
    <w:rsid w:val="003B36A3"/>
    <w:rsid w:val="003B460B"/>
    <w:rsid w:val="003B6F91"/>
    <w:rsid w:val="003B7478"/>
    <w:rsid w:val="003B74AA"/>
    <w:rsid w:val="003B79BD"/>
    <w:rsid w:val="003B7BCD"/>
    <w:rsid w:val="003B7F7A"/>
    <w:rsid w:val="003B7FE5"/>
    <w:rsid w:val="003C03DA"/>
    <w:rsid w:val="003C080C"/>
    <w:rsid w:val="003C0D2A"/>
    <w:rsid w:val="003C11C8"/>
    <w:rsid w:val="003C16A5"/>
    <w:rsid w:val="003C1A93"/>
    <w:rsid w:val="003C2702"/>
    <w:rsid w:val="003C2BF3"/>
    <w:rsid w:val="003C2E08"/>
    <w:rsid w:val="003C303D"/>
    <w:rsid w:val="003C3AD6"/>
    <w:rsid w:val="003C4171"/>
    <w:rsid w:val="003C4464"/>
    <w:rsid w:val="003C47B1"/>
    <w:rsid w:val="003C4954"/>
    <w:rsid w:val="003C4AA8"/>
    <w:rsid w:val="003C502B"/>
    <w:rsid w:val="003C51D4"/>
    <w:rsid w:val="003C55FF"/>
    <w:rsid w:val="003C624A"/>
    <w:rsid w:val="003C62E0"/>
    <w:rsid w:val="003C6591"/>
    <w:rsid w:val="003C6666"/>
    <w:rsid w:val="003C6B1F"/>
    <w:rsid w:val="003C6CF3"/>
    <w:rsid w:val="003C74BB"/>
    <w:rsid w:val="003C7806"/>
    <w:rsid w:val="003C7F55"/>
    <w:rsid w:val="003D0164"/>
    <w:rsid w:val="003D084C"/>
    <w:rsid w:val="003D091B"/>
    <w:rsid w:val="003D0D75"/>
    <w:rsid w:val="003D109F"/>
    <w:rsid w:val="003D2478"/>
    <w:rsid w:val="003D247C"/>
    <w:rsid w:val="003D2C1E"/>
    <w:rsid w:val="003D3322"/>
    <w:rsid w:val="003D39DB"/>
    <w:rsid w:val="003D3C45"/>
    <w:rsid w:val="003D3CFD"/>
    <w:rsid w:val="003D3D6D"/>
    <w:rsid w:val="003D3D84"/>
    <w:rsid w:val="003D4492"/>
    <w:rsid w:val="003D5255"/>
    <w:rsid w:val="003D529A"/>
    <w:rsid w:val="003D53AC"/>
    <w:rsid w:val="003D56E9"/>
    <w:rsid w:val="003D5B1F"/>
    <w:rsid w:val="003D5DB0"/>
    <w:rsid w:val="003D644D"/>
    <w:rsid w:val="003D6E60"/>
    <w:rsid w:val="003D7171"/>
    <w:rsid w:val="003D7198"/>
    <w:rsid w:val="003D7FBB"/>
    <w:rsid w:val="003E0116"/>
    <w:rsid w:val="003E1101"/>
    <w:rsid w:val="003E1544"/>
    <w:rsid w:val="003E15FA"/>
    <w:rsid w:val="003E1707"/>
    <w:rsid w:val="003E2761"/>
    <w:rsid w:val="003E353C"/>
    <w:rsid w:val="003E36BE"/>
    <w:rsid w:val="003E43BE"/>
    <w:rsid w:val="003E459D"/>
    <w:rsid w:val="003E4DD2"/>
    <w:rsid w:val="003E4E69"/>
    <w:rsid w:val="003E55E4"/>
    <w:rsid w:val="003E594C"/>
    <w:rsid w:val="003E5AC4"/>
    <w:rsid w:val="003E61B5"/>
    <w:rsid w:val="003E6AE2"/>
    <w:rsid w:val="003E71EB"/>
    <w:rsid w:val="003E74E3"/>
    <w:rsid w:val="003E7C0E"/>
    <w:rsid w:val="003E7C9B"/>
    <w:rsid w:val="003E7DD8"/>
    <w:rsid w:val="003F0370"/>
    <w:rsid w:val="003F05C7"/>
    <w:rsid w:val="003F066A"/>
    <w:rsid w:val="003F0A55"/>
    <w:rsid w:val="003F0B11"/>
    <w:rsid w:val="003F182F"/>
    <w:rsid w:val="003F25DF"/>
    <w:rsid w:val="003F277D"/>
    <w:rsid w:val="003F2801"/>
    <w:rsid w:val="003F2825"/>
    <w:rsid w:val="003F2CD4"/>
    <w:rsid w:val="003F388B"/>
    <w:rsid w:val="003F42B7"/>
    <w:rsid w:val="003F544A"/>
    <w:rsid w:val="003F5ABA"/>
    <w:rsid w:val="003F5AEE"/>
    <w:rsid w:val="003F60FF"/>
    <w:rsid w:val="003F6BBE"/>
    <w:rsid w:val="003F6D0A"/>
    <w:rsid w:val="003F7146"/>
    <w:rsid w:val="003F7898"/>
    <w:rsid w:val="003F7C20"/>
    <w:rsid w:val="004000E8"/>
    <w:rsid w:val="0040024C"/>
    <w:rsid w:val="00401AF0"/>
    <w:rsid w:val="00402354"/>
    <w:rsid w:val="00402E2B"/>
    <w:rsid w:val="00403987"/>
    <w:rsid w:val="00404C23"/>
    <w:rsid w:val="0040512B"/>
    <w:rsid w:val="00405CA5"/>
    <w:rsid w:val="0040624A"/>
    <w:rsid w:val="004062CA"/>
    <w:rsid w:val="00406DE0"/>
    <w:rsid w:val="00407CD3"/>
    <w:rsid w:val="00407CFC"/>
    <w:rsid w:val="00410134"/>
    <w:rsid w:val="00410B72"/>
    <w:rsid w:val="00410DFE"/>
    <w:rsid w:val="00410F18"/>
    <w:rsid w:val="00410FAA"/>
    <w:rsid w:val="004114C4"/>
    <w:rsid w:val="004115BB"/>
    <w:rsid w:val="00411A59"/>
    <w:rsid w:val="00411F21"/>
    <w:rsid w:val="0041263E"/>
    <w:rsid w:val="004128DC"/>
    <w:rsid w:val="004133D0"/>
    <w:rsid w:val="0041357E"/>
    <w:rsid w:val="00413915"/>
    <w:rsid w:val="00413AAC"/>
    <w:rsid w:val="004163C1"/>
    <w:rsid w:val="00416497"/>
    <w:rsid w:val="004167CC"/>
    <w:rsid w:val="0041682C"/>
    <w:rsid w:val="0042019F"/>
    <w:rsid w:val="004201DE"/>
    <w:rsid w:val="00421105"/>
    <w:rsid w:val="00421179"/>
    <w:rsid w:val="00421A16"/>
    <w:rsid w:val="00421FB5"/>
    <w:rsid w:val="00422383"/>
    <w:rsid w:val="004223E0"/>
    <w:rsid w:val="004224E3"/>
    <w:rsid w:val="0042359B"/>
    <w:rsid w:val="004237DD"/>
    <w:rsid w:val="00423B1D"/>
    <w:rsid w:val="00423F74"/>
    <w:rsid w:val="004242F4"/>
    <w:rsid w:val="0042505B"/>
    <w:rsid w:val="00426DD8"/>
    <w:rsid w:val="00427248"/>
    <w:rsid w:val="004300F2"/>
    <w:rsid w:val="004303B6"/>
    <w:rsid w:val="00431005"/>
    <w:rsid w:val="00432D86"/>
    <w:rsid w:val="00432EC3"/>
    <w:rsid w:val="00434AB9"/>
    <w:rsid w:val="00435C85"/>
    <w:rsid w:val="00435E3E"/>
    <w:rsid w:val="00436FB3"/>
    <w:rsid w:val="004372EF"/>
    <w:rsid w:val="00437447"/>
    <w:rsid w:val="0043787E"/>
    <w:rsid w:val="00437BBE"/>
    <w:rsid w:val="00441A92"/>
    <w:rsid w:val="00442443"/>
    <w:rsid w:val="00442BAF"/>
    <w:rsid w:val="00443243"/>
    <w:rsid w:val="00443301"/>
    <w:rsid w:val="0044336B"/>
    <w:rsid w:val="00443869"/>
    <w:rsid w:val="00443F3C"/>
    <w:rsid w:val="00444755"/>
    <w:rsid w:val="00444DDA"/>
    <w:rsid w:val="00444F56"/>
    <w:rsid w:val="00445CD5"/>
    <w:rsid w:val="00445F99"/>
    <w:rsid w:val="00446488"/>
    <w:rsid w:val="00447002"/>
    <w:rsid w:val="004477B3"/>
    <w:rsid w:val="00450543"/>
    <w:rsid w:val="00450776"/>
    <w:rsid w:val="00450ADF"/>
    <w:rsid w:val="00450C73"/>
    <w:rsid w:val="00450EA6"/>
    <w:rsid w:val="004517AA"/>
    <w:rsid w:val="00452AD6"/>
    <w:rsid w:val="00452CAC"/>
    <w:rsid w:val="00452DA3"/>
    <w:rsid w:val="00452E80"/>
    <w:rsid w:val="004539C7"/>
    <w:rsid w:val="00454363"/>
    <w:rsid w:val="00454ED0"/>
    <w:rsid w:val="00455126"/>
    <w:rsid w:val="004553B3"/>
    <w:rsid w:val="00456989"/>
    <w:rsid w:val="00456AFB"/>
    <w:rsid w:val="00457565"/>
    <w:rsid w:val="00457B71"/>
    <w:rsid w:val="00457EA2"/>
    <w:rsid w:val="00460238"/>
    <w:rsid w:val="00460AF4"/>
    <w:rsid w:val="00460B4C"/>
    <w:rsid w:val="004612B2"/>
    <w:rsid w:val="00461A60"/>
    <w:rsid w:val="0046297A"/>
    <w:rsid w:val="00462A80"/>
    <w:rsid w:val="00462FC4"/>
    <w:rsid w:val="00464891"/>
    <w:rsid w:val="00464A94"/>
    <w:rsid w:val="00464F4E"/>
    <w:rsid w:val="0046576D"/>
    <w:rsid w:val="00465E7A"/>
    <w:rsid w:val="004669E2"/>
    <w:rsid w:val="00466E9D"/>
    <w:rsid w:val="00467050"/>
    <w:rsid w:val="004670CC"/>
    <w:rsid w:val="004673AF"/>
    <w:rsid w:val="00467E22"/>
    <w:rsid w:val="00470365"/>
    <w:rsid w:val="00470953"/>
    <w:rsid w:val="00470C31"/>
    <w:rsid w:val="00470F9B"/>
    <w:rsid w:val="00471669"/>
    <w:rsid w:val="00471744"/>
    <w:rsid w:val="00471795"/>
    <w:rsid w:val="00471B9E"/>
    <w:rsid w:val="00471F6F"/>
    <w:rsid w:val="00472315"/>
    <w:rsid w:val="00472869"/>
    <w:rsid w:val="004734D0"/>
    <w:rsid w:val="00473B16"/>
    <w:rsid w:val="00473D98"/>
    <w:rsid w:val="00473DD6"/>
    <w:rsid w:val="00473DF6"/>
    <w:rsid w:val="00474034"/>
    <w:rsid w:val="004743FD"/>
    <w:rsid w:val="00474D79"/>
    <w:rsid w:val="0047538C"/>
    <w:rsid w:val="0047556B"/>
    <w:rsid w:val="00475AA9"/>
    <w:rsid w:val="00475B73"/>
    <w:rsid w:val="00475B9C"/>
    <w:rsid w:val="004761E6"/>
    <w:rsid w:val="00476259"/>
    <w:rsid w:val="00476B81"/>
    <w:rsid w:val="00476CEA"/>
    <w:rsid w:val="00477001"/>
    <w:rsid w:val="00477768"/>
    <w:rsid w:val="00477BA0"/>
    <w:rsid w:val="00477BC0"/>
    <w:rsid w:val="00480347"/>
    <w:rsid w:val="00480866"/>
    <w:rsid w:val="00482881"/>
    <w:rsid w:val="004835C5"/>
    <w:rsid w:val="0048434B"/>
    <w:rsid w:val="00484475"/>
    <w:rsid w:val="00484CBA"/>
    <w:rsid w:val="00484D06"/>
    <w:rsid w:val="00485A40"/>
    <w:rsid w:val="00486003"/>
    <w:rsid w:val="004860BC"/>
    <w:rsid w:val="0048684F"/>
    <w:rsid w:val="004869FE"/>
    <w:rsid w:val="004872FF"/>
    <w:rsid w:val="00487A2B"/>
    <w:rsid w:val="00490358"/>
    <w:rsid w:val="00490431"/>
    <w:rsid w:val="004905A9"/>
    <w:rsid w:val="004917A3"/>
    <w:rsid w:val="00491C84"/>
    <w:rsid w:val="004926C7"/>
    <w:rsid w:val="00492BC5"/>
    <w:rsid w:val="004936AB"/>
    <w:rsid w:val="00494532"/>
    <w:rsid w:val="0049600B"/>
    <w:rsid w:val="004964F1"/>
    <w:rsid w:val="00496C6F"/>
    <w:rsid w:val="00496EFA"/>
    <w:rsid w:val="0049786C"/>
    <w:rsid w:val="00497F48"/>
    <w:rsid w:val="00497FDE"/>
    <w:rsid w:val="004A04B8"/>
    <w:rsid w:val="004A0CE8"/>
    <w:rsid w:val="004A116D"/>
    <w:rsid w:val="004A139C"/>
    <w:rsid w:val="004A163D"/>
    <w:rsid w:val="004A16BC"/>
    <w:rsid w:val="004A180F"/>
    <w:rsid w:val="004A1EB8"/>
    <w:rsid w:val="004A264F"/>
    <w:rsid w:val="004A2B94"/>
    <w:rsid w:val="004A2C20"/>
    <w:rsid w:val="004A2F80"/>
    <w:rsid w:val="004A3248"/>
    <w:rsid w:val="004A32EE"/>
    <w:rsid w:val="004A36C1"/>
    <w:rsid w:val="004A3AB1"/>
    <w:rsid w:val="004A473E"/>
    <w:rsid w:val="004A4D5C"/>
    <w:rsid w:val="004A635C"/>
    <w:rsid w:val="004A6DF6"/>
    <w:rsid w:val="004A7074"/>
    <w:rsid w:val="004B0110"/>
    <w:rsid w:val="004B0189"/>
    <w:rsid w:val="004B0907"/>
    <w:rsid w:val="004B099E"/>
    <w:rsid w:val="004B0C79"/>
    <w:rsid w:val="004B0D9D"/>
    <w:rsid w:val="004B1894"/>
    <w:rsid w:val="004B1BB1"/>
    <w:rsid w:val="004B1DC9"/>
    <w:rsid w:val="004B217D"/>
    <w:rsid w:val="004B279E"/>
    <w:rsid w:val="004B3527"/>
    <w:rsid w:val="004B44EE"/>
    <w:rsid w:val="004B4BA8"/>
    <w:rsid w:val="004B5590"/>
    <w:rsid w:val="004B5D41"/>
    <w:rsid w:val="004B6085"/>
    <w:rsid w:val="004B6238"/>
    <w:rsid w:val="004B6848"/>
    <w:rsid w:val="004B7492"/>
    <w:rsid w:val="004B7C0C"/>
    <w:rsid w:val="004C0120"/>
    <w:rsid w:val="004C0333"/>
    <w:rsid w:val="004C0A14"/>
    <w:rsid w:val="004C0EC4"/>
    <w:rsid w:val="004C0ECB"/>
    <w:rsid w:val="004C1861"/>
    <w:rsid w:val="004C1DE8"/>
    <w:rsid w:val="004C270E"/>
    <w:rsid w:val="004C2A45"/>
    <w:rsid w:val="004C2DB9"/>
    <w:rsid w:val="004C37DC"/>
    <w:rsid w:val="004C3898"/>
    <w:rsid w:val="004C42A6"/>
    <w:rsid w:val="004C517C"/>
    <w:rsid w:val="004C56C8"/>
    <w:rsid w:val="004C643F"/>
    <w:rsid w:val="004C6DB2"/>
    <w:rsid w:val="004C72CF"/>
    <w:rsid w:val="004C75BB"/>
    <w:rsid w:val="004D03A9"/>
    <w:rsid w:val="004D0F6E"/>
    <w:rsid w:val="004D182D"/>
    <w:rsid w:val="004D20AE"/>
    <w:rsid w:val="004D2440"/>
    <w:rsid w:val="004D2E2A"/>
    <w:rsid w:val="004D2FF8"/>
    <w:rsid w:val="004D36B1"/>
    <w:rsid w:val="004D3E7C"/>
    <w:rsid w:val="004D6908"/>
    <w:rsid w:val="004D6E8D"/>
    <w:rsid w:val="004D7EBD"/>
    <w:rsid w:val="004D7F8F"/>
    <w:rsid w:val="004E011C"/>
    <w:rsid w:val="004E0A3C"/>
    <w:rsid w:val="004E0D8D"/>
    <w:rsid w:val="004E0EED"/>
    <w:rsid w:val="004E1AA6"/>
    <w:rsid w:val="004E25BC"/>
    <w:rsid w:val="004E2680"/>
    <w:rsid w:val="004E28F9"/>
    <w:rsid w:val="004E2AFF"/>
    <w:rsid w:val="004E2DB1"/>
    <w:rsid w:val="004E2E4A"/>
    <w:rsid w:val="004E302C"/>
    <w:rsid w:val="004E30FB"/>
    <w:rsid w:val="004E32B3"/>
    <w:rsid w:val="004E3845"/>
    <w:rsid w:val="004E41BF"/>
    <w:rsid w:val="004E462E"/>
    <w:rsid w:val="004E465B"/>
    <w:rsid w:val="004E469C"/>
    <w:rsid w:val="004E4EDB"/>
    <w:rsid w:val="004E56DC"/>
    <w:rsid w:val="004E5B0F"/>
    <w:rsid w:val="004E6A9F"/>
    <w:rsid w:val="004E76F4"/>
    <w:rsid w:val="004F0B4E"/>
    <w:rsid w:val="004F0B6C"/>
    <w:rsid w:val="004F120C"/>
    <w:rsid w:val="004F1BFA"/>
    <w:rsid w:val="004F1E92"/>
    <w:rsid w:val="004F2078"/>
    <w:rsid w:val="004F2728"/>
    <w:rsid w:val="004F277D"/>
    <w:rsid w:val="004F2A3E"/>
    <w:rsid w:val="004F2B28"/>
    <w:rsid w:val="004F3CD8"/>
    <w:rsid w:val="004F3FD6"/>
    <w:rsid w:val="004F4848"/>
    <w:rsid w:val="004F48C5"/>
    <w:rsid w:val="004F4B62"/>
    <w:rsid w:val="004F4DA3"/>
    <w:rsid w:val="004F5044"/>
    <w:rsid w:val="004F5A9A"/>
    <w:rsid w:val="004F5B93"/>
    <w:rsid w:val="004F5D76"/>
    <w:rsid w:val="004F5E12"/>
    <w:rsid w:val="004F5EE7"/>
    <w:rsid w:val="004F60CC"/>
    <w:rsid w:val="004F62BE"/>
    <w:rsid w:val="004F6964"/>
    <w:rsid w:val="004F6C6A"/>
    <w:rsid w:val="004F707B"/>
    <w:rsid w:val="004F78BD"/>
    <w:rsid w:val="0050016C"/>
    <w:rsid w:val="005010D1"/>
    <w:rsid w:val="005012C3"/>
    <w:rsid w:val="005012CF"/>
    <w:rsid w:val="0050178A"/>
    <w:rsid w:val="00501AB6"/>
    <w:rsid w:val="005022DB"/>
    <w:rsid w:val="005023B3"/>
    <w:rsid w:val="005030DF"/>
    <w:rsid w:val="00504191"/>
    <w:rsid w:val="0050504B"/>
    <w:rsid w:val="005057AF"/>
    <w:rsid w:val="00505948"/>
    <w:rsid w:val="00505A13"/>
    <w:rsid w:val="00506557"/>
    <w:rsid w:val="0050677A"/>
    <w:rsid w:val="00506BEC"/>
    <w:rsid w:val="00507ED2"/>
    <w:rsid w:val="00510329"/>
    <w:rsid w:val="005106C4"/>
    <w:rsid w:val="005108D8"/>
    <w:rsid w:val="00510DF4"/>
    <w:rsid w:val="005116B4"/>
    <w:rsid w:val="005116F9"/>
    <w:rsid w:val="00511DF9"/>
    <w:rsid w:val="00512240"/>
    <w:rsid w:val="00512774"/>
    <w:rsid w:val="00512EC8"/>
    <w:rsid w:val="0051330C"/>
    <w:rsid w:val="005138A7"/>
    <w:rsid w:val="00513CA7"/>
    <w:rsid w:val="00513FB5"/>
    <w:rsid w:val="0051411A"/>
    <w:rsid w:val="0051415A"/>
    <w:rsid w:val="00514BE3"/>
    <w:rsid w:val="005153A7"/>
    <w:rsid w:val="00515780"/>
    <w:rsid w:val="00515E23"/>
    <w:rsid w:val="00516D96"/>
    <w:rsid w:val="0051748C"/>
    <w:rsid w:val="00517DCF"/>
    <w:rsid w:val="0052008F"/>
    <w:rsid w:val="005219CF"/>
    <w:rsid w:val="005219E0"/>
    <w:rsid w:val="00522077"/>
    <w:rsid w:val="00522762"/>
    <w:rsid w:val="00522DEE"/>
    <w:rsid w:val="00522EA9"/>
    <w:rsid w:val="005234F3"/>
    <w:rsid w:val="00523828"/>
    <w:rsid w:val="00524D0D"/>
    <w:rsid w:val="00524DCC"/>
    <w:rsid w:val="00526301"/>
    <w:rsid w:val="0052737B"/>
    <w:rsid w:val="0052781E"/>
    <w:rsid w:val="00527C28"/>
    <w:rsid w:val="005300EC"/>
    <w:rsid w:val="005303CC"/>
    <w:rsid w:val="0053128A"/>
    <w:rsid w:val="0053159A"/>
    <w:rsid w:val="00531683"/>
    <w:rsid w:val="00531DF8"/>
    <w:rsid w:val="005346D9"/>
    <w:rsid w:val="00534B59"/>
    <w:rsid w:val="00534B82"/>
    <w:rsid w:val="00535F2A"/>
    <w:rsid w:val="00536102"/>
    <w:rsid w:val="00536759"/>
    <w:rsid w:val="00536CCA"/>
    <w:rsid w:val="00536DC9"/>
    <w:rsid w:val="005379CA"/>
    <w:rsid w:val="00537C62"/>
    <w:rsid w:val="005401E9"/>
    <w:rsid w:val="005406B7"/>
    <w:rsid w:val="00540899"/>
    <w:rsid w:val="00540A34"/>
    <w:rsid w:val="00541B6F"/>
    <w:rsid w:val="00541F19"/>
    <w:rsid w:val="00543666"/>
    <w:rsid w:val="0054392B"/>
    <w:rsid w:val="00543B20"/>
    <w:rsid w:val="00543E66"/>
    <w:rsid w:val="005442DF"/>
    <w:rsid w:val="00544A0F"/>
    <w:rsid w:val="0054585D"/>
    <w:rsid w:val="00545BEC"/>
    <w:rsid w:val="00546970"/>
    <w:rsid w:val="0054701C"/>
    <w:rsid w:val="00547E4A"/>
    <w:rsid w:val="005504E9"/>
    <w:rsid w:val="005505B9"/>
    <w:rsid w:val="00553725"/>
    <w:rsid w:val="005538C9"/>
    <w:rsid w:val="005548AC"/>
    <w:rsid w:val="00554E19"/>
    <w:rsid w:val="0055519A"/>
    <w:rsid w:val="005556EE"/>
    <w:rsid w:val="00555A0A"/>
    <w:rsid w:val="00555FE9"/>
    <w:rsid w:val="00556FCA"/>
    <w:rsid w:val="00557215"/>
    <w:rsid w:val="00557247"/>
    <w:rsid w:val="005602DC"/>
    <w:rsid w:val="0056121F"/>
    <w:rsid w:val="005615E3"/>
    <w:rsid w:val="00562B45"/>
    <w:rsid w:val="00563AA8"/>
    <w:rsid w:val="00564010"/>
    <w:rsid w:val="005643B6"/>
    <w:rsid w:val="00564E50"/>
    <w:rsid w:val="0056684B"/>
    <w:rsid w:val="00567AB8"/>
    <w:rsid w:val="00567AE7"/>
    <w:rsid w:val="005718ED"/>
    <w:rsid w:val="00571E19"/>
    <w:rsid w:val="00572505"/>
    <w:rsid w:val="0057255B"/>
    <w:rsid w:val="0057297B"/>
    <w:rsid w:val="00572E9F"/>
    <w:rsid w:val="0057314A"/>
    <w:rsid w:val="0057322E"/>
    <w:rsid w:val="00573DAE"/>
    <w:rsid w:val="0057500C"/>
    <w:rsid w:val="00575E78"/>
    <w:rsid w:val="00577537"/>
    <w:rsid w:val="00577BD7"/>
    <w:rsid w:val="00577CFD"/>
    <w:rsid w:val="00577FCF"/>
    <w:rsid w:val="005800C8"/>
    <w:rsid w:val="0058023A"/>
    <w:rsid w:val="00581861"/>
    <w:rsid w:val="005819F5"/>
    <w:rsid w:val="00582809"/>
    <w:rsid w:val="005841C5"/>
    <w:rsid w:val="00584C5E"/>
    <w:rsid w:val="00584D8C"/>
    <w:rsid w:val="005855BC"/>
    <w:rsid w:val="00587405"/>
    <w:rsid w:val="0058798C"/>
    <w:rsid w:val="005900FA"/>
    <w:rsid w:val="005915D6"/>
    <w:rsid w:val="00591724"/>
    <w:rsid w:val="005935A4"/>
    <w:rsid w:val="005948C2"/>
    <w:rsid w:val="00595DCA"/>
    <w:rsid w:val="00595F2C"/>
    <w:rsid w:val="00597078"/>
    <w:rsid w:val="0059751B"/>
    <w:rsid w:val="0059779B"/>
    <w:rsid w:val="0059787A"/>
    <w:rsid w:val="005A0470"/>
    <w:rsid w:val="005A0B18"/>
    <w:rsid w:val="005A209A"/>
    <w:rsid w:val="005A3289"/>
    <w:rsid w:val="005A337E"/>
    <w:rsid w:val="005A4A0D"/>
    <w:rsid w:val="005A4D05"/>
    <w:rsid w:val="005A64F1"/>
    <w:rsid w:val="005A662D"/>
    <w:rsid w:val="005A78D4"/>
    <w:rsid w:val="005A7AA4"/>
    <w:rsid w:val="005B0178"/>
    <w:rsid w:val="005B0BBA"/>
    <w:rsid w:val="005B0FA2"/>
    <w:rsid w:val="005B1471"/>
    <w:rsid w:val="005B1F6B"/>
    <w:rsid w:val="005B210B"/>
    <w:rsid w:val="005B298F"/>
    <w:rsid w:val="005B35D7"/>
    <w:rsid w:val="005B3624"/>
    <w:rsid w:val="005B3674"/>
    <w:rsid w:val="005B392A"/>
    <w:rsid w:val="005B3AA3"/>
    <w:rsid w:val="005B3D87"/>
    <w:rsid w:val="005B591A"/>
    <w:rsid w:val="005B6F83"/>
    <w:rsid w:val="005B7226"/>
    <w:rsid w:val="005B73F7"/>
    <w:rsid w:val="005B793A"/>
    <w:rsid w:val="005C0772"/>
    <w:rsid w:val="005C08FE"/>
    <w:rsid w:val="005C1618"/>
    <w:rsid w:val="005C17E9"/>
    <w:rsid w:val="005C1D96"/>
    <w:rsid w:val="005C2A99"/>
    <w:rsid w:val="005C31A3"/>
    <w:rsid w:val="005C3487"/>
    <w:rsid w:val="005C3D9B"/>
    <w:rsid w:val="005C4052"/>
    <w:rsid w:val="005C4E99"/>
    <w:rsid w:val="005C5A30"/>
    <w:rsid w:val="005C6025"/>
    <w:rsid w:val="005C6181"/>
    <w:rsid w:val="005C6200"/>
    <w:rsid w:val="005C73BA"/>
    <w:rsid w:val="005C74FB"/>
    <w:rsid w:val="005D07D8"/>
    <w:rsid w:val="005D0CC5"/>
    <w:rsid w:val="005D1077"/>
    <w:rsid w:val="005D14EB"/>
    <w:rsid w:val="005D1602"/>
    <w:rsid w:val="005D1B9B"/>
    <w:rsid w:val="005D20A9"/>
    <w:rsid w:val="005D2920"/>
    <w:rsid w:val="005D2DCF"/>
    <w:rsid w:val="005D35C7"/>
    <w:rsid w:val="005D3650"/>
    <w:rsid w:val="005D5BAC"/>
    <w:rsid w:val="005D5BD3"/>
    <w:rsid w:val="005D6095"/>
    <w:rsid w:val="005D6E17"/>
    <w:rsid w:val="005D76E7"/>
    <w:rsid w:val="005D7AE3"/>
    <w:rsid w:val="005D7E72"/>
    <w:rsid w:val="005E049D"/>
    <w:rsid w:val="005E0597"/>
    <w:rsid w:val="005E107B"/>
    <w:rsid w:val="005E1A63"/>
    <w:rsid w:val="005E1B00"/>
    <w:rsid w:val="005E2E54"/>
    <w:rsid w:val="005E33BF"/>
    <w:rsid w:val="005E385F"/>
    <w:rsid w:val="005E3AA0"/>
    <w:rsid w:val="005E3CE4"/>
    <w:rsid w:val="005E3E12"/>
    <w:rsid w:val="005E4BC2"/>
    <w:rsid w:val="005E58D3"/>
    <w:rsid w:val="005E5B81"/>
    <w:rsid w:val="005E60BD"/>
    <w:rsid w:val="005E6A28"/>
    <w:rsid w:val="005E6DEF"/>
    <w:rsid w:val="005E702E"/>
    <w:rsid w:val="005E72DA"/>
    <w:rsid w:val="005E7447"/>
    <w:rsid w:val="005E7FC4"/>
    <w:rsid w:val="005E7FE9"/>
    <w:rsid w:val="005F0428"/>
    <w:rsid w:val="005F0774"/>
    <w:rsid w:val="005F0AC2"/>
    <w:rsid w:val="005F1985"/>
    <w:rsid w:val="005F1A20"/>
    <w:rsid w:val="005F1A6E"/>
    <w:rsid w:val="005F2C47"/>
    <w:rsid w:val="005F2CB1"/>
    <w:rsid w:val="005F2D0E"/>
    <w:rsid w:val="005F2EF1"/>
    <w:rsid w:val="005F3025"/>
    <w:rsid w:val="005F3836"/>
    <w:rsid w:val="005F41D4"/>
    <w:rsid w:val="005F52E4"/>
    <w:rsid w:val="005F5392"/>
    <w:rsid w:val="005F57FE"/>
    <w:rsid w:val="005F58D1"/>
    <w:rsid w:val="005F59DF"/>
    <w:rsid w:val="005F5AC1"/>
    <w:rsid w:val="005F5E0A"/>
    <w:rsid w:val="005F5EA8"/>
    <w:rsid w:val="005F617F"/>
    <w:rsid w:val="005F618C"/>
    <w:rsid w:val="005F65F0"/>
    <w:rsid w:val="005F70BD"/>
    <w:rsid w:val="005F76EE"/>
    <w:rsid w:val="005F7B6B"/>
    <w:rsid w:val="005F7E04"/>
    <w:rsid w:val="006003B6"/>
    <w:rsid w:val="006004FE"/>
    <w:rsid w:val="006009EE"/>
    <w:rsid w:val="0060246C"/>
    <w:rsid w:val="00602490"/>
    <w:rsid w:val="0060283C"/>
    <w:rsid w:val="00602C45"/>
    <w:rsid w:val="006032B2"/>
    <w:rsid w:val="00603978"/>
    <w:rsid w:val="00603A67"/>
    <w:rsid w:val="0060403D"/>
    <w:rsid w:val="00604C7A"/>
    <w:rsid w:val="00604F14"/>
    <w:rsid w:val="00605004"/>
    <w:rsid w:val="00605B2D"/>
    <w:rsid w:val="00606C6D"/>
    <w:rsid w:val="006071EE"/>
    <w:rsid w:val="00607276"/>
    <w:rsid w:val="0060731A"/>
    <w:rsid w:val="00610237"/>
    <w:rsid w:val="00610E96"/>
    <w:rsid w:val="006119AF"/>
    <w:rsid w:val="00611A40"/>
    <w:rsid w:val="00611A4B"/>
    <w:rsid w:val="00611B83"/>
    <w:rsid w:val="00611B8A"/>
    <w:rsid w:val="00611F41"/>
    <w:rsid w:val="00613257"/>
    <w:rsid w:val="006134E4"/>
    <w:rsid w:val="00613D48"/>
    <w:rsid w:val="006150B1"/>
    <w:rsid w:val="00615186"/>
    <w:rsid w:val="00615B40"/>
    <w:rsid w:val="00615B7F"/>
    <w:rsid w:val="006162D7"/>
    <w:rsid w:val="00616795"/>
    <w:rsid w:val="00616D52"/>
    <w:rsid w:val="00617B90"/>
    <w:rsid w:val="00620A71"/>
    <w:rsid w:val="00620D80"/>
    <w:rsid w:val="006221A7"/>
    <w:rsid w:val="00622879"/>
    <w:rsid w:val="0062327D"/>
    <w:rsid w:val="006234A6"/>
    <w:rsid w:val="00623678"/>
    <w:rsid w:val="00623758"/>
    <w:rsid w:val="006240FF"/>
    <w:rsid w:val="006242B4"/>
    <w:rsid w:val="00624422"/>
    <w:rsid w:val="00624DE1"/>
    <w:rsid w:val="00625B4E"/>
    <w:rsid w:val="00625F75"/>
    <w:rsid w:val="00626114"/>
    <w:rsid w:val="00627A87"/>
    <w:rsid w:val="00627A88"/>
    <w:rsid w:val="00627C80"/>
    <w:rsid w:val="00630001"/>
    <w:rsid w:val="0063028C"/>
    <w:rsid w:val="0063060D"/>
    <w:rsid w:val="00630CFC"/>
    <w:rsid w:val="006311B3"/>
    <w:rsid w:val="00631242"/>
    <w:rsid w:val="00631607"/>
    <w:rsid w:val="00631B5F"/>
    <w:rsid w:val="00631C74"/>
    <w:rsid w:val="00631CA0"/>
    <w:rsid w:val="006322DD"/>
    <w:rsid w:val="0063284C"/>
    <w:rsid w:val="0063292E"/>
    <w:rsid w:val="006329E0"/>
    <w:rsid w:val="00632B0B"/>
    <w:rsid w:val="00633370"/>
    <w:rsid w:val="00634249"/>
    <w:rsid w:val="00635260"/>
    <w:rsid w:val="00635801"/>
    <w:rsid w:val="00635A47"/>
    <w:rsid w:val="0063609E"/>
    <w:rsid w:val="0063628E"/>
    <w:rsid w:val="00636398"/>
    <w:rsid w:val="006368D3"/>
    <w:rsid w:val="00637266"/>
    <w:rsid w:val="00637294"/>
    <w:rsid w:val="006377EC"/>
    <w:rsid w:val="00637D1F"/>
    <w:rsid w:val="00637E1B"/>
    <w:rsid w:val="0064000C"/>
    <w:rsid w:val="0064014C"/>
    <w:rsid w:val="00640CDC"/>
    <w:rsid w:val="0064151F"/>
    <w:rsid w:val="00641533"/>
    <w:rsid w:val="0064208D"/>
    <w:rsid w:val="00642677"/>
    <w:rsid w:val="006426D2"/>
    <w:rsid w:val="0064318F"/>
    <w:rsid w:val="00643330"/>
    <w:rsid w:val="00643475"/>
    <w:rsid w:val="0064385E"/>
    <w:rsid w:val="0064396A"/>
    <w:rsid w:val="00643A45"/>
    <w:rsid w:val="00643A8D"/>
    <w:rsid w:val="00643BE2"/>
    <w:rsid w:val="00644423"/>
    <w:rsid w:val="00644B9B"/>
    <w:rsid w:val="006452B1"/>
    <w:rsid w:val="0064603A"/>
    <w:rsid w:val="0064624E"/>
    <w:rsid w:val="00646E64"/>
    <w:rsid w:val="006471CE"/>
    <w:rsid w:val="0065001F"/>
    <w:rsid w:val="00650163"/>
    <w:rsid w:val="00650AB9"/>
    <w:rsid w:val="00650F7E"/>
    <w:rsid w:val="006521C4"/>
    <w:rsid w:val="0065259C"/>
    <w:rsid w:val="00652984"/>
    <w:rsid w:val="00652ABC"/>
    <w:rsid w:val="00652D7E"/>
    <w:rsid w:val="006531DB"/>
    <w:rsid w:val="00653AFE"/>
    <w:rsid w:val="00653C38"/>
    <w:rsid w:val="00653D3C"/>
    <w:rsid w:val="00653E45"/>
    <w:rsid w:val="00654116"/>
    <w:rsid w:val="00654C4E"/>
    <w:rsid w:val="00654CFB"/>
    <w:rsid w:val="00654F27"/>
    <w:rsid w:val="0065510C"/>
    <w:rsid w:val="00655563"/>
    <w:rsid w:val="00655604"/>
    <w:rsid w:val="00655733"/>
    <w:rsid w:val="0065574C"/>
    <w:rsid w:val="006557E6"/>
    <w:rsid w:val="006557E7"/>
    <w:rsid w:val="00655ACD"/>
    <w:rsid w:val="00655CB7"/>
    <w:rsid w:val="00656A92"/>
    <w:rsid w:val="00656C61"/>
    <w:rsid w:val="00656DDE"/>
    <w:rsid w:val="006570BD"/>
    <w:rsid w:val="0065747F"/>
    <w:rsid w:val="00657557"/>
    <w:rsid w:val="006577B9"/>
    <w:rsid w:val="00657BF7"/>
    <w:rsid w:val="0066011D"/>
    <w:rsid w:val="006601C6"/>
    <w:rsid w:val="006607C0"/>
    <w:rsid w:val="006613A6"/>
    <w:rsid w:val="006618D7"/>
    <w:rsid w:val="00661C12"/>
    <w:rsid w:val="00661EFD"/>
    <w:rsid w:val="00662385"/>
    <w:rsid w:val="006627A2"/>
    <w:rsid w:val="006632EA"/>
    <w:rsid w:val="006634E6"/>
    <w:rsid w:val="006639BB"/>
    <w:rsid w:val="0066482A"/>
    <w:rsid w:val="00664851"/>
    <w:rsid w:val="006655EE"/>
    <w:rsid w:val="0066583E"/>
    <w:rsid w:val="00665EE9"/>
    <w:rsid w:val="00666255"/>
    <w:rsid w:val="00667EE7"/>
    <w:rsid w:val="00667FFA"/>
    <w:rsid w:val="0067026F"/>
    <w:rsid w:val="006706FA"/>
    <w:rsid w:val="00670922"/>
    <w:rsid w:val="00670BE1"/>
    <w:rsid w:val="00671679"/>
    <w:rsid w:val="0067204A"/>
    <w:rsid w:val="0067218F"/>
    <w:rsid w:val="0067258A"/>
    <w:rsid w:val="0067278E"/>
    <w:rsid w:val="00672C7C"/>
    <w:rsid w:val="00672FDA"/>
    <w:rsid w:val="00673005"/>
    <w:rsid w:val="00673679"/>
    <w:rsid w:val="0067369B"/>
    <w:rsid w:val="00673AE7"/>
    <w:rsid w:val="00673D6E"/>
    <w:rsid w:val="006741F2"/>
    <w:rsid w:val="006745A8"/>
    <w:rsid w:val="00674CC3"/>
    <w:rsid w:val="006754C0"/>
    <w:rsid w:val="0067558C"/>
    <w:rsid w:val="00675C72"/>
    <w:rsid w:val="00676462"/>
    <w:rsid w:val="006765EF"/>
    <w:rsid w:val="006769AB"/>
    <w:rsid w:val="00676E56"/>
    <w:rsid w:val="00676EEA"/>
    <w:rsid w:val="00677092"/>
    <w:rsid w:val="006771F9"/>
    <w:rsid w:val="006775B1"/>
    <w:rsid w:val="006776D7"/>
    <w:rsid w:val="00677BA6"/>
    <w:rsid w:val="00677F13"/>
    <w:rsid w:val="0068049E"/>
    <w:rsid w:val="00681003"/>
    <w:rsid w:val="00681378"/>
    <w:rsid w:val="006817C9"/>
    <w:rsid w:val="00681D63"/>
    <w:rsid w:val="006826F7"/>
    <w:rsid w:val="00683ECE"/>
    <w:rsid w:val="00683FA6"/>
    <w:rsid w:val="006842A5"/>
    <w:rsid w:val="00684AB8"/>
    <w:rsid w:val="00684B8A"/>
    <w:rsid w:val="006867FA"/>
    <w:rsid w:val="006876B9"/>
    <w:rsid w:val="006903DB"/>
    <w:rsid w:val="00690B9A"/>
    <w:rsid w:val="00691080"/>
    <w:rsid w:val="006911A1"/>
    <w:rsid w:val="00691795"/>
    <w:rsid w:val="006919DA"/>
    <w:rsid w:val="0069237C"/>
    <w:rsid w:val="00693811"/>
    <w:rsid w:val="00694D8E"/>
    <w:rsid w:val="00695FC2"/>
    <w:rsid w:val="006968B3"/>
    <w:rsid w:val="00696949"/>
    <w:rsid w:val="00697052"/>
    <w:rsid w:val="0069747B"/>
    <w:rsid w:val="006A18AB"/>
    <w:rsid w:val="006A196D"/>
    <w:rsid w:val="006A1983"/>
    <w:rsid w:val="006A2B68"/>
    <w:rsid w:val="006A3365"/>
    <w:rsid w:val="006A3494"/>
    <w:rsid w:val="006A418E"/>
    <w:rsid w:val="006A46FB"/>
    <w:rsid w:val="006A4E0F"/>
    <w:rsid w:val="006A58D7"/>
    <w:rsid w:val="006A5E28"/>
    <w:rsid w:val="006A5EF3"/>
    <w:rsid w:val="006A5FF0"/>
    <w:rsid w:val="006A6332"/>
    <w:rsid w:val="006A697B"/>
    <w:rsid w:val="006A74BE"/>
    <w:rsid w:val="006A7AFF"/>
    <w:rsid w:val="006B094C"/>
    <w:rsid w:val="006B0A1D"/>
    <w:rsid w:val="006B0B78"/>
    <w:rsid w:val="006B0CE7"/>
    <w:rsid w:val="006B1109"/>
    <w:rsid w:val="006B171F"/>
    <w:rsid w:val="006B1816"/>
    <w:rsid w:val="006B2099"/>
    <w:rsid w:val="006B25BB"/>
    <w:rsid w:val="006B3A1E"/>
    <w:rsid w:val="006B3B3A"/>
    <w:rsid w:val="006B4E9D"/>
    <w:rsid w:val="006B50CF"/>
    <w:rsid w:val="006B52CD"/>
    <w:rsid w:val="006B5F70"/>
    <w:rsid w:val="006B63C6"/>
    <w:rsid w:val="006B71A0"/>
    <w:rsid w:val="006B7517"/>
    <w:rsid w:val="006B7AA2"/>
    <w:rsid w:val="006C016F"/>
    <w:rsid w:val="006C03B8"/>
    <w:rsid w:val="006C1170"/>
    <w:rsid w:val="006C125B"/>
    <w:rsid w:val="006C142D"/>
    <w:rsid w:val="006C18F5"/>
    <w:rsid w:val="006C2601"/>
    <w:rsid w:val="006C2751"/>
    <w:rsid w:val="006C2E18"/>
    <w:rsid w:val="006C31AB"/>
    <w:rsid w:val="006C3633"/>
    <w:rsid w:val="006C3999"/>
    <w:rsid w:val="006C4058"/>
    <w:rsid w:val="006C4060"/>
    <w:rsid w:val="006C49C9"/>
    <w:rsid w:val="006C4A5D"/>
    <w:rsid w:val="006C5D43"/>
    <w:rsid w:val="006C5EC9"/>
    <w:rsid w:val="006C6042"/>
    <w:rsid w:val="006C6059"/>
    <w:rsid w:val="006C62E7"/>
    <w:rsid w:val="006C6545"/>
    <w:rsid w:val="006C6F01"/>
    <w:rsid w:val="006C7522"/>
    <w:rsid w:val="006D0349"/>
    <w:rsid w:val="006D03A4"/>
    <w:rsid w:val="006D1032"/>
    <w:rsid w:val="006D202C"/>
    <w:rsid w:val="006D33B9"/>
    <w:rsid w:val="006D4035"/>
    <w:rsid w:val="006D492E"/>
    <w:rsid w:val="006D50D9"/>
    <w:rsid w:val="006D567B"/>
    <w:rsid w:val="006D6471"/>
    <w:rsid w:val="006D6F08"/>
    <w:rsid w:val="006D74CD"/>
    <w:rsid w:val="006D7A3C"/>
    <w:rsid w:val="006D7EC4"/>
    <w:rsid w:val="006D7F9C"/>
    <w:rsid w:val="006E0460"/>
    <w:rsid w:val="006E062C"/>
    <w:rsid w:val="006E12B2"/>
    <w:rsid w:val="006E19AF"/>
    <w:rsid w:val="006E1CB7"/>
    <w:rsid w:val="006E2758"/>
    <w:rsid w:val="006E28B7"/>
    <w:rsid w:val="006E3310"/>
    <w:rsid w:val="006E3641"/>
    <w:rsid w:val="006E4E39"/>
    <w:rsid w:val="006E565E"/>
    <w:rsid w:val="006E5990"/>
    <w:rsid w:val="006E5B24"/>
    <w:rsid w:val="006E608F"/>
    <w:rsid w:val="006E673D"/>
    <w:rsid w:val="006E6BCA"/>
    <w:rsid w:val="006E7D3B"/>
    <w:rsid w:val="006F0430"/>
    <w:rsid w:val="006F058A"/>
    <w:rsid w:val="006F0ACE"/>
    <w:rsid w:val="006F0B28"/>
    <w:rsid w:val="006F0BB5"/>
    <w:rsid w:val="006F0C2C"/>
    <w:rsid w:val="006F0D27"/>
    <w:rsid w:val="006F1773"/>
    <w:rsid w:val="006F1A1A"/>
    <w:rsid w:val="006F1B70"/>
    <w:rsid w:val="006F2264"/>
    <w:rsid w:val="006F2878"/>
    <w:rsid w:val="006F29F9"/>
    <w:rsid w:val="006F2C00"/>
    <w:rsid w:val="006F32B8"/>
    <w:rsid w:val="006F32EC"/>
    <w:rsid w:val="006F3318"/>
    <w:rsid w:val="006F341D"/>
    <w:rsid w:val="006F3800"/>
    <w:rsid w:val="006F3A15"/>
    <w:rsid w:val="006F3CDE"/>
    <w:rsid w:val="006F58D4"/>
    <w:rsid w:val="006F6306"/>
    <w:rsid w:val="006F69DF"/>
    <w:rsid w:val="0070092A"/>
    <w:rsid w:val="0070116B"/>
    <w:rsid w:val="007015AB"/>
    <w:rsid w:val="007015DC"/>
    <w:rsid w:val="00701EB7"/>
    <w:rsid w:val="0070290B"/>
    <w:rsid w:val="00702DA3"/>
    <w:rsid w:val="0070346E"/>
    <w:rsid w:val="0070383D"/>
    <w:rsid w:val="00703922"/>
    <w:rsid w:val="00703F63"/>
    <w:rsid w:val="007044DA"/>
    <w:rsid w:val="00704EDB"/>
    <w:rsid w:val="0070544E"/>
    <w:rsid w:val="007056D4"/>
    <w:rsid w:val="00706101"/>
    <w:rsid w:val="007063C7"/>
    <w:rsid w:val="00706D1A"/>
    <w:rsid w:val="00707072"/>
    <w:rsid w:val="00707560"/>
    <w:rsid w:val="00707851"/>
    <w:rsid w:val="00707D61"/>
    <w:rsid w:val="007101BA"/>
    <w:rsid w:val="00712287"/>
    <w:rsid w:val="007123EB"/>
    <w:rsid w:val="0071271B"/>
    <w:rsid w:val="00712772"/>
    <w:rsid w:val="00712A08"/>
    <w:rsid w:val="00713283"/>
    <w:rsid w:val="007138C4"/>
    <w:rsid w:val="00713C3E"/>
    <w:rsid w:val="007145C0"/>
    <w:rsid w:val="007147F3"/>
    <w:rsid w:val="007148D3"/>
    <w:rsid w:val="00714A80"/>
    <w:rsid w:val="00714D8D"/>
    <w:rsid w:val="00715517"/>
    <w:rsid w:val="00715B9A"/>
    <w:rsid w:val="00715E44"/>
    <w:rsid w:val="00716357"/>
    <w:rsid w:val="007164D8"/>
    <w:rsid w:val="00716DA3"/>
    <w:rsid w:val="00717027"/>
    <w:rsid w:val="007170DB"/>
    <w:rsid w:val="00717385"/>
    <w:rsid w:val="0071742B"/>
    <w:rsid w:val="007176ED"/>
    <w:rsid w:val="0071795A"/>
    <w:rsid w:val="00720182"/>
    <w:rsid w:val="00720A77"/>
    <w:rsid w:val="00721593"/>
    <w:rsid w:val="00721940"/>
    <w:rsid w:val="00721A77"/>
    <w:rsid w:val="00722A44"/>
    <w:rsid w:val="00723AA9"/>
    <w:rsid w:val="00723E90"/>
    <w:rsid w:val="00723F80"/>
    <w:rsid w:val="00724F58"/>
    <w:rsid w:val="0072671E"/>
    <w:rsid w:val="00726896"/>
    <w:rsid w:val="00726CBB"/>
    <w:rsid w:val="00726CC7"/>
    <w:rsid w:val="00726EA6"/>
    <w:rsid w:val="00727208"/>
    <w:rsid w:val="00727680"/>
    <w:rsid w:val="00727D9E"/>
    <w:rsid w:val="007309A9"/>
    <w:rsid w:val="00730DB3"/>
    <w:rsid w:val="00733300"/>
    <w:rsid w:val="00733C3A"/>
    <w:rsid w:val="00734139"/>
    <w:rsid w:val="007345D2"/>
    <w:rsid w:val="007347EE"/>
    <w:rsid w:val="007348B1"/>
    <w:rsid w:val="00734DD5"/>
    <w:rsid w:val="00734E8A"/>
    <w:rsid w:val="00735110"/>
    <w:rsid w:val="007351DA"/>
    <w:rsid w:val="007353B4"/>
    <w:rsid w:val="00735EDD"/>
    <w:rsid w:val="007362A6"/>
    <w:rsid w:val="007366FD"/>
    <w:rsid w:val="00736D7D"/>
    <w:rsid w:val="00736EE5"/>
    <w:rsid w:val="007373C4"/>
    <w:rsid w:val="00740E58"/>
    <w:rsid w:val="00741612"/>
    <w:rsid w:val="0074172C"/>
    <w:rsid w:val="00741861"/>
    <w:rsid w:val="00741DDD"/>
    <w:rsid w:val="00742F3D"/>
    <w:rsid w:val="007435D3"/>
    <w:rsid w:val="00743E52"/>
    <w:rsid w:val="007441B0"/>
    <w:rsid w:val="007445A0"/>
    <w:rsid w:val="0074524B"/>
    <w:rsid w:val="0074589A"/>
    <w:rsid w:val="00745AA2"/>
    <w:rsid w:val="00746334"/>
    <w:rsid w:val="007464FC"/>
    <w:rsid w:val="00746C23"/>
    <w:rsid w:val="00746C52"/>
    <w:rsid w:val="00747D8B"/>
    <w:rsid w:val="00747EAF"/>
    <w:rsid w:val="00747F1D"/>
    <w:rsid w:val="0075063E"/>
    <w:rsid w:val="00750C7D"/>
    <w:rsid w:val="00751228"/>
    <w:rsid w:val="0075280C"/>
    <w:rsid w:val="00752BF5"/>
    <w:rsid w:val="00752D28"/>
    <w:rsid w:val="0075477F"/>
    <w:rsid w:val="00755F27"/>
    <w:rsid w:val="00756B91"/>
    <w:rsid w:val="007570CB"/>
    <w:rsid w:val="007571E1"/>
    <w:rsid w:val="00757475"/>
    <w:rsid w:val="00757795"/>
    <w:rsid w:val="007604B2"/>
    <w:rsid w:val="007610D1"/>
    <w:rsid w:val="00761114"/>
    <w:rsid w:val="007614C7"/>
    <w:rsid w:val="00762151"/>
    <w:rsid w:val="007626E0"/>
    <w:rsid w:val="007636E3"/>
    <w:rsid w:val="00764D79"/>
    <w:rsid w:val="00764E72"/>
    <w:rsid w:val="00765281"/>
    <w:rsid w:val="00766B4B"/>
    <w:rsid w:val="00766BAD"/>
    <w:rsid w:val="00766CD2"/>
    <w:rsid w:val="00767FBE"/>
    <w:rsid w:val="00770093"/>
    <w:rsid w:val="00770BFE"/>
    <w:rsid w:val="00771E8F"/>
    <w:rsid w:val="007724DA"/>
    <w:rsid w:val="00772968"/>
    <w:rsid w:val="00772C56"/>
    <w:rsid w:val="007730BD"/>
    <w:rsid w:val="00773442"/>
    <w:rsid w:val="0077347F"/>
    <w:rsid w:val="007739FE"/>
    <w:rsid w:val="0077452A"/>
    <w:rsid w:val="00774878"/>
    <w:rsid w:val="007755F2"/>
    <w:rsid w:val="00775665"/>
    <w:rsid w:val="00775AA6"/>
    <w:rsid w:val="00776971"/>
    <w:rsid w:val="00776BDA"/>
    <w:rsid w:val="00780125"/>
    <w:rsid w:val="007804D5"/>
    <w:rsid w:val="00780580"/>
    <w:rsid w:val="00780B3C"/>
    <w:rsid w:val="0078177E"/>
    <w:rsid w:val="00782244"/>
    <w:rsid w:val="0078258F"/>
    <w:rsid w:val="0078304C"/>
    <w:rsid w:val="00783673"/>
    <w:rsid w:val="00783EB3"/>
    <w:rsid w:val="007843BF"/>
    <w:rsid w:val="007849C4"/>
    <w:rsid w:val="007850BA"/>
    <w:rsid w:val="00785490"/>
    <w:rsid w:val="00785AC1"/>
    <w:rsid w:val="00786751"/>
    <w:rsid w:val="00786F93"/>
    <w:rsid w:val="007870B4"/>
    <w:rsid w:val="00791C6B"/>
    <w:rsid w:val="00791CD7"/>
    <w:rsid w:val="0079205D"/>
    <w:rsid w:val="00792062"/>
    <w:rsid w:val="00792091"/>
    <w:rsid w:val="007920AD"/>
    <w:rsid w:val="007925EA"/>
    <w:rsid w:val="00792D9E"/>
    <w:rsid w:val="00793084"/>
    <w:rsid w:val="00793CD8"/>
    <w:rsid w:val="00794235"/>
    <w:rsid w:val="00794601"/>
    <w:rsid w:val="00794745"/>
    <w:rsid w:val="00795178"/>
    <w:rsid w:val="00795388"/>
    <w:rsid w:val="00795691"/>
    <w:rsid w:val="00795C4A"/>
    <w:rsid w:val="00795C92"/>
    <w:rsid w:val="0079604C"/>
    <w:rsid w:val="007960D6"/>
    <w:rsid w:val="00796231"/>
    <w:rsid w:val="007965E2"/>
    <w:rsid w:val="0079773B"/>
    <w:rsid w:val="007A0105"/>
    <w:rsid w:val="007A03BD"/>
    <w:rsid w:val="007A0419"/>
    <w:rsid w:val="007A0C0F"/>
    <w:rsid w:val="007A1252"/>
    <w:rsid w:val="007A12EB"/>
    <w:rsid w:val="007A1385"/>
    <w:rsid w:val="007A1CB3"/>
    <w:rsid w:val="007A20FB"/>
    <w:rsid w:val="007A23A4"/>
    <w:rsid w:val="007A265C"/>
    <w:rsid w:val="007A306F"/>
    <w:rsid w:val="007A3270"/>
    <w:rsid w:val="007A3D75"/>
    <w:rsid w:val="007A43A6"/>
    <w:rsid w:val="007A4F2F"/>
    <w:rsid w:val="007A570E"/>
    <w:rsid w:val="007A5772"/>
    <w:rsid w:val="007A58A6"/>
    <w:rsid w:val="007A5A74"/>
    <w:rsid w:val="007A6390"/>
    <w:rsid w:val="007A6CB1"/>
    <w:rsid w:val="007A776B"/>
    <w:rsid w:val="007A7866"/>
    <w:rsid w:val="007A79F1"/>
    <w:rsid w:val="007A7E66"/>
    <w:rsid w:val="007B0442"/>
    <w:rsid w:val="007B1838"/>
    <w:rsid w:val="007B1A5A"/>
    <w:rsid w:val="007B1EE3"/>
    <w:rsid w:val="007B3D2D"/>
    <w:rsid w:val="007B4442"/>
    <w:rsid w:val="007B4CA3"/>
    <w:rsid w:val="007B50AE"/>
    <w:rsid w:val="007B51DF"/>
    <w:rsid w:val="007B536E"/>
    <w:rsid w:val="007B562F"/>
    <w:rsid w:val="007B6EA6"/>
    <w:rsid w:val="007B7905"/>
    <w:rsid w:val="007C0141"/>
    <w:rsid w:val="007C0149"/>
    <w:rsid w:val="007C059B"/>
    <w:rsid w:val="007C05DD"/>
    <w:rsid w:val="007C0833"/>
    <w:rsid w:val="007C0F89"/>
    <w:rsid w:val="007C10FE"/>
    <w:rsid w:val="007C15AE"/>
    <w:rsid w:val="007C1DCA"/>
    <w:rsid w:val="007C2C3B"/>
    <w:rsid w:val="007C30B4"/>
    <w:rsid w:val="007C3D18"/>
    <w:rsid w:val="007C41B9"/>
    <w:rsid w:val="007C41BB"/>
    <w:rsid w:val="007C4267"/>
    <w:rsid w:val="007C5804"/>
    <w:rsid w:val="007C5B6A"/>
    <w:rsid w:val="007C60BF"/>
    <w:rsid w:val="007C65DF"/>
    <w:rsid w:val="007C686E"/>
    <w:rsid w:val="007C6A07"/>
    <w:rsid w:val="007C75A1"/>
    <w:rsid w:val="007C77A5"/>
    <w:rsid w:val="007C7E6A"/>
    <w:rsid w:val="007C7EBC"/>
    <w:rsid w:val="007D04E5"/>
    <w:rsid w:val="007D089F"/>
    <w:rsid w:val="007D0E2C"/>
    <w:rsid w:val="007D13B3"/>
    <w:rsid w:val="007D23C4"/>
    <w:rsid w:val="007D298B"/>
    <w:rsid w:val="007D2F21"/>
    <w:rsid w:val="007D3129"/>
    <w:rsid w:val="007D3165"/>
    <w:rsid w:val="007D3527"/>
    <w:rsid w:val="007D376C"/>
    <w:rsid w:val="007D424B"/>
    <w:rsid w:val="007D50B0"/>
    <w:rsid w:val="007D5901"/>
    <w:rsid w:val="007D5FA7"/>
    <w:rsid w:val="007D60FF"/>
    <w:rsid w:val="007D62C9"/>
    <w:rsid w:val="007D7183"/>
    <w:rsid w:val="007D7526"/>
    <w:rsid w:val="007D76C4"/>
    <w:rsid w:val="007D7B46"/>
    <w:rsid w:val="007D7F65"/>
    <w:rsid w:val="007E0022"/>
    <w:rsid w:val="007E0CFA"/>
    <w:rsid w:val="007E1D19"/>
    <w:rsid w:val="007E1E7A"/>
    <w:rsid w:val="007E26CF"/>
    <w:rsid w:val="007E2917"/>
    <w:rsid w:val="007E331C"/>
    <w:rsid w:val="007E4610"/>
    <w:rsid w:val="007E4715"/>
    <w:rsid w:val="007E505B"/>
    <w:rsid w:val="007E52C5"/>
    <w:rsid w:val="007E5500"/>
    <w:rsid w:val="007E6E23"/>
    <w:rsid w:val="007E7091"/>
    <w:rsid w:val="007E73F4"/>
    <w:rsid w:val="007E7738"/>
    <w:rsid w:val="007E77D9"/>
    <w:rsid w:val="007F0856"/>
    <w:rsid w:val="007F0CB8"/>
    <w:rsid w:val="007F0D21"/>
    <w:rsid w:val="007F12E1"/>
    <w:rsid w:val="007F172A"/>
    <w:rsid w:val="007F3646"/>
    <w:rsid w:val="007F38BD"/>
    <w:rsid w:val="007F4843"/>
    <w:rsid w:val="007F4ED4"/>
    <w:rsid w:val="007F540C"/>
    <w:rsid w:val="007F5456"/>
    <w:rsid w:val="007F6852"/>
    <w:rsid w:val="007F6BA7"/>
    <w:rsid w:val="008002BB"/>
    <w:rsid w:val="008008FC"/>
    <w:rsid w:val="00800B85"/>
    <w:rsid w:val="00800EFF"/>
    <w:rsid w:val="0080101B"/>
    <w:rsid w:val="008019D4"/>
    <w:rsid w:val="00801A6E"/>
    <w:rsid w:val="0080201F"/>
    <w:rsid w:val="008030A2"/>
    <w:rsid w:val="0080335E"/>
    <w:rsid w:val="00803A49"/>
    <w:rsid w:val="00803FAE"/>
    <w:rsid w:val="0080400E"/>
    <w:rsid w:val="00804297"/>
    <w:rsid w:val="008052D9"/>
    <w:rsid w:val="0080564D"/>
    <w:rsid w:val="00805667"/>
    <w:rsid w:val="00805CC2"/>
    <w:rsid w:val="0080605F"/>
    <w:rsid w:val="00806ACB"/>
    <w:rsid w:val="00806C91"/>
    <w:rsid w:val="0080701E"/>
    <w:rsid w:val="00807786"/>
    <w:rsid w:val="00807951"/>
    <w:rsid w:val="008100FD"/>
    <w:rsid w:val="00810266"/>
    <w:rsid w:val="00810801"/>
    <w:rsid w:val="00810911"/>
    <w:rsid w:val="00811750"/>
    <w:rsid w:val="0081186A"/>
    <w:rsid w:val="00811FCB"/>
    <w:rsid w:val="008121CF"/>
    <w:rsid w:val="00812232"/>
    <w:rsid w:val="00812700"/>
    <w:rsid w:val="0081341C"/>
    <w:rsid w:val="008137A9"/>
    <w:rsid w:val="0081394C"/>
    <w:rsid w:val="0081420C"/>
    <w:rsid w:val="00814314"/>
    <w:rsid w:val="00814381"/>
    <w:rsid w:val="008150B8"/>
    <w:rsid w:val="008158D6"/>
    <w:rsid w:val="0081673D"/>
    <w:rsid w:val="00817196"/>
    <w:rsid w:val="00817441"/>
    <w:rsid w:val="00817857"/>
    <w:rsid w:val="00817C1E"/>
    <w:rsid w:val="00817D79"/>
    <w:rsid w:val="00817FEA"/>
    <w:rsid w:val="0082005D"/>
    <w:rsid w:val="008200A9"/>
    <w:rsid w:val="00820D90"/>
    <w:rsid w:val="00821225"/>
    <w:rsid w:val="00821EB8"/>
    <w:rsid w:val="008220B5"/>
    <w:rsid w:val="00822132"/>
    <w:rsid w:val="008232DF"/>
    <w:rsid w:val="008234C1"/>
    <w:rsid w:val="008235DB"/>
    <w:rsid w:val="00824152"/>
    <w:rsid w:val="00824AB4"/>
    <w:rsid w:val="008254D9"/>
    <w:rsid w:val="00825C42"/>
    <w:rsid w:val="00825D25"/>
    <w:rsid w:val="008264D8"/>
    <w:rsid w:val="0082711E"/>
    <w:rsid w:val="00827D6F"/>
    <w:rsid w:val="00830E69"/>
    <w:rsid w:val="008310FD"/>
    <w:rsid w:val="0083124B"/>
    <w:rsid w:val="00831927"/>
    <w:rsid w:val="00832FE9"/>
    <w:rsid w:val="008331FA"/>
    <w:rsid w:val="00833594"/>
    <w:rsid w:val="008343CD"/>
    <w:rsid w:val="008348A5"/>
    <w:rsid w:val="008348C8"/>
    <w:rsid w:val="00834C04"/>
    <w:rsid w:val="00834E47"/>
    <w:rsid w:val="00834F8B"/>
    <w:rsid w:val="0083536F"/>
    <w:rsid w:val="00835B91"/>
    <w:rsid w:val="00837429"/>
    <w:rsid w:val="00837501"/>
    <w:rsid w:val="008375A4"/>
    <w:rsid w:val="008376AC"/>
    <w:rsid w:val="008376CD"/>
    <w:rsid w:val="00840189"/>
    <w:rsid w:val="0084030B"/>
    <w:rsid w:val="0084038D"/>
    <w:rsid w:val="008405D1"/>
    <w:rsid w:val="008407BB"/>
    <w:rsid w:val="00840DD0"/>
    <w:rsid w:val="00841AEE"/>
    <w:rsid w:val="00841D6B"/>
    <w:rsid w:val="00841E49"/>
    <w:rsid w:val="00842593"/>
    <w:rsid w:val="0084279A"/>
    <w:rsid w:val="00842BD8"/>
    <w:rsid w:val="00843704"/>
    <w:rsid w:val="00843C05"/>
    <w:rsid w:val="008444E8"/>
    <w:rsid w:val="00844893"/>
    <w:rsid w:val="00844AEA"/>
    <w:rsid w:val="00844B92"/>
    <w:rsid w:val="00844C29"/>
    <w:rsid w:val="00844E80"/>
    <w:rsid w:val="00845752"/>
    <w:rsid w:val="00845AAD"/>
    <w:rsid w:val="00845BF3"/>
    <w:rsid w:val="00846387"/>
    <w:rsid w:val="0084685C"/>
    <w:rsid w:val="00846FE7"/>
    <w:rsid w:val="008506B2"/>
    <w:rsid w:val="00850C8C"/>
    <w:rsid w:val="008510D9"/>
    <w:rsid w:val="00852941"/>
    <w:rsid w:val="00852AB4"/>
    <w:rsid w:val="00852C49"/>
    <w:rsid w:val="00852C67"/>
    <w:rsid w:val="008530F9"/>
    <w:rsid w:val="00853262"/>
    <w:rsid w:val="008534A7"/>
    <w:rsid w:val="008534AE"/>
    <w:rsid w:val="00853FFB"/>
    <w:rsid w:val="0085455C"/>
    <w:rsid w:val="00854F97"/>
    <w:rsid w:val="008551CE"/>
    <w:rsid w:val="00856626"/>
    <w:rsid w:val="00856911"/>
    <w:rsid w:val="00857F0A"/>
    <w:rsid w:val="00860B56"/>
    <w:rsid w:val="0086166E"/>
    <w:rsid w:val="00861B7F"/>
    <w:rsid w:val="00861E8F"/>
    <w:rsid w:val="008622F8"/>
    <w:rsid w:val="00862B31"/>
    <w:rsid w:val="0086311F"/>
    <w:rsid w:val="00863150"/>
    <w:rsid w:val="00863C50"/>
    <w:rsid w:val="00865AD4"/>
    <w:rsid w:val="00865E55"/>
    <w:rsid w:val="0086613E"/>
    <w:rsid w:val="008666F8"/>
    <w:rsid w:val="00866F9B"/>
    <w:rsid w:val="0086702D"/>
    <w:rsid w:val="008677FD"/>
    <w:rsid w:val="008678A4"/>
    <w:rsid w:val="008679C9"/>
    <w:rsid w:val="008706D4"/>
    <w:rsid w:val="00870F8A"/>
    <w:rsid w:val="008719A4"/>
    <w:rsid w:val="00871A29"/>
    <w:rsid w:val="00871CBB"/>
    <w:rsid w:val="00871D23"/>
    <w:rsid w:val="00872104"/>
    <w:rsid w:val="008721F1"/>
    <w:rsid w:val="008738E5"/>
    <w:rsid w:val="00873DB0"/>
    <w:rsid w:val="00874312"/>
    <w:rsid w:val="0087437C"/>
    <w:rsid w:val="008748BF"/>
    <w:rsid w:val="00874F2A"/>
    <w:rsid w:val="0087500D"/>
    <w:rsid w:val="00875082"/>
    <w:rsid w:val="008752FF"/>
    <w:rsid w:val="0087556F"/>
    <w:rsid w:val="00875CD7"/>
    <w:rsid w:val="00876B4D"/>
    <w:rsid w:val="00877064"/>
    <w:rsid w:val="00877F18"/>
    <w:rsid w:val="008801A8"/>
    <w:rsid w:val="00880A78"/>
    <w:rsid w:val="00880D54"/>
    <w:rsid w:val="008810B6"/>
    <w:rsid w:val="00882B83"/>
    <w:rsid w:val="00882DA5"/>
    <w:rsid w:val="00883CD3"/>
    <w:rsid w:val="00885B55"/>
    <w:rsid w:val="008871F9"/>
    <w:rsid w:val="00887472"/>
    <w:rsid w:val="00890302"/>
    <w:rsid w:val="00890716"/>
    <w:rsid w:val="00892FB3"/>
    <w:rsid w:val="0089329D"/>
    <w:rsid w:val="00893557"/>
    <w:rsid w:val="00893684"/>
    <w:rsid w:val="00894711"/>
    <w:rsid w:val="00894A88"/>
    <w:rsid w:val="008952BE"/>
    <w:rsid w:val="00895386"/>
    <w:rsid w:val="00895E58"/>
    <w:rsid w:val="00896EDB"/>
    <w:rsid w:val="00897101"/>
    <w:rsid w:val="00897446"/>
    <w:rsid w:val="00897921"/>
    <w:rsid w:val="00897ABF"/>
    <w:rsid w:val="00897EEB"/>
    <w:rsid w:val="008A062F"/>
    <w:rsid w:val="008A0BC0"/>
    <w:rsid w:val="008A197C"/>
    <w:rsid w:val="008A1AAE"/>
    <w:rsid w:val="008A21FF"/>
    <w:rsid w:val="008A25BC"/>
    <w:rsid w:val="008A2CB5"/>
    <w:rsid w:val="008A2CE2"/>
    <w:rsid w:val="008A2EA1"/>
    <w:rsid w:val="008A30AC"/>
    <w:rsid w:val="008A311F"/>
    <w:rsid w:val="008A3234"/>
    <w:rsid w:val="008A38D7"/>
    <w:rsid w:val="008A44B8"/>
    <w:rsid w:val="008A4CD0"/>
    <w:rsid w:val="008A51A8"/>
    <w:rsid w:val="008A53B4"/>
    <w:rsid w:val="008A54C7"/>
    <w:rsid w:val="008A59E3"/>
    <w:rsid w:val="008A5FF9"/>
    <w:rsid w:val="008A60AC"/>
    <w:rsid w:val="008A62BE"/>
    <w:rsid w:val="008A646D"/>
    <w:rsid w:val="008A65E9"/>
    <w:rsid w:val="008A6B0D"/>
    <w:rsid w:val="008A6B33"/>
    <w:rsid w:val="008A77D8"/>
    <w:rsid w:val="008A794A"/>
    <w:rsid w:val="008B047F"/>
    <w:rsid w:val="008B0483"/>
    <w:rsid w:val="008B085B"/>
    <w:rsid w:val="008B0EF8"/>
    <w:rsid w:val="008B120C"/>
    <w:rsid w:val="008B1496"/>
    <w:rsid w:val="008B15B6"/>
    <w:rsid w:val="008B311A"/>
    <w:rsid w:val="008B3ECE"/>
    <w:rsid w:val="008B3F67"/>
    <w:rsid w:val="008B4348"/>
    <w:rsid w:val="008B43FE"/>
    <w:rsid w:val="008B51A0"/>
    <w:rsid w:val="008B5375"/>
    <w:rsid w:val="008B53CD"/>
    <w:rsid w:val="008B592A"/>
    <w:rsid w:val="008B5AF9"/>
    <w:rsid w:val="008B6325"/>
    <w:rsid w:val="008B64BB"/>
    <w:rsid w:val="008B650C"/>
    <w:rsid w:val="008B69C6"/>
    <w:rsid w:val="008B6FDA"/>
    <w:rsid w:val="008B7B5C"/>
    <w:rsid w:val="008C0C99"/>
    <w:rsid w:val="008C1AA2"/>
    <w:rsid w:val="008C1F64"/>
    <w:rsid w:val="008C2017"/>
    <w:rsid w:val="008C2919"/>
    <w:rsid w:val="008C2A4F"/>
    <w:rsid w:val="008C2BAF"/>
    <w:rsid w:val="008C2FE4"/>
    <w:rsid w:val="008C35A0"/>
    <w:rsid w:val="008C3FE2"/>
    <w:rsid w:val="008C41F1"/>
    <w:rsid w:val="008C426A"/>
    <w:rsid w:val="008C4958"/>
    <w:rsid w:val="008C4BAA"/>
    <w:rsid w:val="008C54B2"/>
    <w:rsid w:val="008C5625"/>
    <w:rsid w:val="008C6798"/>
    <w:rsid w:val="008C6AE8"/>
    <w:rsid w:val="008C74FA"/>
    <w:rsid w:val="008C750A"/>
    <w:rsid w:val="008C7573"/>
    <w:rsid w:val="008C77E9"/>
    <w:rsid w:val="008D0038"/>
    <w:rsid w:val="008D08DA"/>
    <w:rsid w:val="008D2A76"/>
    <w:rsid w:val="008D2B6F"/>
    <w:rsid w:val="008D2D66"/>
    <w:rsid w:val="008D34F1"/>
    <w:rsid w:val="008D39D8"/>
    <w:rsid w:val="008D4139"/>
    <w:rsid w:val="008D5438"/>
    <w:rsid w:val="008D5861"/>
    <w:rsid w:val="008D5872"/>
    <w:rsid w:val="008D6D1A"/>
    <w:rsid w:val="008D6E3A"/>
    <w:rsid w:val="008D6FE8"/>
    <w:rsid w:val="008E065E"/>
    <w:rsid w:val="008E0927"/>
    <w:rsid w:val="008E1583"/>
    <w:rsid w:val="008E1909"/>
    <w:rsid w:val="008E1DDC"/>
    <w:rsid w:val="008E1DF7"/>
    <w:rsid w:val="008E21AD"/>
    <w:rsid w:val="008E267B"/>
    <w:rsid w:val="008E5E0B"/>
    <w:rsid w:val="008E6B95"/>
    <w:rsid w:val="008E72E3"/>
    <w:rsid w:val="008F027A"/>
    <w:rsid w:val="008F035B"/>
    <w:rsid w:val="008F052D"/>
    <w:rsid w:val="008F088A"/>
    <w:rsid w:val="008F099E"/>
    <w:rsid w:val="008F1A95"/>
    <w:rsid w:val="008F1DFF"/>
    <w:rsid w:val="008F1EAB"/>
    <w:rsid w:val="008F2C73"/>
    <w:rsid w:val="008F33DC"/>
    <w:rsid w:val="008F3EA4"/>
    <w:rsid w:val="008F4641"/>
    <w:rsid w:val="008F4739"/>
    <w:rsid w:val="008F477F"/>
    <w:rsid w:val="008F6912"/>
    <w:rsid w:val="008F698E"/>
    <w:rsid w:val="008F6C3A"/>
    <w:rsid w:val="008F703C"/>
    <w:rsid w:val="008F72BC"/>
    <w:rsid w:val="008F768E"/>
    <w:rsid w:val="008F7993"/>
    <w:rsid w:val="0090091C"/>
    <w:rsid w:val="00900D2E"/>
    <w:rsid w:val="009014DF"/>
    <w:rsid w:val="009015FB"/>
    <w:rsid w:val="00901829"/>
    <w:rsid w:val="00901EC2"/>
    <w:rsid w:val="0090206F"/>
    <w:rsid w:val="00902208"/>
    <w:rsid w:val="00902350"/>
    <w:rsid w:val="0090336B"/>
    <w:rsid w:val="009038FB"/>
    <w:rsid w:val="009041AB"/>
    <w:rsid w:val="009041DE"/>
    <w:rsid w:val="009042B5"/>
    <w:rsid w:val="009044B2"/>
    <w:rsid w:val="00904D08"/>
    <w:rsid w:val="00904D52"/>
    <w:rsid w:val="0090515D"/>
    <w:rsid w:val="009053AA"/>
    <w:rsid w:val="00905768"/>
    <w:rsid w:val="00905947"/>
    <w:rsid w:val="009065A0"/>
    <w:rsid w:val="009066BB"/>
    <w:rsid w:val="00906939"/>
    <w:rsid w:val="00906D77"/>
    <w:rsid w:val="009078BD"/>
    <w:rsid w:val="0091064C"/>
    <w:rsid w:val="00910723"/>
    <w:rsid w:val="00910789"/>
    <w:rsid w:val="00910AFE"/>
    <w:rsid w:val="00910B7D"/>
    <w:rsid w:val="009113B5"/>
    <w:rsid w:val="00911DFB"/>
    <w:rsid w:val="00912BB8"/>
    <w:rsid w:val="00912FFB"/>
    <w:rsid w:val="009130B1"/>
    <w:rsid w:val="0091386D"/>
    <w:rsid w:val="009139D9"/>
    <w:rsid w:val="00913A6D"/>
    <w:rsid w:val="00914AD8"/>
    <w:rsid w:val="00914DB8"/>
    <w:rsid w:val="009158BD"/>
    <w:rsid w:val="00915C9C"/>
    <w:rsid w:val="00915FEE"/>
    <w:rsid w:val="00916079"/>
    <w:rsid w:val="009161D1"/>
    <w:rsid w:val="0091620B"/>
    <w:rsid w:val="00916582"/>
    <w:rsid w:val="00916E93"/>
    <w:rsid w:val="009171C2"/>
    <w:rsid w:val="00917A03"/>
    <w:rsid w:val="00917CE9"/>
    <w:rsid w:val="00917E14"/>
    <w:rsid w:val="00920655"/>
    <w:rsid w:val="00920BF2"/>
    <w:rsid w:val="0092104D"/>
    <w:rsid w:val="00922010"/>
    <w:rsid w:val="00922559"/>
    <w:rsid w:val="00922589"/>
    <w:rsid w:val="00922BFB"/>
    <w:rsid w:val="009237D0"/>
    <w:rsid w:val="00923D5A"/>
    <w:rsid w:val="0092482D"/>
    <w:rsid w:val="0092521A"/>
    <w:rsid w:val="00925515"/>
    <w:rsid w:val="00925FFA"/>
    <w:rsid w:val="00926CF7"/>
    <w:rsid w:val="00927A61"/>
    <w:rsid w:val="00930A79"/>
    <w:rsid w:val="00930B0F"/>
    <w:rsid w:val="00930F52"/>
    <w:rsid w:val="009310C0"/>
    <w:rsid w:val="0093125F"/>
    <w:rsid w:val="00931A19"/>
    <w:rsid w:val="00931BD9"/>
    <w:rsid w:val="0093271B"/>
    <w:rsid w:val="00933B85"/>
    <w:rsid w:val="00933DD7"/>
    <w:rsid w:val="009351FA"/>
    <w:rsid w:val="0093615D"/>
    <w:rsid w:val="0093617A"/>
    <w:rsid w:val="009368F3"/>
    <w:rsid w:val="00937143"/>
    <w:rsid w:val="00937E4D"/>
    <w:rsid w:val="009406CC"/>
    <w:rsid w:val="00940736"/>
    <w:rsid w:val="00941636"/>
    <w:rsid w:val="0094301D"/>
    <w:rsid w:val="00943742"/>
    <w:rsid w:val="00943C8C"/>
    <w:rsid w:val="009440AC"/>
    <w:rsid w:val="00944258"/>
    <w:rsid w:val="0094430A"/>
    <w:rsid w:val="00945541"/>
    <w:rsid w:val="00945956"/>
    <w:rsid w:val="00945C05"/>
    <w:rsid w:val="00945E12"/>
    <w:rsid w:val="00945EED"/>
    <w:rsid w:val="0094605A"/>
    <w:rsid w:val="00946259"/>
    <w:rsid w:val="00946945"/>
    <w:rsid w:val="009469EC"/>
    <w:rsid w:val="00946C32"/>
    <w:rsid w:val="00946F05"/>
    <w:rsid w:val="00947713"/>
    <w:rsid w:val="00947C06"/>
    <w:rsid w:val="00950654"/>
    <w:rsid w:val="009509D7"/>
    <w:rsid w:val="00950DE7"/>
    <w:rsid w:val="00951DCA"/>
    <w:rsid w:val="00951F82"/>
    <w:rsid w:val="0095266A"/>
    <w:rsid w:val="00952C10"/>
    <w:rsid w:val="0095347D"/>
    <w:rsid w:val="00953920"/>
    <w:rsid w:val="00953CDD"/>
    <w:rsid w:val="00953D47"/>
    <w:rsid w:val="009540A5"/>
    <w:rsid w:val="00954DAE"/>
    <w:rsid w:val="00954DD3"/>
    <w:rsid w:val="00956672"/>
    <w:rsid w:val="0095681E"/>
    <w:rsid w:val="009572D1"/>
    <w:rsid w:val="009572D4"/>
    <w:rsid w:val="00957DBD"/>
    <w:rsid w:val="00960105"/>
    <w:rsid w:val="0096030F"/>
    <w:rsid w:val="00960660"/>
    <w:rsid w:val="00960A97"/>
    <w:rsid w:val="00960BD4"/>
    <w:rsid w:val="00960DDE"/>
    <w:rsid w:val="00961446"/>
    <w:rsid w:val="00961921"/>
    <w:rsid w:val="00961F76"/>
    <w:rsid w:val="00963193"/>
    <w:rsid w:val="00963381"/>
    <w:rsid w:val="009639AF"/>
    <w:rsid w:val="0096430A"/>
    <w:rsid w:val="009644AF"/>
    <w:rsid w:val="0096554B"/>
    <w:rsid w:val="0096584A"/>
    <w:rsid w:val="009662D1"/>
    <w:rsid w:val="009668A9"/>
    <w:rsid w:val="00966C75"/>
    <w:rsid w:val="009672D8"/>
    <w:rsid w:val="009675E6"/>
    <w:rsid w:val="009707F7"/>
    <w:rsid w:val="00970E52"/>
    <w:rsid w:val="00971895"/>
    <w:rsid w:val="00971F08"/>
    <w:rsid w:val="00972585"/>
    <w:rsid w:val="00972817"/>
    <w:rsid w:val="00972AE7"/>
    <w:rsid w:val="00973C7F"/>
    <w:rsid w:val="0097400C"/>
    <w:rsid w:val="0097465E"/>
    <w:rsid w:val="009748C3"/>
    <w:rsid w:val="00975456"/>
    <w:rsid w:val="0097603D"/>
    <w:rsid w:val="00976949"/>
    <w:rsid w:val="00976D66"/>
    <w:rsid w:val="00977287"/>
    <w:rsid w:val="00980477"/>
    <w:rsid w:val="009805F3"/>
    <w:rsid w:val="009815DB"/>
    <w:rsid w:val="00981FE7"/>
    <w:rsid w:val="00982418"/>
    <w:rsid w:val="009825EA"/>
    <w:rsid w:val="0098269E"/>
    <w:rsid w:val="00982C49"/>
    <w:rsid w:val="00982FAF"/>
    <w:rsid w:val="009830E2"/>
    <w:rsid w:val="009831A4"/>
    <w:rsid w:val="00983315"/>
    <w:rsid w:val="009846B2"/>
    <w:rsid w:val="00984CAE"/>
    <w:rsid w:val="00985253"/>
    <w:rsid w:val="009853B3"/>
    <w:rsid w:val="0098597F"/>
    <w:rsid w:val="00986822"/>
    <w:rsid w:val="009869AF"/>
    <w:rsid w:val="00986ED7"/>
    <w:rsid w:val="00990630"/>
    <w:rsid w:val="00991063"/>
    <w:rsid w:val="009910BC"/>
    <w:rsid w:val="009912B5"/>
    <w:rsid w:val="009914D7"/>
    <w:rsid w:val="00991761"/>
    <w:rsid w:val="00992F86"/>
    <w:rsid w:val="0099311B"/>
    <w:rsid w:val="009936BA"/>
    <w:rsid w:val="00994DCA"/>
    <w:rsid w:val="00995588"/>
    <w:rsid w:val="00995919"/>
    <w:rsid w:val="00995D66"/>
    <w:rsid w:val="00995DCD"/>
    <w:rsid w:val="009960EC"/>
    <w:rsid w:val="009970DD"/>
    <w:rsid w:val="009971DA"/>
    <w:rsid w:val="009972E2"/>
    <w:rsid w:val="00997386"/>
    <w:rsid w:val="00997960"/>
    <w:rsid w:val="00997AD6"/>
    <w:rsid w:val="00997E76"/>
    <w:rsid w:val="009A0FBA"/>
    <w:rsid w:val="009A1601"/>
    <w:rsid w:val="009A1979"/>
    <w:rsid w:val="009A1FFA"/>
    <w:rsid w:val="009A28DE"/>
    <w:rsid w:val="009A34B5"/>
    <w:rsid w:val="009A3940"/>
    <w:rsid w:val="009A3A38"/>
    <w:rsid w:val="009A4167"/>
    <w:rsid w:val="009A44F0"/>
    <w:rsid w:val="009A462D"/>
    <w:rsid w:val="009A475C"/>
    <w:rsid w:val="009A488C"/>
    <w:rsid w:val="009A5CBA"/>
    <w:rsid w:val="009A6241"/>
    <w:rsid w:val="009A69AE"/>
    <w:rsid w:val="009A6C3A"/>
    <w:rsid w:val="009A76AB"/>
    <w:rsid w:val="009B0111"/>
    <w:rsid w:val="009B0B03"/>
    <w:rsid w:val="009B147A"/>
    <w:rsid w:val="009B168F"/>
    <w:rsid w:val="009B1F30"/>
    <w:rsid w:val="009B2B58"/>
    <w:rsid w:val="009B36E0"/>
    <w:rsid w:val="009B3AC2"/>
    <w:rsid w:val="009B40C9"/>
    <w:rsid w:val="009B416C"/>
    <w:rsid w:val="009B445B"/>
    <w:rsid w:val="009B4DF4"/>
    <w:rsid w:val="009B4FE6"/>
    <w:rsid w:val="009B527E"/>
    <w:rsid w:val="009B564E"/>
    <w:rsid w:val="009B5A3B"/>
    <w:rsid w:val="009B62C6"/>
    <w:rsid w:val="009B69EF"/>
    <w:rsid w:val="009B7200"/>
    <w:rsid w:val="009B72CA"/>
    <w:rsid w:val="009B73A2"/>
    <w:rsid w:val="009B75B8"/>
    <w:rsid w:val="009B7A39"/>
    <w:rsid w:val="009B7E87"/>
    <w:rsid w:val="009C16C0"/>
    <w:rsid w:val="009C21F4"/>
    <w:rsid w:val="009C2D40"/>
    <w:rsid w:val="009C304C"/>
    <w:rsid w:val="009C320F"/>
    <w:rsid w:val="009C35CC"/>
    <w:rsid w:val="009C35F2"/>
    <w:rsid w:val="009C36BC"/>
    <w:rsid w:val="009C403E"/>
    <w:rsid w:val="009C46BB"/>
    <w:rsid w:val="009C5998"/>
    <w:rsid w:val="009C6793"/>
    <w:rsid w:val="009C7938"/>
    <w:rsid w:val="009D0B7E"/>
    <w:rsid w:val="009D0C89"/>
    <w:rsid w:val="009D0CE4"/>
    <w:rsid w:val="009D1486"/>
    <w:rsid w:val="009D21FE"/>
    <w:rsid w:val="009D2732"/>
    <w:rsid w:val="009D2A39"/>
    <w:rsid w:val="009D2FDB"/>
    <w:rsid w:val="009D35E7"/>
    <w:rsid w:val="009D35E9"/>
    <w:rsid w:val="009D37C1"/>
    <w:rsid w:val="009D3E13"/>
    <w:rsid w:val="009D4315"/>
    <w:rsid w:val="009D43F4"/>
    <w:rsid w:val="009D475D"/>
    <w:rsid w:val="009D4E36"/>
    <w:rsid w:val="009D4FF0"/>
    <w:rsid w:val="009D56B8"/>
    <w:rsid w:val="009D6029"/>
    <w:rsid w:val="009D703C"/>
    <w:rsid w:val="009D718F"/>
    <w:rsid w:val="009E0278"/>
    <w:rsid w:val="009E068F"/>
    <w:rsid w:val="009E0967"/>
    <w:rsid w:val="009E0A8D"/>
    <w:rsid w:val="009E0B01"/>
    <w:rsid w:val="009E0C66"/>
    <w:rsid w:val="009E1018"/>
    <w:rsid w:val="009E1116"/>
    <w:rsid w:val="009E14E0"/>
    <w:rsid w:val="009E18F9"/>
    <w:rsid w:val="009E1A1A"/>
    <w:rsid w:val="009E2A5E"/>
    <w:rsid w:val="009E35DB"/>
    <w:rsid w:val="009E364C"/>
    <w:rsid w:val="009E40BA"/>
    <w:rsid w:val="009E419E"/>
    <w:rsid w:val="009E45F1"/>
    <w:rsid w:val="009E47A3"/>
    <w:rsid w:val="009E4B73"/>
    <w:rsid w:val="009E4BB8"/>
    <w:rsid w:val="009E53C9"/>
    <w:rsid w:val="009E5532"/>
    <w:rsid w:val="009E5ADF"/>
    <w:rsid w:val="009E6420"/>
    <w:rsid w:val="009E6FC0"/>
    <w:rsid w:val="009E7050"/>
    <w:rsid w:val="009E75A8"/>
    <w:rsid w:val="009E78A1"/>
    <w:rsid w:val="009F08F3"/>
    <w:rsid w:val="009F0969"/>
    <w:rsid w:val="009F0DAD"/>
    <w:rsid w:val="009F1FBF"/>
    <w:rsid w:val="009F2333"/>
    <w:rsid w:val="009F241D"/>
    <w:rsid w:val="009F25F7"/>
    <w:rsid w:val="009F2E59"/>
    <w:rsid w:val="009F2FF3"/>
    <w:rsid w:val="009F3033"/>
    <w:rsid w:val="009F31C1"/>
    <w:rsid w:val="009F3397"/>
    <w:rsid w:val="009F344F"/>
    <w:rsid w:val="009F3690"/>
    <w:rsid w:val="009F3E48"/>
    <w:rsid w:val="009F4660"/>
    <w:rsid w:val="009F481F"/>
    <w:rsid w:val="009F5129"/>
    <w:rsid w:val="009F6C97"/>
    <w:rsid w:val="009F6E86"/>
    <w:rsid w:val="009F7942"/>
    <w:rsid w:val="009F7E44"/>
    <w:rsid w:val="00A008D0"/>
    <w:rsid w:val="00A00F68"/>
    <w:rsid w:val="00A0166F"/>
    <w:rsid w:val="00A01915"/>
    <w:rsid w:val="00A02637"/>
    <w:rsid w:val="00A02CED"/>
    <w:rsid w:val="00A02E4F"/>
    <w:rsid w:val="00A03875"/>
    <w:rsid w:val="00A03D90"/>
    <w:rsid w:val="00A0476B"/>
    <w:rsid w:val="00A048A8"/>
    <w:rsid w:val="00A04F49"/>
    <w:rsid w:val="00A04F77"/>
    <w:rsid w:val="00A0516C"/>
    <w:rsid w:val="00A0549D"/>
    <w:rsid w:val="00A05B0C"/>
    <w:rsid w:val="00A05CE3"/>
    <w:rsid w:val="00A0630A"/>
    <w:rsid w:val="00A06C03"/>
    <w:rsid w:val="00A07FD4"/>
    <w:rsid w:val="00A10379"/>
    <w:rsid w:val="00A10960"/>
    <w:rsid w:val="00A121C4"/>
    <w:rsid w:val="00A122E5"/>
    <w:rsid w:val="00A126DF"/>
    <w:rsid w:val="00A12C6E"/>
    <w:rsid w:val="00A13E54"/>
    <w:rsid w:val="00A142EB"/>
    <w:rsid w:val="00A149BD"/>
    <w:rsid w:val="00A157AA"/>
    <w:rsid w:val="00A1674E"/>
    <w:rsid w:val="00A17035"/>
    <w:rsid w:val="00A172A6"/>
    <w:rsid w:val="00A17701"/>
    <w:rsid w:val="00A17F63"/>
    <w:rsid w:val="00A2052C"/>
    <w:rsid w:val="00A2059A"/>
    <w:rsid w:val="00A21325"/>
    <w:rsid w:val="00A2193B"/>
    <w:rsid w:val="00A2255E"/>
    <w:rsid w:val="00A22F85"/>
    <w:rsid w:val="00A23405"/>
    <w:rsid w:val="00A23466"/>
    <w:rsid w:val="00A2351A"/>
    <w:rsid w:val="00A24077"/>
    <w:rsid w:val="00A24937"/>
    <w:rsid w:val="00A24B49"/>
    <w:rsid w:val="00A254D1"/>
    <w:rsid w:val="00A25656"/>
    <w:rsid w:val="00A25B94"/>
    <w:rsid w:val="00A264A9"/>
    <w:rsid w:val="00A26605"/>
    <w:rsid w:val="00A26823"/>
    <w:rsid w:val="00A270D6"/>
    <w:rsid w:val="00A273CD"/>
    <w:rsid w:val="00A2744E"/>
    <w:rsid w:val="00A27785"/>
    <w:rsid w:val="00A27C60"/>
    <w:rsid w:val="00A30187"/>
    <w:rsid w:val="00A31BD3"/>
    <w:rsid w:val="00A31D3D"/>
    <w:rsid w:val="00A322FB"/>
    <w:rsid w:val="00A32887"/>
    <w:rsid w:val="00A32A23"/>
    <w:rsid w:val="00A3312F"/>
    <w:rsid w:val="00A334EC"/>
    <w:rsid w:val="00A3371A"/>
    <w:rsid w:val="00A33ED4"/>
    <w:rsid w:val="00A33FDE"/>
    <w:rsid w:val="00A3448A"/>
    <w:rsid w:val="00A348FD"/>
    <w:rsid w:val="00A356B5"/>
    <w:rsid w:val="00A35C3C"/>
    <w:rsid w:val="00A36297"/>
    <w:rsid w:val="00A36340"/>
    <w:rsid w:val="00A36D00"/>
    <w:rsid w:val="00A377EA"/>
    <w:rsid w:val="00A37860"/>
    <w:rsid w:val="00A37AA1"/>
    <w:rsid w:val="00A404CE"/>
    <w:rsid w:val="00A40AF9"/>
    <w:rsid w:val="00A40B8D"/>
    <w:rsid w:val="00A41386"/>
    <w:rsid w:val="00A41E2B"/>
    <w:rsid w:val="00A42316"/>
    <w:rsid w:val="00A42B58"/>
    <w:rsid w:val="00A42EFB"/>
    <w:rsid w:val="00A43246"/>
    <w:rsid w:val="00A435BA"/>
    <w:rsid w:val="00A43F32"/>
    <w:rsid w:val="00A44950"/>
    <w:rsid w:val="00A44E76"/>
    <w:rsid w:val="00A45AD0"/>
    <w:rsid w:val="00A45B74"/>
    <w:rsid w:val="00A45E2A"/>
    <w:rsid w:val="00A464A8"/>
    <w:rsid w:val="00A4705A"/>
    <w:rsid w:val="00A47E50"/>
    <w:rsid w:val="00A50B90"/>
    <w:rsid w:val="00A51704"/>
    <w:rsid w:val="00A5188B"/>
    <w:rsid w:val="00A51A14"/>
    <w:rsid w:val="00A51D65"/>
    <w:rsid w:val="00A521FB"/>
    <w:rsid w:val="00A52449"/>
    <w:rsid w:val="00A52E1D"/>
    <w:rsid w:val="00A52E47"/>
    <w:rsid w:val="00A52FCD"/>
    <w:rsid w:val="00A536D4"/>
    <w:rsid w:val="00A53837"/>
    <w:rsid w:val="00A53C7E"/>
    <w:rsid w:val="00A541B2"/>
    <w:rsid w:val="00A55ADC"/>
    <w:rsid w:val="00A5685B"/>
    <w:rsid w:val="00A5751B"/>
    <w:rsid w:val="00A57BE4"/>
    <w:rsid w:val="00A57FC9"/>
    <w:rsid w:val="00A602C3"/>
    <w:rsid w:val="00A602DE"/>
    <w:rsid w:val="00A607AB"/>
    <w:rsid w:val="00A60E63"/>
    <w:rsid w:val="00A611B9"/>
    <w:rsid w:val="00A61499"/>
    <w:rsid w:val="00A614C3"/>
    <w:rsid w:val="00A619F5"/>
    <w:rsid w:val="00A61EDA"/>
    <w:rsid w:val="00A62273"/>
    <w:rsid w:val="00A623A2"/>
    <w:rsid w:val="00A6261D"/>
    <w:rsid w:val="00A62A77"/>
    <w:rsid w:val="00A63483"/>
    <w:rsid w:val="00A634E7"/>
    <w:rsid w:val="00A64468"/>
    <w:rsid w:val="00A64DB3"/>
    <w:rsid w:val="00A657D7"/>
    <w:rsid w:val="00A65B57"/>
    <w:rsid w:val="00A660AC"/>
    <w:rsid w:val="00A6676E"/>
    <w:rsid w:val="00A66F55"/>
    <w:rsid w:val="00A67102"/>
    <w:rsid w:val="00A6762B"/>
    <w:rsid w:val="00A676FF"/>
    <w:rsid w:val="00A67E6C"/>
    <w:rsid w:val="00A7071E"/>
    <w:rsid w:val="00A708DF"/>
    <w:rsid w:val="00A71373"/>
    <w:rsid w:val="00A71B99"/>
    <w:rsid w:val="00A71CB5"/>
    <w:rsid w:val="00A71DBA"/>
    <w:rsid w:val="00A723BD"/>
    <w:rsid w:val="00A72DCD"/>
    <w:rsid w:val="00A739D0"/>
    <w:rsid w:val="00A751B2"/>
    <w:rsid w:val="00A761D4"/>
    <w:rsid w:val="00A765A9"/>
    <w:rsid w:val="00A7696C"/>
    <w:rsid w:val="00A76DA8"/>
    <w:rsid w:val="00A772A1"/>
    <w:rsid w:val="00A77943"/>
    <w:rsid w:val="00A77EC4"/>
    <w:rsid w:val="00A80698"/>
    <w:rsid w:val="00A8109F"/>
    <w:rsid w:val="00A81212"/>
    <w:rsid w:val="00A81319"/>
    <w:rsid w:val="00A81C6F"/>
    <w:rsid w:val="00A84554"/>
    <w:rsid w:val="00A8479A"/>
    <w:rsid w:val="00A849BD"/>
    <w:rsid w:val="00A84F18"/>
    <w:rsid w:val="00A8515B"/>
    <w:rsid w:val="00A858AB"/>
    <w:rsid w:val="00A86701"/>
    <w:rsid w:val="00A87FD4"/>
    <w:rsid w:val="00A90834"/>
    <w:rsid w:val="00A91949"/>
    <w:rsid w:val="00A919CD"/>
    <w:rsid w:val="00A920E2"/>
    <w:rsid w:val="00A92879"/>
    <w:rsid w:val="00A92933"/>
    <w:rsid w:val="00A92A56"/>
    <w:rsid w:val="00A941F5"/>
    <w:rsid w:val="00A9442A"/>
    <w:rsid w:val="00A949E2"/>
    <w:rsid w:val="00A94A5A"/>
    <w:rsid w:val="00A94DB2"/>
    <w:rsid w:val="00A958FB"/>
    <w:rsid w:val="00A95B81"/>
    <w:rsid w:val="00A95C4D"/>
    <w:rsid w:val="00A95D6A"/>
    <w:rsid w:val="00A96886"/>
    <w:rsid w:val="00A96D82"/>
    <w:rsid w:val="00A96F8C"/>
    <w:rsid w:val="00A96FB7"/>
    <w:rsid w:val="00A97169"/>
    <w:rsid w:val="00A97800"/>
    <w:rsid w:val="00AA016F"/>
    <w:rsid w:val="00AA09BB"/>
    <w:rsid w:val="00AA10EA"/>
    <w:rsid w:val="00AA1190"/>
    <w:rsid w:val="00AA1ED6"/>
    <w:rsid w:val="00AA251E"/>
    <w:rsid w:val="00AA373E"/>
    <w:rsid w:val="00AA4792"/>
    <w:rsid w:val="00AA4818"/>
    <w:rsid w:val="00AA51D6"/>
    <w:rsid w:val="00AA52B1"/>
    <w:rsid w:val="00AA5986"/>
    <w:rsid w:val="00AA5EC7"/>
    <w:rsid w:val="00AA637D"/>
    <w:rsid w:val="00AA64B8"/>
    <w:rsid w:val="00AA64D2"/>
    <w:rsid w:val="00AB06BD"/>
    <w:rsid w:val="00AB0BC8"/>
    <w:rsid w:val="00AB0E01"/>
    <w:rsid w:val="00AB11CA"/>
    <w:rsid w:val="00AB14D9"/>
    <w:rsid w:val="00AB161D"/>
    <w:rsid w:val="00AB2868"/>
    <w:rsid w:val="00AB2A6D"/>
    <w:rsid w:val="00AB2C3F"/>
    <w:rsid w:val="00AB2CEF"/>
    <w:rsid w:val="00AB40CE"/>
    <w:rsid w:val="00AB4237"/>
    <w:rsid w:val="00AB441F"/>
    <w:rsid w:val="00AB44FE"/>
    <w:rsid w:val="00AB4AB8"/>
    <w:rsid w:val="00AB4E1F"/>
    <w:rsid w:val="00AB55B5"/>
    <w:rsid w:val="00AB6100"/>
    <w:rsid w:val="00AB6322"/>
    <w:rsid w:val="00AB655E"/>
    <w:rsid w:val="00AB66F9"/>
    <w:rsid w:val="00AB696A"/>
    <w:rsid w:val="00AC007F"/>
    <w:rsid w:val="00AC1E8C"/>
    <w:rsid w:val="00AC25FD"/>
    <w:rsid w:val="00AC2CAD"/>
    <w:rsid w:val="00AC2ECD"/>
    <w:rsid w:val="00AC3119"/>
    <w:rsid w:val="00AC3974"/>
    <w:rsid w:val="00AC4198"/>
    <w:rsid w:val="00AC49FB"/>
    <w:rsid w:val="00AC5A10"/>
    <w:rsid w:val="00AC5FDF"/>
    <w:rsid w:val="00AC5FE2"/>
    <w:rsid w:val="00AC6281"/>
    <w:rsid w:val="00AC6CCA"/>
    <w:rsid w:val="00AC7069"/>
    <w:rsid w:val="00AD006E"/>
    <w:rsid w:val="00AD02C3"/>
    <w:rsid w:val="00AD0AA3"/>
    <w:rsid w:val="00AD1097"/>
    <w:rsid w:val="00AD1865"/>
    <w:rsid w:val="00AD2138"/>
    <w:rsid w:val="00AD21BE"/>
    <w:rsid w:val="00AD22EB"/>
    <w:rsid w:val="00AD25D6"/>
    <w:rsid w:val="00AD31AC"/>
    <w:rsid w:val="00AD3685"/>
    <w:rsid w:val="00AD38EE"/>
    <w:rsid w:val="00AD3BF7"/>
    <w:rsid w:val="00AD3ED6"/>
    <w:rsid w:val="00AD3F94"/>
    <w:rsid w:val="00AD460E"/>
    <w:rsid w:val="00AD4A5A"/>
    <w:rsid w:val="00AD4FB2"/>
    <w:rsid w:val="00AD521D"/>
    <w:rsid w:val="00AD561B"/>
    <w:rsid w:val="00AD5D48"/>
    <w:rsid w:val="00AD6749"/>
    <w:rsid w:val="00AD70D9"/>
    <w:rsid w:val="00AD7893"/>
    <w:rsid w:val="00AE02D5"/>
    <w:rsid w:val="00AE0574"/>
    <w:rsid w:val="00AE0B3C"/>
    <w:rsid w:val="00AE154A"/>
    <w:rsid w:val="00AE1E34"/>
    <w:rsid w:val="00AE1FCA"/>
    <w:rsid w:val="00AE20E9"/>
    <w:rsid w:val="00AE241C"/>
    <w:rsid w:val="00AE262A"/>
    <w:rsid w:val="00AE27A5"/>
    <w:rsid w:val="00AE27AC"/>
    <w:rsid w:val="00AE3743"/>
    <w:rsid w:val="00AE3929"/>
    <w:rsid w:val="00AE3E2E"/>
    <w:rsid w:val="00AE4082"/>
    <w:rsid w:val="00AE40E0"/>
    <w:rsid w:val="00AE4479"/>
    <w:rsid w:val="00AE454A"/>
    <w:rsid w:val="00AE4DBA"/>
    <w:rsid w:val="00AE4F07"/>
    <w:rsid w:val="00AE4FD7"/>
    <w:rsid w:val="00AE5060"/>
    <w:rsid w:val="00AE5304"/>
    <w:rsid w:val="00AE5EE8"/>
    <w:rsid w:val="00AE674C"/>
    <w:rsid w:val="00AE6B1F"/>
    <w:rsid w:val="00AE6C80"/>
    <w:rsid w:val="00AF06D4"/>
    <w:rsid w:val="00AF1841"/>
    <w:rsid w:val="00AF1C5D"/>
    <w:rsid w:val="00AF1DB3"/>
    <w:rsid w:val="00AF205C"/>
    <w:rsid w:val="00AF2792"/>
    <w:rsid w:val="00AF3E31"/>
    <w:rsid w:val="00AF42D7"/>
    <w:rsid w:val="00AF46CF"/>
    <w:rsid w:val="00AF4AFA"/>
    <w:rsid w:val="00AF5409"/>
    <w:rsid w:val="00AF608E"/>
    <w:rsid w:val="00AF60E4"/>
    <w:rsid w:val="00AF61D5"/>
    <w:rsid w:val="00AF72FC"/>
    <w:rsid w:val="00AF7443"/>
    <w:rsid w:val="00AF7851"/>
    <w:rsid w:val="00AF7976"/>
    <w:rsid w:val="00B0008B"/>
    <w:rsid w:val="00B006FE"/>
    <w:rsid w:val="00B007CB"/>
    <w:rsid w:val="00B00EA9"/>
    <w:rsid w:val="00B01585"/>
    <w:rsid w:val="00B0204A"/>
    <w:rsid w:val="00B02AA9"/>
    <w:rsid w:val="00B02FA3"/>
    <w:rsid w:val="00B03776"/>
    <w:rsid w:val="00B04291"/>
    <w:rsid w:val="00B05084"/>
    <w:rsid w:val="00B05E30"/>
    <w:rsid w:val="00B0619C"/>
    <w:rsid w:val="00B06CD9"/>
    <w:rsid w:val="00B06F52"/>
    <w:rsid w:val="00B07D90"/>
    <w:rsid w:val="00B10661"/>
    <w:rsid w:val="00B10F03"/>
    <w:rsid w:val="00B11085"/>
    <w:rsid w:val="00B1129C"/>
    <w:rsid w:val="00B11AAE"/>
    <w:rsid w:val="00B11E98"/>
    <w:rsid w:val="00B12BF3"/>
    <w:rsid w:val="00B1351F"/>
    <w:rsid w:val="00B13D8E"/>
    <w:rsid w:val="00B13E02"/>
    <w:rsid w:val="00B14806"/>
    <w:rsid w:val="00B14BEA"/>
    <w:rsid w:val="00B14E32"/>
    <w:rsid w:val="00B15548"/>
    <w:rsid w:val="00B157F9"/>
    <w:rsid w:val="00B159BA"/>
    <w:rsid w:val="00B15CA3"/>
    <w:rsid w:val="00B16C96"/>
    <w:rsid w:val="00B176F2"/>
    <w:rsid w:val="00B17A58"/>
    <w:rsid w:val="00B20256"/>
    <w:rsid w:val="00B20D09"/>
    <w:rsid w:val="00B214E3"/>
    <w:rsid w:val="00B218DA"/>
    <w:rsid w:val="00B21A73"/>
    <w:rsid w:val="00B231B6"/>
    <w:rsid w:val="00B239E1"/>
    <w:rsid w:val="00B242DB"/>
    <w:rsid w:val="00B2456A"/>
    <w:rsid w:val="00B25A10"/>
    <w:rsid w:val="00B26CF0"/>
    <w:rsid w:val="00B26EB6"/>
    <w:rsid w:val="00B2763F"/>
    <w:rsid w:val="00B27AAC"/>
    <w:rsid w:val="00B30929"/>
    <w:rsid w:val="00B30D12"/>
    <w:rsid w:val="00B30D5F"/>
    <w:rsid w:val="00B33429"/>
    <w:rsid w:val="00B3362E"/>
    <w:rsid w:val="00B339A2"/>
    <w:rsid w:val="00B33D37"/>
    <w:rsid w:val="00B33D63"/>
    <w:rsid w:val="00B33FC1"/>
    <w:rsid w:val="00B34437"/>
    <w:rsid w:val="00B3470D"/>
    <w:rsid w:val="00B35610"/>
    <w:rsid w:val="00B3587D"/>
    <w:rsid w:val="00B364A9"/>
    <w:rsid w:val="00B37257"/>
    <w:rsid w:val="00B372AA"/>
    <w:rsid w:val="00B372FD"/>
    <w:rsid w:val="00B3745E"/>
    <w:rsid w:val="00B37A2C"/>
    <w:rsid w:val="00B4043D"/>
    <w:rsid w:val="00B40445"/>
    <w:rsid w:val="00B405DB"/>
    <w:rsid w:val="00B40651"/>
    <w:rsid w:val="00B4089D"/>
    <w:rsid w:val="00B41273"/>
    <w:rsid w:val="00B41888"/>
    <w:rsid w:val="00B438B9"/>
    <w:rsid w:val="00B439C7"/>
    <w:rsid w:val="00B43DC4"/>
    <w:rsid w:val="00B44C2A"/>
    <w:rsid w:val="00B455F7"/>
    <w:rsid w:val="00B45686"/>
    <w:rsid w:val="00B45A52"/>
    <w:rsid w:val="00B4603E"/>
    <w:rsid w:val="00B46175"/>
    <w:rsid w:val="00B4665D"/>
    <w:rsid w:val="00B4674D"/>
    <w:rsid w:val="00B46883"/>
    <w:rsid w:val="00B46A5A"/>
    <w:rsid w:val="00B46CB2"/>
    <w:rsid w:val="00B47FAC"/>
    <w:rsid w:val="00B50405"/>
    <w:rsid w:val="00B5063D"/>
    <w:rsid w:val="00B507FC"/>
    <w:rsid w:val="00B50937"/>
    <w:rsid w:val="00B51AD0"/>
    <w:rsid w:val="00B52B5A"/>
    <w:rsid w:val="00B52D6B"/>
    <w:rsid w:val="00B54003"/>
    <w:rsid w:val="00B54D29"/>
    <w:rsid w:val="00B55140"/>
    <w:rsid w:val="00B55284"/>
    <w:rsid w:val="00B555D7"/>
    <w:rsid w:val="00B55719"/>
    <w:rsid w:val="00B55890"/>
    <w:rsid w:val="00B55C47"/>
    <w:rsid w:val="00B55F7D"/>
    <w:rsid w:val="00B5606F"/>
    <w:rsid w:val="00B561B0"/>
    <w:rsid w:val="00B569C0"/>
    <w:rsid w:val="00B56DF9"/>
    <w:rsid w:val="00B6188F"/>
    <w:rsid w:val="00B61CC7"/>
    <w:rsid w:val="00B61D51"/>
    <w:rsid w:val="00B62037"/>
    <w:rsid w:val="00B6249A"/>
    <w:rsid w:val="00B62524"/>
    <w:rsid w:val="00B6435C"/>
    <w:rsid w:val="00B645A4"/>
    <w:rsid w:val="00B64AC2"/>
    <w:rsid w:val="00B64DD0"/>
    <w:rsid w:val="00B65086"/>
    <w:rsid w:val="00B65128"/>
    <w:rsid w:val="00B65A79"/>
    <w:rsid w:val="00B65B01"/>
    <w:rsid w:val="00B65CD2"/>
    <w:rsid w:val="00B660FC"/>
    <w:rsid w:val="00B661AF"/>
    <w:rsid w:val="00B66262"/>
    <w:rsid w:val="00B664C7"/>
    <w:rsid w:val="00B673D0"/>
    <w:rsid w:val="00B6743F"/>
    <w:rsid w:val="00B709D2"/>
    <w:rsid w:val="00B70C87"/>
    <w:rsid w:val="00B71212"/>
    <w:rsid w:val="00B7274B"/>
    <w:rsid w:val="00B7291D"/>
    <w:rsid w:val="00B72A93"/>
    <w:rsid w:val="00B739F6"/>
    <w:rsid w:val="00B73CD9"/>
    <w:rsid w:val="00B7467C"/>
    <w:rsid w:val="00B7485C"/>
    <w:rsid w:val="00B753F2"/>
    <w:rsid w:val="00B76635"/>
    <w:rsid w:val="00B76743"/>
    <w:rsid w:val="00B76850"/>
    <w:rsid w:val="00B770B8"/>
    <w:rsid w:val="00B775EE"/>
    <w:rsid w:val="00B77EC3"/>
    <w:rsid w:val="00B8001A"/>
    <w:rsid w:val="00B808DF"/>
    <w:rsid w:val="00B808E0"/>
    <w:rsid w:val="00B81A6C"/>
    <w:rsid w:val="00B81B51"/>
    <w:rsid w:val="00B82556"/>
    <w:rsid w:val="00B828E0"/>
    <w:rsid w:val="00B8331C"/>
    <w:rsid w:val="00B836D8"/>
    <w:rsid w:val="00B8389C"/>
    <w:rsid w:val="00B83A4C"/>
    <w:rsid w:val="00B83BBE"/>
    <w:rsid w:val="00B85804"/>
    <w:rsid w:val="00B859A7"/>
    <w:rsid w:val="00B85B08"/>
    <w:rsid w:val="00B85DE5"/>
    <w:rsid w:val="00B86B47"/>
    <w:rsid w:val="00B872E6"/>
    <w:rsid w:val="00B90087"/>
    <w:rsid w:val="00B90B22"/>
    <w:rsid w:val="00B90C30"/>
    <w:rsid w:val="00B90F73"/>
    <w:rsid w:val="00B92ABA"/>
    <w:rsid w:val="00B93188"/>
    <w:rsid w:val="00B93B59"/>
    <w:rsid w:val="00B9406A"/>
    <w:rsid w:val="00B945C0"/>
    <w:rsid w:val="00B94C8C"/>
    <w:rsid w:val="00B95363"/>
    <w:rsid w:val="00B956B1"/>
    <w:rsid w:val="00B95A07"/>
    <w:rsid w:val="00B95C56"/>
    <w:rsid w:val="00B96763"/>
    <w:rsid w:val="00B9700A"/>
    <w:rsid w:val="00B975B5"/>
    <w:rsid w:val="00B97880"/>
    <w:rsid w:val="00B97CB3"/>
    <w:rsid w:val="00BA0844"/>
    <w:rsid w:val="00BA0CDE"/>
    <w:rsid w:val="00BA21C9"/>
    <w:rsid w:val="00BA2280"/>
    <w:rsid w:val="00BA23A6"/>
    <w:rsid w:val="00BA27E9"/>
    <w:rsid w:val="00BA2A08"/>
    <w:rsid w:val="00BA2A7A"/>
    <w:rsid w:val="00BA2F02"/>
    <w:rsid w:val="00BA3A69"/>
    <w:rsid w:val="00BA3C3B"/>
    <w:rsid w:val="00BA3CBD"/>
    <w:rsid w:val="00BA4AEB"/>
    <w:rsid w:val="00BA4C1F"/>
    <w:rsid w:val="00BA56D2"/>
    <w:rsid w:val="00BA6643"/>
    <w:rsid w:val="00BA6956"/>
    <w:rsid w:val="00BA6AF7"/>
    <w:rsid w:val="00BA73E6"/>
    <w:rsid w:val="00BA7404"/>
    <w:rsid w:val="00BA76E0"/>
    <w:rsid w:val="00BB109D"/>
    <w:rsid w:val="00BB1182"/>
    <w:rsid w:val="00BB168A"/>
    <w:rsid w:val="00BB1918"/>
    <w:rsid w:val="00BB1DDC"/>
    <w:rsid w:val="00BB251A"/>
    <w:rsid w:val="00BB2A25"/>
    <w:rsid w:val="00BB2F64"/>
    <w:rsid w:val="00BB34C1"/>
    <w:rsid w:val="00BB3BC6"/>
    <w:rsid w:val="00BB3D21"/>
    <w:rsid w:val="00BB438C"/>
    <w:rsid w:val="00BB5015"/>
    <w:rsid w:val="00BB5137"/>
    <w:rsid w:val="00BB51E9"/>
    <w:rsid w:val="00BB5552"/>
    <w:rsid w:val="00BB56A7"/>
    <w:rsid w:val="00BB5EE8"/>
    <w:rsid w:val="00BB6514"/>
    <w:rsid w:val="00BB66E8"/>
    <w:rsid w:val="00BB6792"/>
    <w:rsid w:val="00BB6AE5"/>
    <w:rsid w:val="00BB77C1"/>
    <w:rsid w:val="00BB7A2C"/>
    <w:rsid w:val="00BB7E16"/>
    <w:rsid w:val="00BC0FDC"/>
    <w:rsid w:val="00BC269C"/>
    <w:rsid w:val="00BC3053"/>
    <w:rsid w:val="00BC31D0"/>
    <w:rsid w:val="00BC33E4"/>
    <w:rsid w:val="00BC3B5C"/>
    <w:rsid w:val="00BC417E"/>
    <w:rsid w:val="00BC4532"/>
    <w:rsid w:val="00BC4D2E"/>
    <w:rsid w:val="00BC599D"/>
    <w:rsid w:val="00BC62D5"/>
    <w:rsid w:val="00BC63DA"/>
    <w:rsid w:val="00BC6D47"/>
    <w:rsid w:val="00BC76CA"/>
    <w:rsid w:val="00BC7CD2"/>
    <w:rsid w:val="00BD1689"/>
    <w:rsid w:val="00BD18DF"/>
    <w:rsid w:val="00BD2209"/>
    <w:rsid w:val="00BD266D"/>
    <w:rsid w:val="00BD2A07"/>
    <w:rsid w:val="00BD36A3"/>
    <w:rsid w:val="00BD462B"/>
    <w:rsid w:val="00BD48AC"/>
    <w:rsid w:val="00BD4B39"/>
    <w:rsid w:val="00BD4CB8"/>
    <w:rsid w:val="00BD5084"/>
    <w:rsid w:val="00BD56FC"/>
    <w:rsid w:val="00BD5CFF"/>
    <w:rsid w:val="00BD5F1A"/>
    <w:rsid w:val="00BD700A"/>
    <w:rsid w:val="00BD79B6"/>
    <w:rsid w:val="00BE0556"/>
    <w:rsid w:val="00BE1234"/>
    <w:rsid w:val="00BE13A1"/>
    <w:rsid w:val="00BE17C1"/>
    <w:rsid w:val="00BE1C05"/>
    <w:rsid w:val="00BE2728"/>
    <w:rsid w:val="00BE2FA6"/>
    <w:rsid w:val="00BE3054"/>
    <w:rsid w:val="00BE333F"/>
    <w:rsid w:val="00BE3C38"/>
    <w:rsid w:val="00BE40D9"/>
    <w:rsid w:val="00BE4CA2"/>
    <w:rsid w:val="00BE5797"/>
    <w:rsid w:val="00BE5826"/>
    <w:rsid w:val="00BE63DF"/>
    <w:rsid w:val="00BE6866"/>
    <w:rsid w:val="00BE69F9"/>
    <w:rsid w:val="00BE7406"/>
    <w:rsid w:val="00BE7603"/>
    <w:rsid w:val="00BE7AD7"/>
    <w:rsid w:val="00BF038A"/>
    <w:rsid w:val="00BF057A"/>
    <w:rsid w:val="00BF18E3"/>
    <w:rsid w:val="00BF3279"/>
    <w:rsid w:val="00BF36B6"/>
    <w:rsid w:val="00BF3B4C"/>
    <w:rsid w:val="00BF4AC3"/>
    <w:rsid w:val="00BF5713"/>
    <w:rsid w:val="00BF6171"/>
    <w:rsid w:val="00BF6358"/>
    <w:rsid w:val="00BF63D2"/>
    <w:rsid w:val="00BF660C"/>
    <w:rsid w:val="00BF74C7"/>
    <w:rsid w:val="00BF7B78"/>
    <w:rsid w:val="00C008CE"/>
    <w:rsid w:val="00C00D6E"/>
    <w:rsid w:val="00C015F1"/>
    <w:rsid w:val="00C01BEC"/>
    <w:rsid w:val="00C01D17"/>
    <w:rsid w:val="00C01F33"/>
    <w:rsid w:val="00C02CC6"/>
    <w:rsid w:val="00C02E7A"/>
    <w:rsid w:val="00C034B2"/>
    <w:rsid w:val="00C03789"/>
    <w:rsid w:val="00C040F7"/>
    <w:rsid w:val="00C041B0"/>
    <w:rsid w:val="00C04358"/>
    <w:rsid w:val="00C044AB"/>
    <w:rsid w:val="00C04554"/>
    <w:rsid w:val="00C04707"/>
    <w:rsid w:val="00C04AB5"/>
    <w:rsid w:val="00C04F1D"/>
    <w:rsid w:val="00C05706"/>
    <w:rsid w:val="00C05A1F"/>
    <w:rsid w:val="00C06E4F"/>
    <w:rsid w:val="00C07375"/>
    <w:rsid w:val="00C07377"/>
    <w:rsid w:val="00C075DF"/>
    <w:rsid w:val="00C10478"/>
    <w:rsid w:val="00C108DC"/>
    <w:rsid w:val="00C10975"/>
    <w:rsid w:val="00C10B89"/>
    <w:rsid w:val="00C10E92"/>
    <w:rsid w:val="00C112EF"/>
    <w:rsid w:val="00C1134A"/>
    <w:rsid w:val="00C120F8"/>
    <w:rsid w:val="00C12107"/>
    <w:rsid w:val="00C123B4"/>
    <w:rsid w:val="00C12491"/>
    <w:rsid w:val="00C12930"/>
    <w:rsid w:val="00C13065"/>
    <w:rsid w:val="00C1458C"/>
    <w:rsid w:val="00C14A20"/>
    <w:rsid w:val="00C14B47"/>
    <w:rsid w:val="00C14D37"/>
    <w:rsid w:val="00C14D4B"/>
    <w:rsid w:val="00C1506E"/>
    <w:rsid w:val="00C154BB"/>
    <w:rsid w:val="00C16116"/>
    <w:rsid w:val="00C16E56"/>
    <w:rsid w:val="00C17D89"/>
    <w:rsid w:val="00C20A59"/>
    <w:rsid w:val="00C210C1"/>
    <w:rsid w:val="00C216DF"/>
    <w:rsid w:val="00C21981"/>
    <w:rsid w:val="00C21A07"/>
    <w:rsid w:val="00C2213B"/>
    <w:rsid w:val="00C22B9C"/>
    <w:rsid w:val="00C22ECC"/>
    <w:rsid w:val="00C23CA1"/>
    <w:rsid w:val="00C2425F"/>
    <w:rsid w:val="00C24345"/>
    <w:rsid w:val="00C24E0B"/>
    <w:rsid w:val="00C24ECA"/>
    <w:rsid w:val="00C25515"/>
    <w:rsid w:val="00C25535"/>
    <w:rsid w:val="00C25556"/>
    <w:rsid w:val="00C26753"/>
    <w:rsid w:val="00C26893"/>
    <w:rsid w:val="00C26919"/>
    <w:rsid w:val="00C272B3"/>
    <w:rsid w:val="00C27354"/>
    <w:rsid w:val="00C277D9"/>
    <w:rsid w:val="00C279B5"/>
    <w:rsid w:val="00C27B4F"/>
    <w:rsid w:val="00C27C45"/>
    <w:rsid w:val="00C306F3"/>
    <w:rsid w:val="00C310C2"/>
    <w:rsid w:val="00C31E6C"/>
    <w:rsid w:val="00C3208B"/>
    <w:rsid w:val="00C32A62"/>
    <w:rsid w:val="00C32D85"/>
    <w:rsid w:val="00C330F8"/>
    <w:rsid w:val="00C337D0"/>
    <w:rsid w:val="00C341A7"/>
    <w:rsid w:val="00C359DE"/>
    <w:rsid w:val="00C3601F"/>
    <w:rsid w:val="00C362F0"/>
    <w:rsid w:val="00C36B32"/>
    <w:rsid w:val="00C3719D"/>
    <w:rsid w:val="00C3777A"/>
    <w:rsid w:val="00C37A2B"/>
    <w:rsid w:val="00C40101"/>
    <w:rsid w:val="00C4012D"/>
    <w:rsid w:val="00C401D0"/>
    <w:rsid w:val="00C403A0"/>
    <w:rsid w:val="00C403C9"/>
    <w:rsid w:val="00C40604"/>
    <w:rsid w:val="00C406E0"/>
    <w:rsid w:val="00C410B6"/>
    <w:rsid w:val="00C41B02"/>
    <w:rsid w:val="00C41D9F"/>
    <w:rsid w:val="00C41F70"/>
    <w:rsid w:val="00C4298D"/>
    <w:rsid w:val="00C42FB3"/>
    <w:rsid w:val="00C4352A"/>
    <w:rsid w:val="00C439EE"/>
    <w:rsid w:val="00C472CF"/>
    <w:rsid w:val="00C4736A"/>
    <w:rsid w:val="00C47B40"/>
    <w:rsid w:val="00C50EE5"/>
    <w:rsid w:val="00C50F8E"/>
    <w:rsid w:val="00C52BC8"/>
    <w:rsid w:val="00C53768"/>
    <w:rsid w:val="00C53D4E"/>
    <w:rsid w:val="00C545C6"/>
    <w:rsid w:val="00C54995"/>
    <w:rsid w:val="00C54D41"/>
    <w:rsid w:val="00C555A9"/>
    <w:rsid w:val="00C555CE"/>
    <w:rsid w:val="00C557D3"/>
    <w:rsid w:val="00C55E46"/>
    <w:rsid w:val="00C56568"/>
    <w:rsid w:val="00C56907"/>
    <w:rsid w:val="00C56CD5"/>
    <w:rsid w:val="00C57ADB"/>
    <w:rsid w:val="00C57B9B"/>
    <w:rsid w:val="00C60031"/>
    <w:rsid w:val="00C601DF"/>
    <w:rsid w:val="00C60783"/>
    <w:rsid w:val="00C6120F"/>
    <w:rsid w:val="00C61220"/>
    <w:rsid w:val="00C621E4"/>
    <w:rsid w:val="00C625C4"/>
    <w:rsid w:val="00C62B60"/>
    <w:rsid w:val="00C63F46"/>
    <w:rsid w:val="00C64032"/>
    <w:rsid w:val="00C64672"/>
    <w:rsid w:val="00C648ED"/>
    <w:rsid w:val="00C6525B"/>
    <w:rsid w:val="00C65735"/>
    <w:rsid w:val="00C66339"/>
    <w:rsid w:val="00C666A0"/>
    <w:rsid w:val="00C67477"/>
    <w:rsid w:val="00C705C5"/>
    <w:rsid w:val="00C70697"/>
    <w:rsid w:val="00C709F8"/>
    <w:rsid w:val="00C718A3"/>
    <w:rsid w:val="00C726BC"/>
    <w:rsid w:val="00C7271C"/>
    <w:rsid w:val="00C72E95"/>
    <w:rsid w:val="00C72EF4"/>
    <w:rsid w:val="00C73CD9"/>
    <w:rsid w:val="00C7436B"/>
    <w:rsid w:val="00C748AF"/>
    <w:rsid w:val="00C749A5"/>
    <w:rsid w:val="00C74C90"/>
    <w:rsid w:val="00C7520E"/>
    <w:rsid w:val="00C75598"/>
    <w:rsid w:val="00C75D2F"/>
    <w:rsid w:val="00C75D71"/>
    <w:rsid w:val="00C75FFE"/>
    <w:rsid w:val="00C763D1"/>
    <w:rsid w:val="00C7654F"/>
    <w:rsid w:val="00C767BE"/>
    <w:rsid w:val="00C768CE"/>
    <w:rsid w:val="00C76A3F"/>
    <w:rsid w:val="00C76D59"/>
    <w:rsid w:val="00C76E3C"/>
    <w:rsid w:val="00C77223"/>
    <w:rsid w:val="00C77B2F"/>
    <w:rsid w:val="00C77C2F"/>
    <w:rsid w:val="00C77DB0"/>
    <w:rsid w:val="00C802E6"/>
    <w:rsid w:val="00C802F6"/>
    <w:rsid w:val="00C80356"/>
    <w:rsid w:val="00C81038"/>
    <w:rsid w:val="00C812E3"/>
    <w:rsid w:val="00C81568"/>
    <w:rsid w:val="00C829AF"/>
    <w:rsid w:val="00C83012"/>
    <w:rsid w:val="00C83157"/>
    <w:rsid w:val="00C843EF"/>
    <w:rsid w:val="00C848BD"/>
    <w:rsid w:val="00C85A0D"/>
    <w:rsid w:val="00C85AC8"/>
    <w:rsid w:val="00C862A7"/>
    <w:rsid w:val="00C86696"/>
    <w:rsid w:val="00C869FA"/>
    <w:rsid w:val="00C871C4"/>
    <w:rsid w:val="00C87625"/>
    <w:rsid w:val="00C900DF"/>
    <w:rsid w:val="00C9010B"/>
    <w:rsid w:val="00C9027A"/>
    <w:rsid w:val="00C9068E"/>
    <w:rsid w:val="00C9081E"/>
    <w:rsid w:val="00C9174F"/>
    <w:rsid w:val="00C91B62"/>
    <w:rsid w:val="00C91FA5"/>
    <w:rsid w:val="00C9223A"/>
    <w:rsid w:val="00C922BB"/>
    <w:rsid w:val="00C927E0"/>
    <w:rsid w:val="00C92F50"/>
    <w:rsid w:val="00C93C4B"/>
    <w:rsid w:val="00C93CEA"/>
    <w:rsid w:val="00C9412D"/>
    <w:rsid w:val="00C944AB"/>
    <w:rsid w:val="00C94EE6"/>
    <w:rsid w:val="00C94FB9"/>
    <w:rsid w:val="00C95B40"/>
    <w:rsid w:val="00C96965"/>
    <w:rsid w:val="00C97AAD"/>
    <w:rsid w:val="00CA0618"/>
    <w:rsid w:val="00CA097A"/>
    <w:rsid w:val="00CA0FB1"/>
    <w:rsid w:val="00CA129A"/>
    <w:rsid w:val="00CA1ED8"/>
    <w:rsid w:val="00CA4435"/>
    <w:rsid w:val="00CA4628"/>
    <w:rsid w:val="00CA4B2D"/>
    <w:rsid w:val="00CA67A4"/>
    <w:rsid w:val="00CA7B97"/>
    <w:rsid w:val="00CA7CE2"/>
    <w:rsid w:val="00CB0CFE"/>
    <w:rsid w:val="00CB1796"/>
    <w:rsid w:val="00CB190D"/>
    <w:rsid w:val="00CB1F63"/>
    <w:rsid w:val="00CB3124"/>
    <w:rsid w:val="00CB3AAF"/>
    <w:rsid w:val="00CB42B8"/>
    <w:rsid w:val="00CB4F70"/>
    <w:rsid w:val="00CB5393"/>
    <w:rsid w:val="00CB5C4F"/>
    <w:rsid w:val="00CB5E13"/>
    <w:rsid w:val="00CB603F"/>
    <w:rsid w:val="00CB61E7"/>
    <w:rsid w:val="00CB712B"/>
    <w:rsid w:val="00CB7170"/>
    <w:rsid w:val="00CB7BB9"/>
    <w:rsid w:val="00CC03C8"/>
    <w:rsid w:val="00CC040E"/>
    <w:rsid w:val="00CC0972"/>
    <w:rsid w:val="00CC0A03"/>
    <w:rsid w:val="00CC0D63"/>
    <w:rsid w:val="00CC0E48"/>
    <w:rsid w:val="00CC0F5F"/>
    <w:rsid w:val="00CC111F"/>
    <w:rsid w:val="00CC1714"/>
    <w:rsid w:val="00CC2011"/>
    <w:rsid w:val="00CC276E"/>
    <w:rsid w:val="00CC2F7B"/>
    <w:rsid w:val="00CC307B"/>
    <w:rsid w:val="00CC3822"/>
    <w:rsid w:val="00CC3EA0"/>
    <w:rsid w:val="00CC4898"/>
    <w:rsid w:val="00CC4A02"/>
    <w:rsid w:val="00CC4C08"/>
    <w:rsid w:val="00CC79D6"/>
    <w:rsid w:val="00CC7B45"/>
    <w:rsid w:val="00CC7CB6"/>
    <w:rsid w:val="00CD00A7"/>
    <w:rsid w:val="00CD1188"/>
    <w:rsid w:val="00CD13B1"/>
    <w:rsid w:val="00CD1B61"/>
    <w:rsid w:val="00CD1EB6"/>
    <w:rsid w:val="00CD28A3"/>
    <w:rsid w:val="00CD2ED1"/>
    <w:rsid w:val="00CD3348"/>
    <w:rsid w:val="00CD337B"/>
    <w:rsid w:val="00CD3882"/>
    <w:rsid w:val="00CD38DC"/>
    <w:rsid w:val="00CD3EE3"/>
    <w:rsid w:val="00CD42A3"/>
    <w:rsid w:val="00CD57E0"/>
    <w:rsid w:val="00CD59E6"/>
    <w:rsid w:val="00CD5B31"/>
    <w:rsid w:val="00CD5D16"/>
    <w:rsid w:val="00CD5D67"/>
    <w:rsid w:val="00CD6A7D"/>
    <w:rsid w:val="00CD72F4"/>
    <w:rsid w:val="00CD79E3"/>
    <w:rsid w:val="00CE0424"/>
    <w:rsid w:val="00CE0B5D"/>
    <w:rsid w:val="00CE1147"/>
    <w:rsid w:val="00CE221B"/>
    <w:rsid w:val="00CE35A5"/>
    <w:rsid w:val="00CE371C"/>
    <w:rsid w:val="00CE3E70"/>
    <w:rsid w:val="00CE465C"/>
    <w:rsid w:val="00CE61C7"/>
    <w:rsid w:val="00CE63FD"/>
    <w:rsid w:val="00CE68A9"/>
    <w:rsid w:val="00CE6DD3"/>
    <w:rsid w:val="00CE6FA5"/>
    <w:rsid w:val="00CE6FD1"/>
    <w:rsid w:val="00CE7554"/>
    <w:rsid w:val="00CE7561"/>
    <w:rsid w:val="00CE75C6"/>
    <w:rsid w:val="00CE7CB3"/>
    <w:rsid w:val="00CF0213"/>
    <w:rsid w:val="00CF0C9E"/>
    <w:rsid w:val="00CF1354"/>
    <w:rsid w:val="00CF1B33"/>
    <w:rsid w:val="00CF205D"/>
    <w:rsid w:val="00CF2456"/>
    <w:rsid w:val="00CF286E"/>
    <w:rsid w:val="00CF3B1F"/>
    <w:rsid w:val="00CF3BF6"/>
    <w:rsid w:val="00CF3DF6"/>
    <w:rsid w:val="00CF4797"/>
    <w:rsid w:val="00CF5625"/>
    <w:rsid w:val="00CF5805"/>
    <w:rsid w:val="00CF59B1"/>
    <w:rsid w:val="00CF5DCE"/>
    <w:rsid w:val="00CF625B"/>
    <w:rsid w:val="00CF67BD"/>
    <w:rsid w:val="00CF67C7"/>
    <w:rsid w:val="00CF687E"/>
    <w:rsid w:val="00CF6EAD"/>
    <w:rsid w:val="00CF6FCE"/>
    <w:rsid w:val="00CF70E2"/>
    <w:rsid w:val="00CF74AB"/>
    <w:rsid w:val="00CF7559"/>
    <w:rsid w:val="00CF7B01"/>
    <w:rsid w:val="00CF7F04"/>
    <w:rsid w:val="00CF7FF1"/>
    <w:rsid w:val="00D00DDE"/>
    <w:rsid w:val="00D014B4"/>
    <w:rsid w:val="00D01729"/>
    <w:rsid w:val="00D02319"/>
    <w:rsid w:val="00D02B51"/>
    <w:rsid w:val="00D02CCD"/>
    <w:rsid w:val="00D030F2"/>
    <w:rsid w:val="00D0319F"/>
    <w:rsid w:val="00D032B0"/>
    <w:rsid w:val="00D0330C"/>
    <w:rsid w:val="00D0349B"/>
    <w:rsid w:val="00D03D89"/>
    <w:rsid w:val="00D0461C"/>
    <w:rsid w:val="00D06036"/>
    <w:rsid w:val="00D0608C"/>
    <w:rsid w:val="00D0614E"/>
    <w:rsid w:val="00D06197"/>
    <w:rsid w:val="00D06382"/>
    <w:rsid w:val="00D0734A"/>
    <w:rsid w:val="00D07D5D"/>
    <w:rsid w:val="00D07E78"/>
    <w:rsid w:val="00D10249"/>
    <w:rsid w:val="00D104E0"/>
    <w:rsid w:val="00D10A06"/>
    <w:rsid w:val="00D115C3"/>
    <w:rsid w:val="00D11897"/>
    <w:rsid w:val="00D11A15"/>
    <w:rsid w:val="00D12629"/>
    <w:rsid w:val="00D13135"/>
    <w:rsid w:val="00D13E4E"/>
    <w:rsid w:val="00D1420E"/>
    <w:rsid w:val="00D14D9E"/>
    <w:rsid w:val="00D15AD7"/>
    <w:rsid w:val="00D15AF5"/>
    <w:rsid w:val="00D1670E"/>
    <w:rsid w:val="00D168FB"/>
    <w:rsid w:val="00D169EB"/>
    <w:rsid w:val="00D16BFB"/>
    <w:rsid w:val="00D16F08"/>
    <w:rsid w:val="00D16FAB"/>
    <w:rsid w:val="00D172D2"/>
    <w:rsid w:val="00D2095A"/>
    <w:rsid w:val="00D21C00"/>
    <w:rsid w:val="00D21C3E"/>
    <w:rsid w:val="00D21E55"/>
    <w:rsid w:val="00D239A7"/>
    <w:rsid w:val="00D23F47"/>
    <w:rsid w:val="00D240C4"/>
    <w:rsid w:val="00D2461E"/>
    <w:rsid w:val="00D24E3C"/>
    <w:rsid w:val="00D254BC"/>
    <w:rsid w:val="00D25752"/>
    <w:rsid w:val="00D260DD"/>
    <w:rsid w:val="00D26297"/>
    <w:rsid w:val="00D268FF"/>
    <w:rsid w:val="00D269C2"/>
    <w:rsid w:val="00D26C89"/>
    <w:rsid w:val="00D27892"/>
    <w:rsid w:val="00D27A3F"/>
    <w:rsid w:val="00D27F4C"/>
    <w:rsid w:val="00D3036B"/>
    <w:rsid w:val="00D30483"/>
    <w:rsid w:val="00D30793"/>
    <w:rsid w:val="00D3115F"/>
    <w:rsid w:val="00D32197"/>
    <w:rsid w:val="00D3284A"/>
    <w:rsid w:val="00D328BE"/>
    <w:rsid w:val="00D336F0"/>
    <w:rsid w:val="00D33D2D"/>
    <w:rsid w:val="00D3529A"/>
    <w:rsid w:val="00D3576C"/>
    <w:rsid w:val="00D360D9"/>
    <w:rsid w:val="00D366DB"/>
    <w:rsid w:val="00D36BE4"/>
    <w:rsid w:val="00D36E71"/>
    <w:rsid w:val="00D36ED1"/>
    <w:rsid w:val="00D375D9"/>
    <w:rsid w:val="00D37D87"/>
    <w:rsid w:val="00D37FF7"/>
    <w:rsid w:val="00D406AF"/>
    <w:rsid w:val="00D40B33"/>
    <w:rsid w:val="00D40EF2"/>
    <w:rsid w:val="00D41397"/>
    <w:rsid w:val="00D41C85"/>
    <w:rsid w:val="00D41D00"/>
    <w:rsid w:val="00D420DC"/>
    <w:rsid w:val="00D42581"/>
    <w:rsid w:val="00D42FB5"/>
    <w:rsid w:val="00D4318F"/>
    <w:rsid w:val="00D438BF"/>
    <w:rsid w:val="00D43B97"/>
    <w:rsid w:val="00D43D6F"/>
    <w:rsid w:val="00D440F8"/>
    <w:rsid w:val="00D442F1"/>
    <w:rsid w:val="00D4433E"/>
    <w:rsid w:val="00D446B6"/>
    <w:rsid w:val="00D450E2"/>
    <w:rsid w:val="00D45520"/>
    <w:rsid w:val="00D4559B"/>
    <w:rsid w:val="00D461AA"/>
    <w:rsid w:val="00D47470"/>
    <w:rsid w:val="00D47973"/>
    <w:rsid w:val="00D507D9"/>
    <w:rsid w:val="00D50F97"/>
    <w:rsid w:val="00D51049"/>
    <w:rsid w:val="00D51669"/>
    <w:rsid w:val="00D520AD"/>
    <w:rsid w:val="00D52FAA"/>
    <w:rsid w:val="00D538F2"/>
    <w:rsid w:val="00D53966"/>
    <w:rsid w:val="00D546FF"/>
    <w:rsid w:val="00D55367"/>
    <w:rsid w:val="00D55AD5"/>
    <w:rsid w:val="00D5639F"/>
    <w:rsid w:val="00D56431"/>
    <w:rsid w:val="00D5679F"/>
    <w:rsid w:val="00D576CA"/>
    <w:rsid w:val="00D57729"/>
    <w:rsid w:val="00D600D7"/>
    <w:rsid w:val="00D61AF5"/>
    <w:rsid w:val="00D629C5"/>
    <w:rsid w:val="00D63576"/>
    <w:rsid w:val="00D635C6"/>
    <w:rsid w:val="00D63842"/>
    <w:rsid w:val="00D63934"/>
    <w:rsid w:val="00D63EF0"/>
    <w:rsid w:val="00D6443E"/>
    <w:rsid w:val="00D652B5"/>
    <w:rsid w:val="00D653C4"/>
    <w:rsid w:val="00D655A8"/>
    <w:rsid w:val="00D66155"/>
    <w:rsid w:val="00D661C4"/>
    <w:rsid w:val="00D6650A"/>
    <w:rsid w:val="00D6658B"/>
    <w:rsid w:val="00D705DE"/>
    <w:rsid w:val="00D7069B"/>
    <w:rsid w:val="00D708B0"/>
    <w:rsid w:val="00D70F44"/>
    <w:rsid w:val="00D71671"/>
    <w:rsid w:val="00D71736"/>
    <w:rsid w:val="00D71A45"/>
    <w:rsid w:val="00D7210A"/>
    <w:rsid w:val="00D721DF"/>
    <w:rsid w:val="00D72535"/>
    <w:rsid w:val="00D72A8C"/>
    <w:rsid w:val="00D73609"/>
    <w:rsid w:val="00D737EB"/>
    <w:rsid w:val="00D73A7A"/>
    <w:rsid w:val="00D73CE7"/>
    <w:rsid w:val="00D7407B"/>
    <w:rsid w:val="00D746AA"/>
    <w:rsid w:val="00D749AF"/>
    <w:rsid w:val="00D74E71"/>
    <w:rsid w:val="00D74ECE"/>
    <w:rsid w:val="00D760DD"/>
    <w:rsid w:val="00D763C0"/>
    <w:rsid w:val="00D77085"/>
    <w:rsid w:val="00D7799B"/>
    <w:rsid w:val="00D77B1D"/>
    <w:rsid w:val="00D8021F"/>
    <w:rsid w:val="00D80383"/>
    <w:rsid w:val="00D80AB6"/>
    <w:rsid w:val="00D80E48"/>
    <w:rsid w:val="00D81EF3"/>
    <w:rsid w:val="00D823C6"/>
    <w:rsid w:val="00D83A9D"/>
    <w:rsid w:val="00D83ADA"/>
    <w:rsid w:val="00D83CCF"/>
    <w:rsid w:val="00D847B9"/>
    <w:rsid w:val="00D84CEA"/>
    <w:rsid w:val="00D84EA8"/>
    <w:rsid w:val="00D853BD"/>
    <w:rsid w:val="00D8584E"/>
    <w:rsid w:val="00D85AE8"/>
    <w:rsid w:val="00D86602"/>
    <w:rsid w:val="00D866F7"/>
    <w:rsid w:val="00D867F0"/>
    <w:rsid w:val="00D869B2"/>
    <w:rsid w:val="00D86CA3"/>
    <w:rsid w:val="00D871CE"/>
    <w:rsid w:val="00D87329"/>
    <w:rsid w:val="00D90545"/>
    <w:rsid w:val="00D905FB"/>
    <w:rsid w:val="00D90C98"/>
    <w:rsid w:val="00D90F7B"/>
    <w:rsid w:val="00D91166"/>
    <w:rsid w:val="00D91336"/>
    <w:rsid w:val="00D9196D"/>
    <w:rsid w:val="00D92696"/>
    <w:rsid w:val="00D92982"/>
    <w:rsid w:val="00D93CDF"/>
    <w:rsid w:val="00D9404F"/>
    <w:rsid w:val="00D9449C"/>
    <w:rsid w:val="00D94DD2"/>
    <w:rsid w:val="00D9524D"/>
    <w:rsid w:val="00D95426"/>
    <w:rsid w:val="00D97000"/>
    <w:rsid w:val="00D9734D"/>
    <w:rsid w:val="00DA0531"/>
    <w:rsid w:val="00DA06D1"/>
    <w:rsid w:val="00DA076B"/>
    <w:rsid w:val="00DA088F"/>
    <w:rsid w:val="00DA1BEB"/>
    <w:rsid w:val="00DA2D6F"/>
    <w:rsid w:val="00DA2FA2"/>
    <w:rsid w:val="00DA305E"/>
    <w:rsid w:val="00DA306A"/>
    <w:rsid w:val="00DA30CA"/>
    <w:rsid w:val="00DA4784"/>
    <w:rsid w:val="00DA48B3"/>
    <w:rsid w:val="00DA4D3C"/>
    <w:rsid w:val="00DA4EAD"/>
    <w:rsid w:val="00DA4F7F"/>
    <w:rsid w:val="00DA52CC"/>
    <w:rsid w:val="00DA5417"/>
    <w:rsid w:val="00DA56E8"/>
    <w:rsid w:val="00DA6472"/>
    <w:rsid w:val="00DA6811"/>
    <w:rsid w:val="00DA6D19"/>
    <w:rsid w:val="00DA7024"/>
    <w:rsid w:val="00DA7A36"/>
    <w:rsid w:val="00DB0436"/>
    <w:rsid w:val="00DB0A9F"/>
    <w:rsid w:val="00DB138B"/>
    <w:rsid w:val="00DB1CAA"/>
    <w:rsid w:val="00DB1CF8"/>
    <w:rsid w:val="00DB2041"/>
    <w:rsid w:val="00DB31C5"/>
    <w:rsid w:val="00DB377D"/>
    <w:rsid w:val="00DB3940"/>
    <w:rsid w:val="00DB43A3"/>
    <w:rsid w:val="00DB4685"/>
    <w:rsid w:val="00DB4D94"/>
    <w:rsid w:val="00DB50BF"/>
    <w:rsid w:val="00DB526E"/>
    <w:rsid w:val="00DB5915"/>
    <w:rsid w:val="00DB60B2"/>
    <w:rsid w:val="00DB67CB"/>
    <w:rsid w:val="00DB6A1E"/>
    <w:rsid w:val="00DB6C89"/>
    <w:rsid w:val="00DC0BDB"/>
    <w:rsid w:val="00DC0DF0"/>
    <w:rsid w:val="00DC22FB"/>
    <w:rsid w:val="00DC2474"/>
    <w:rsid w:val="00DC2D36"/>
    <w:rsid w:val="00DC53EF"/>
    <w:rsid w:val="00DC5F8C"/>
    <w:rsid w:val="00DC6340"/>
    <w:rsid w:val="00DC6F0F"/>
    <w:rsid w:val="00DC7376"/>
    <w:rsid w:val="00DC7D1B"/>
    <w:rsid w:val="00DD0111"/>
    <w:rsid w:val="00DD05C8"/>
    <w:rsid w:val="00DD0965"/>
    <w:rsid w:val="00DD1374"/>
    <w:rsid w:val="00DD14E9"/>
    <w:rsid w:val="00DD2633"/>
    <w:rsid w:val="00DD2EF0"/>
    <w:rsid w:val="00DD3C5D"/>
    <w:rsid w:val="00DD4F6A"/>
    <w:rsid w:val="00DD50AD"/>
    <w:rsid w:val="00DD60A0"/>
    <w:rsid w:val="00DD62AB"/>
    <w:rsid w:val="00DD63CE"/>
    <w:rsid w:val="00DD6610"/>
    <w:rsid w:val="00DD7927"/>
    <w:rsid w:val="00DE012E"/>
    <w:rsid w:val="00DE026D"/>
    <w:rsid w:val="00DE09F6"/>
    <w:rsid w:val="00DE0C0F"/>
    <w:rsid w:val="00DE1AA3"/>
    <w:rsid w:val="00DE1C19"/>
    <w:rsid w:val="00DE20D2"/>
    <w:rsid w:val="00DE22D0"/>
    <w:rsid w:val="00DE3240"/>
    <w:rsid w:val="00DE3398"/>
    <w:rsid w:val="00DE3BB5"/>
    <w:rsid w:val="00DE42F9"/>
    <w:rsid w:val="00DE5608"/>
    <w:rsid w:val="00DE58D0"/>
    <w:rsid w:val="00DE5A7E"/>
    <w:rsid w:val="00DE5C83"/>
    <w:rsid w:val="00DE654F"/>
    <w:rsid w:val="00DE69D2"/>
    <w:rsid w:val="00DE6A31"/>
    <w:rsid w:val="00DE7AC8"/>
    <w:rsid w:val="00DE7BB0"/>
    <w:rsid w:val="00DF0B6E"/>
    <w:rsid w:val="00DF15E0"/>
    <w:rsid w:val="00DF1C93"/>
    <w:rsid w:val="00DF1E4D"/>
    <w:rsid w:val="00DF20F4"/>
    <w:rsid w:val="00DF214E"/>
    <w:rsid w:val="00DF2D6A"/>
    <w:rsid w:val="00DF3303"/>
    <w:rsid w:val="00DF37A0"/>
    <w:rsid w:val="00DF3CAD"/>
    <w:rsid w:val="00DF580E"/>
    <w:rsid w:val="00DF58E1"/>
    <w:rsid w:val="00DF5D25"/>
    <w:rsid w:val="00DF602E"/>
    <w:rsid w:val="00DF6422"/>
    <w:rsid w:val="00DF66C4"/>
    <w:rsid w:val="00DF7001"/>
    <w:rsid w:val="00DF7464"/>
    <w:rsid w:val="00DF78AB"/>
    <w:rsid w:val="00E00B83"/>
    <w:rsid w:val="00E01633"/>
    <w:rsid w:val="00E028ED"/>
    <w:rsid w:val="00E028EF"/>
    <w:rsid w:val="00E02EE8"/>
    <w:rsid w:val="00E03399"/>
    <w:rsid w:val="00E04983"/>
    <w:rsid w:val="00E04A40"/>
    <w:rsid w:val="00E05965"/>
    <w:rsid w:val="00E05B2D"/>
    <w:rsid w:val="00E06E51"/>
    <w:rsid w:val="00E07B29"/>
    <w:rsid w:val="00E07CBA"/>
    <w:rsid w:val="00E1040B"/>
    <w:rsid w:val="00E10559"/>
    <w:rsid w:val="00E109F4"/>
    <w:rsid w:val="00E10A56"/>
    <w:rsid w:val="00E110E7"/>
    <w:rsid w:val="00E11684"/>
    <w:rsid w:val="00E11B20"/>
    <w:rsid w:val="00E11BD9"/>
    <w:rsid w:val="00E1366C"/>
    <w:rsid w:val="00E14400"/>
    <w:rsid w:val="00E14B7A"/>
    <w:rsid w:val="00E15612"/>
    <w:rsid w:val="00E15DBF"/>
    <w:rsid w:val="00E15EB7"/>
    <w:rsid w:val="00E1641C"/>
    <w:rsid w:val="00E1667E"/>
    <w:rsid w:val="00E16753"/>
    <w:rsid w:val="00E16CFB"/>
    <w:rsid w:val="00E174A8"/>
    <w:rsid w:val="00E17969"/>
    <w:rsid w:val="00E17CED"/>
    <w:rsid w:val="00E17FA2"/>
    <w:rsid w:val="00E203AB"/>
    <w:rsid w:val="00E20732"/>
    <w:rsid w:val="00E210F9"/>
    <w:rsid w:val="00E21223"/>
    <w:rsid w:val="00E22201"/>
    <w:rsid w:val="00E22330"/>
    <w:rsid w:val="00E22383"/>
    <w:rsid w:val="00E2263A"/>
    <w:rsid w:val="00E22D73"/>
    <w:rsid w:val="00E22DA8"/>
    <w:rsid w:val="00E22DC4"/>
    <w:rsid w:val="00E23304"/>
    <w:rsid w:val="00E234A3"/>
    <w:rsid w:val="00E256C6"/>
    <w:rsid w:val="00E259F7"/>
    <w:rsid w:val="00E262FA"/>
    <w:rsid w:val="00E27516"/>
    <w:rsid w:val="00E276B1"/>
    <w:rsid w:val="00E277A1"/>
    <w:rsid w:val="00E27EA4"/>
    <w:rsid w:val="00E30B45"/>
    <w:rsid w:val="00E30B5A"/>
    <w:rsid w:val="00E30D9F"/>
    <w:rsid w:val="00E3123D"/>
    <w:rsid w:val="00E31461"/>
    <w:rsid w:val="00E3154C"/>
    <w:rsid w:val="00E31AC2"/>
    <w:rsid w:val="00E31D43"/>
    <w:rsid w:val="00E31D46"/>
    <w:rsid w:val="00E32162"/>
    <w:rsid w:val="00E32608"/>
    <w:rsid w:val="00E32ADD"/>
    <w:rsid w:val="00E32B80"/>
    <w:rsid w:val="00E33305"/>
    <w:rsid w:val="00E33484"/>
    <w:rsid w:val="00E33931"/>
    <w:rsid w:val="00E33C7B"/>
    <w:rsid w:val="00E34188"/>
    <w:rsid w:val="00E349B5"/>
    <w:rsid w:val="00E34B6E"/>
    <w:rsid w:val="00E35559"/>
    <w:rsid w:val="00E35983"/>
    <w:rsid w:val="00E35D40"/>
    <w:rsid w:val="00E37218"/>
    <w:rsid w:val="00E3723A"/>
    <w:rsid w:val="00E37860"/>
    <w:rsid w:val="00E4100D"/>
    <w:rsid w:val="00E41766"/>
    <w:rsid w:val="00E4216D"/>
    <w:rsid w:val="00E42BC6"/>
    <w:rsid w:val="00E42DAE"/>
    <w:rsid w:val="00E43C22"/>
    <w:rsid w:val="00E43E7C"/>
    <w:rsid w:val="00E446F1"/>
    <w:rsid w:val="00E44724"/>
    <w:rsid w:val="00E44C2E"/>
    <w:rsid w:val="00E45774"/>
    <w:rsid w:val="00E45F4B"/>
    <w:rsid w:val="00E46886"/>
    <w:rsid w:val="00E46A33"/>
    <w:rsid w:val="00E47AEF"/>
    <w:rsid w:val="00E47C35"/>
    <w:rsid w:val="00E47D62"/>
    <w:rsid w:val="00E51247"/>
    <w:rsid w:val="00E520C0"/>
    <w:rsid w:val="00E52195"/>
    <w:rsid w:val="00E524DE"/>
    <w:rsid w:val="00E52D59"/>
    <w:rsid w:val="00E52F9C"/>
    <w:rsid w:val="00E53689"/>
    <w:rsid w:val="00E53B75"/>
    <w:rsid w:val="00E53FAF"/>
    <w:rsid w:val="00E540F0"/>
    <w:rsid w:val="00E54231"/>
    <w:rsid w:val="00E542C9"/>
    <w:rsid w:val="00E54D68"/>
    <w:rsid w:val="00E54E3B"/>
    <w:rsid w:val="00E5584B"/>
    <w:rsid w:val="00E55B15"/>
    <w:rsid w:val="00E568FE"/>
    <w:rsid w:val="00E56BF7"/>
    <w:rsid w:val="00E56D37"/>
    <w:rsid w:val="00E56DA4"/>
    <w:rsid w:val="00E57565"/>
    <w:rsid w:val="00E57FE0"/>
    <w:rsid w:val="00E60DEB"/>
    <w:rsid w:val="00E60F2C"/>
    <w:rsid w:val="00E61350"/>
    <w:rsid w:val="00E6147C"/>
    <w:rsid w:val="00E61E71"/>
    <w:rsid w:val="00E628BD"/>
    <w:rsid w:val="00E62B56"/>
    <w:rsid w:val="00E633C5"/>
    <w:rsid w:val="00E63838"/>
    <w:rsid w:val="00E63972"/>
    <w:rsid w:val="00E6428B"/>
    <w:rsid w:val="00E64434"/>
    <w:rsid w:val="00E6501F"/>
    <w:rsid w:val="00E65624"/>
    <w:rsid w:val="00E658CD"/>
    <w:rsid w:val="00E65E58"/>
    <w:rsid w:val="00E663C1"/>
    <w:rsid w:val="00E673B4"/>
    <w:rsid w:val="00E67568"/>
    <w:rsid w:val="00E677CB"/>
    <w:rsid w:val="00E67A0D"/>
    <w:rsid w:val="00E67C51"/>
    <w:rsid w:val="00E70F28"/>
    <w:rsid w:val="00E71B1B"/>
    <w:rsid w:val="00E71DD2"/>
    <w:rsid w:val="00E72115"/>
    <w:rsid w:val="00E72EFC"/>
    <w:rsid w:val="00E73685"/>
    <w:rsid w:val="00E73C81"/>
    <w:rsid w:val="00E73E10"/>
    <w:rsid w:val="00E75764"/>
    <w:rsid w:val="00E758EC"/>
    <w:rsid w:val="00E75A9D"/>
    <w:rsid w:val="00E75E5C"/>
    <w:rsid w:val="00E76385"/>
    <w:rsid w:val="00E76573"/>
    <w:rsid w:val="00E76CE8"/>
    <w:rsid w:val="00E76F84"/>
    <w:rsid w:val="00E773CF"/>
    <w:rsid w:val="00E77651"/>
    <w:rsid w:val="00E77EAE"/>
    <w:rsid w:val="00E810EF"/>
    <w:rsid w:val="00E81BE8"/>
    <w:rsid w:val="00E81C09"/>
    <w:rsid w:val="00E8234C"/>
    <w:rsid w:val="00E82819"/>
    <w:rsid w:val="00E831E3"/>
    <w:rsid w:val="00E83655"/>
    <w:rsid w:val="00E83AA9"/>
    <w:rsid w:val="00E83E1C"/>
    <w:rsid w:val="00E84309"/>
    <w:rsid w:val="00E84DDE"/>
    <w:rsid w:val="00E856F6"/>
    <w:rsid w:val="00E85928"/>
    <w:rsid w:val="00E85B28"/>
    <w:rsid w:val="00E8618A"/>
    <w:rsid w:val="00E861AC"/>
    <w:rsid w:val="00E86BE2"/>
    <w:rsid w:val="00E86CAB"/>
    <w:rsid w:val="00E86D4B"/>
    <w:rsid w:val="00E872B7"/>
    <w:rsid w:val="00E87822"/>
    <w:rsid w:val="00E87A45"/>
    <w:rsid w:val="00E87F93"/>
    <w:rsid w:val="00E900C3"/>
    <w:rsid w:val="00E90395"/>
    <w:rsid w:val="00E9052A"/>
    <w:rsid w:val="00E906CD"/>
    <w:rsid w:val="00E90E49"/>
    <w:rsid w:val="00E914F2"/>
    <w:rsid w:val="00E917F9"/>
    <w:rsid w:val="00E9291C"/>
    <w:rsid w:val="00E93B59"/>
    <w:rsid w:val="00E93FFE"/>
    <w:rsid w:val="00E944D0"/>
    <w:rsid w:val="00E94A3B"/>
    <w:rsid w:val="00E94F8A"/>
    <w:rsid w:val="00E95D53"/>
    <w:rsid w:val="00E96CEF"/>
    <w:rsid w:val="00E96DB0"/>
    <w:rsid w:val="00E9728B"/>
    <w:rsid w:val="00E9732B"/>
    <w:rsid w:val="00E97558"/>
    <w:rsid w:val="00E975CF"/>
    <w:rsid w:val="00EA082E"/>
    <w:rsid w:val="00EA08F1"/>
    <w:rsid w:val="00EA12C3"/>
    <w:rsid w:val="00EA1ABC"/>
    <w:rsid w:val="00EA2D36"/>
    <w:rsid w:val="00EA2DC0"/>
    <w:rsid w:val="00EA3049"/>
    <w:rsid w:val="00EA362D"/>
    <w:rsid w:val="00EA37FD"/>
    <w:rsid w:val="00EA3B00"/>
    <w:rsid w:val="00EA3B7B"/>
    <w:rsid w:val="00EA4782"/>
    <w:rsid w:val="00EA4E09"/>
    <w:rsid w:val="00EA5ECA"/>
    <w:rsid w:val="00EA68E5"/>
    <w:rsid w:val="00EA7A41"/>
    <w:rsid w:val="00EA7C6C"/>
    <w:rsid w:val="00EA7E61"/>
    <w:rsid w:val="00EB077B"/>
    <w:rsid w:val="00EB09AC"/>
    <w:rsid w:val="00EB0C58"/>
    <w:rsid w:val="00EB1150"/>
    <w:rsid w:val="00EB128C"/>
    <w:rsid w:val="00EB1504"/>
    <w:rsid w:val="00EB23FA"/>
    <w:rsid w:val="00EB2931"/>
    <w:rsid w:val="00EB3187"/>
    <w:rsid w:val="00EB33EE"/>
    <w:rsid w:val="00EB356C"/>
    <w:rsid w:val="00EB373F"/>
    <w:rsid w:val="00EB39B4"/>
    <w:rsid w:val="00EB3D5B"/>
    <w:rsid w:val="00EB4368"/>
    <w:rsid w:val="00EB4EA2"/>
    <w:rsid w:val="00EB4FA7"/>
    <w:rsid w:val="00EB6B13"/>
    <w:rsid w:val="00EB6B85"/>
    <w:rsid w:val="00EB6C31"/>
    <w:rsid w:val="00EB6D4D"/>
    <w:rsid w:val="00EB759E"/>
    <w:rsid w:val="00EB7829"/>
    <w:rsid w:val="00EB7D68"/>
    <w:rsid w:val="00EC0074"/>
    <w:rsid w:val="00EC078B"/>
    <w:rsid w:val="00EC07D7"/>
    <w:rsid w:val="00EC0806"/>
    <w:rsid w:val="00EC1625"/>
    <w:rsid w:val="00EC1E1C"/>
    <w:rsid w:val="00EC2348"/>
    <w:rsid w:val="00EC27C6"/>
    <w:rsid w:val="00EC2BCD"/>
    <w:rsid w:val="00EC3303"/>
    <w:rsid w:val="00EC337E"/>
    <w:rsid w:val="00EC3900"/>
    <w:rsid w:val="00EC4207"/>
    <w:rsid w:val="00EC4486"/>
    <w:rsid w:val="00EC4AC5"/>
    <w:rsid w:val="00EC525B"/>
    <w:rsid w:val="00EC5653"/>
    <w:rsid w:val="00EC5B8C"/>
    <w:rsid w:val="00EC5DB1"/>
    <w:rsid w:val="00EC6222"/>
    <w:rsid w:val="00EC6EB5"/>
    <w:rsid w:val="00EC71CE"/>
    <w:rsid w:val="00EC7774"/>
    <w:rsid w:val="00ED015D"/>
    <w:rsid w:val="00ED0FA5"/>
    <w:rsid w:val="00ED1006"/>
    <w:rsid w:val="00ED1108"/>
    <w:rsid w:val="00ED182E"/>
    <w:rsid w:val="00ED19E9"/>
    <w:rsid w:val="00ED21B1"/>
    <w:rsid w:val="00ED26C9"/>
    <w:rsid w:val="00ED2758"/>
    <w:rsid w:val="00ED3F16"/>
    <w:rsid w:val="00ED4504"/>
    <w:rsid w:val="00ED4515"/>
    <w:rsid w:val="00ED4E2C"/>
    <w:rsid w:val="00ED52FC"/>
    <w:rsid w:val="00ED5502"/>
    <w:rsid w:val="00ED6434"/>
    <w:rsid w:val="00ED6A36"/>
    <w:rsid w:val="00ED6F3E"/>
    <w:rsid w:val="00ED7C92"/>
    <w:rsid w:val="00ED7DA2"/>
    <w:rsid w:val="00EE001B"/>
    <w:rsid w:val="00EE02BF"/>
    <w:rsid w:val="00EE0F4B"/>
    <w:rsid w:val="00EE1175"/>
    <w:rsid w:val="00EE1224"/>
    <w:rsid w:val="00EE1367"/>
    <w:rsid w:val="00EE157A"/>
    <w:rsid w:val="00EE2239"/>
    <w:rsid w:val="00EE2E55"/>
    <w:rsid w:val="00EE2E83"/>
    <w:rsid w:val="00EE3522"/>
    <w:rsid w:val="00EE364E"/>
    <w:rsid w:val="00EE42A8"/>
    <w:rsid w:val="00EE48C7"/>
    <w:rsid w:val="00EE524B"/>
    <w:rsid w:val="00EE6360"/>
    <w:rsid w:val="00EE6F52"/>
    <w:rsid w:val="00EE7A90"/>
    <w:rsid w:val="00EF04ED"/>
    <w:rsid w:val="00EF10C5"/>
    <w:rsid w:val="00EF150C"/>
    <w:rsid w:val="00EF18FE"/>
    <w:rsid w:val="00EF193C"/>
    <w:rsid w:val="00EF1B69"/>
    <w:rsid w:val="00EF2250"/>
    <w:rsid w:val="00EF233C"/>
    <w:rsid w:val="00EF2C23"/>
    <w:rsid w:val="00EF4270"/>
    <w:rsid w:val="00EF44A3"/>
    <w:rsid w:val="00EF4A6C"/>
    <w:rsid w:val="00EF4EF4"/>
    <w:rsid w:val="00EF4FAA"/>
    <w:rsid w:val="00EF5787"/>
    <w:rsid w:val="00EF60D0"/>
    <w:rsid w:val="00EF60EB"/>
    <w:rsid w:val="00EF62AF"/>
    <w:rsid w:val="00EF719E"/>
    <w:rsid w:val="00EF7891"/>
    <w:rsid w:val="00F00206"/>
    <w:rsid w:val="00F004B1"/>
    <w:rsid w:val="00F00762"/>
    <w:rsid w:val="00F0076E"/>
    <w:rsid w:val="00F007E7"/>
    <w:rsid w:val="00F00D08"/>
    <w:rsid w:val="00F0171F"/>
    <w:rsid w:val="00F01DC2"/>
    <w:rsid w:val="00F01EC6"/>
    <w:rsid w:val="00F0226E"/>
    <w:rsid w:val="00F02376"/>
    <w:rsid w:val="00F02BE8"/>
    <w:rsid w:val="00F03C25"/>
    <w:rsid w:val="00F03D77"/>
    <w:rsid w:val="00F03D8B"/>
    <w:rsid w:val="00F046A8"/>
    <w:rsid w:val="00F05095"/>
    <w:rsid w:val="00F0528D"/>
    <w:rsid w:val="00F054F5"/>
    <w:rsid w:val="00F056B5"/>
    <w:rsid w:val="00F05DE7"/>
    <w:rsid w:val="00F0699F"/>
    <w:rsid w:val="00F06C17"/>
    <w:rsid w:val="00F06C67"/>
    <w:rsid w:val="00F06C88"/>
    <w:rsid w:val="00F06DFD"/>
    <w:rsid w:val="00F071D1"/>
    <w:rsid w:val="00F072D1"/>
    <w:rsid w:val="00F07533"/>
    <w:rsid w:val="00F10629"/>
    <w:rsid w:val="00F11762"/>
    <w:rsid w:val="00F11EE1"/>
    <w:rsid w:val="00F12006"/>
    <w:rsid w:val="00F12749"/>
    <w:rsid w:val="00F13056"/>
    <w:rsid w:val="00F1362E"/>
    <w:rsid w:val="00F13919"/>
    <w:rsid w:val="00F1417A"/>
    <w:rsid w:val="00F147E5"/>
    <w:rsid w:val="00F15BDD"/>
    <w:rsid w:val="00F15FA5"/>
    <w:rsid w:val="00F1605F"/>
    <w:rsid w:val="00F16074"/>
    <w:rsid w:val="00F163DF"/>
    <w:rsid w:val="00F16A38"/>
    <w:rsid w:val="00F16E88"/>
    <w:rsid w:val="00F17923"/>
    <w:rsid w:val="00F17D24"/>
    <w:rsid w:val="00F20710"/>
    <w:rsid w:val="00F209B7"/>
    <w:rsid w:val="00F221C5"/>
    <w:rsid w:val="00F228A9"/>
    <w:rsid w:val="00F2376F"/>
    <w:rsid w:val="00F243D8"/>
    <w:rsid w:val="00F245A8"/>
    <w:rsid w:val="00F2461A"/>
    <w:rsid w:val="00F24B15"/>
    <w:rsid w:val="00F24BF0"/>
    <w:rsid w:val="00F256EB"/>
    <w:rsid w:val="00F2585E"/>
    <w:rsid w:val="00F25D96"/>
    <w:rsid w:val="00F25E85"/>
    <w:rsid w:val="00F27715"/>
    <w:rsid w:val="00F27CF6"/>
    <w:rsid w:val="00F27D84"/>
    <w:rsid w:val="00F27EF3"/>
    <w:rsid w:val="00F30828"/>
    <w:rsid w:val="00F30B54"/>
    <w:rsid w:val="00F30C55"/>
    <w:rsid w:val="00F30F8A"/>
    <w:rsid w:val="00F313D6"/>
    <w:rsid w:val="00F31B57"/>
    <w:rsid w:val="00F32008"/>
    <w:rsid w:val="00F32885"/>
    <w:rsid w:val="00F32A36"/>
    <w:rsid w:val="00F3345D"/>
    <w:rsid w:val="00F34015"/>
    <w:rsid w:val="00F34479"/>
    <w:rsid w:val="00F34A35"/>
    <w:rsid w:val="00F36F5D"/>
    <w:rsid w:val="00F37147"/>
    <w:rsid w:val="00F37643"/>
    <w:rsid w:val="00F37C68"/>
    <w:rsid w:val="00F37ECE"/>
    <w:rsid w:val="00F40D35"/>
    <w:rsid w:val="00F40D80"/>
    <w:rsid w:val="00F40F0C"/>
    <w:rsid w:val="00F410FA"/>
    <w:rsid w:val="00F41704"/>
    <w:rsid w:val="00F41B4D"/>
    <w:rsid w:val="00F41CA6"/>
    <w:rsid w:val="00F41DA6"/>
    <w:rsid w:val="00F427FA"/>
    <w:rsid w:val="00F42E16"/>
    <w:rsid w:val="00F430F4"/>
    <w:rsid w:val="00F43950"/>
    <w:rsid w:val="00F44A71"/>
    <w:rsid w:val="00F44C6D"/>
    <w:rsid w:val="00F45C3C"/>
    <w:rsid w:val="00F45F34"/>
    <w:rsid w:val="00F460D7"/>
    <w:rsid w:val="00F46177"/>
    <w:rsid w:val="00F4704F"/>
    <w:rsid w:val="00F4766C"/>
    <w:rsid w:val="00F476F7"/>
    <w:rsid w:val="00F50770"/>
    <w:rsid w:val="00F507D1"/>
    <w:rsid w:val="00F51004"/>
    <w:rsid w:val="00F51146"/>
    <w:rsid w:val="00F51426"/>
    <w:rsid w:val="00F5158D"/>
    <w:rsid w:val="00F519CE"/>
    <w:rsid w:val="00F51ADA"/>
    <w:rsid w:val="00F51E49"/>
    <w:rsid w:val="00F52C78"/>
    <w:rsid w:val="00F52DD6"/>
    <w:rsid w:val="00F531DC"/>
    <w:rsid w:val="00F5422D"/>
    <w:rsid w:val="00F54294"/>
    <w:rsid w:val="00F5536C"/>
    <w:rsid w:val="00F55744"/>
    <w:rsid w:val="00F57F9E"/>
    <w:rsid w:val="00F6033B"/>
    <w:rsid w:val="00F607C5"/>
    <w:rsid w:val="00F60DEA"/>
    <w:rsid w:val="00F60FBB"/>
    <w:rsid w:val="00F61214"/>
    <w:rsid w:val="00F61EF2"/>
    <w:rsid w:val="00F6302A"/>
    <w:rsid w:val="00F63400"/>
    <w:rsid w:val="00F63635"/>
    <w:rsid w:val="00F63F36"/>
    <w:rsid w:val="00F6472C"/>
    <w:rsid w:val="00F649DE"/>
    <w:rsid w:val="00F64C1E"/>
    <w:rsid w:val="00F64C2B"/>
    <w:rsid w:val="00F651BE"/>
    <w:rsid w:val="00F66D98"/>
    <w:rsid w:val="00F67AEA"/>
    <w:rsid w:val="00F67C9A"/>
    <w:rsid w:val="00F67F53"/>
    <w:rsid w:val="00F703BE"/>
    <w:rsid w:val="00F708AB"/>
    <w:rsid w:val="00F70C28"/>
    <w:rsid w:val="00F70E15"/>
    <w:rsid w:val="00F711DF"/>
    <w:rsid w:val="00F712CF"/>
    <w:rsid w:val="00F71591"/>
    <w:rsid w:val="00F71A00"/>
    <w:rsid w:val="00F71B4C"/>
    <w:rsid w:val="00F71ED5"/>
    <w:rsid w:val="00F71F69"/>
    <w:rsid w:val="00F72B72"/>
    <w:rsid w:val="00F73F18"/>
    <w:rsid w:val="00F741DB"/>
    <w:rsid w:val="00F74665"/>
    <w:rsid w:val="00F74A9A"/>
    <w:rsid w:val="00F74BB9"/>
    <w:rsid w:val="00F75430"/>
    <w:rsid w:val="00F75582"/>
    <w:rsid w:val="00F75670"/>
    <w:rsid w:val="00F75692"/>
    <w:rsid w:val="00F75993"/>
    <w:rsid w:val="00F75EA7"/>
    <w:rsid w:val="00F764D9"/>
    <w:rsid w:val="00F76EFA"/>
    <w:rsid w:val="00F772A2"/>
    <w:rsid w:val="00F7778D"/>
    <w:rsid w:val="00F804BE"/>
    <w:rsid w:val="00F81445"/>
    <w:rsid w:val="00F81569"/>
    <w:rsid w:val="00F817CE"/>
    <w:rsid w:val="00F81B9B"/>
    <w:rsid w:val="00F81BE1"/>
    <w:rsid w:val="00F81F40"/>
    <w:rsid w:val="00F82F7B"/>
    <w:rsid w:val="00F833EC"/>
    <w:rsid w:val="00F83A1A"/>
    <w:rsid w:val="00F84204"/>
    <w:rsid w:val="00F844BC"/>
    <w:rsid w:val="00F844EA"/>
    <w:rsid w:val="00F8456C"/>
    <w:rsid w:val="00F84D2F"/>
    <w:rsid w:val="00F84F83"/>
    <w:rsid w:val="00F8513A"/>
    <w:rsid w:val="00F855EE"/>
    <w:rsid w:val="00F85664"/>
    <w:rsid w:val="00F859D8"/>
    <w:rsid w:val="00F868F5"/>
    <w:rsid w:val="00F8785B"/>
    <w:rsid w:val="00F9056A"/>
    <w:rsid w:val="00F9078C"/>
    <w:rsid w:val="00F90E03"/>
    <w:rsid w:val="00F90F8D"/>
    <w:rsid w:val="00F919CA"/>
    <w:rsid w:val="00F91B77"/>
    <w:rsid w:val="00F921E5"/>
    <w:rsid w:val="00F92782"/>
    <w:rsid w:val="00F9281E"/>
    <w:rsid w:val="00F92839"/>
    <w:rsid w:val="00F92B0C"/>
    <w:rsid w:val="00F930F7"/>
    <w:rsid w:val="00F935CF"/>
    <w:rsid w:val="00F93AA9"/>
    <w:rsid w:val="00F93B95"/>
    <w:rsid w:val="00F9401A"/>
    <w:rsid w:val="00F947D9"/>
    <w:rsid w:val="00F94CC5"/>
    <w:rsid w:val="00F94DC0"/>
    <w:rsid w:val="00F94E8E"/>
    <w:rsid w:val="00F94F5D"/>
    <w:rsid w:val="00F95342"/>
    <w:rsid w:val="00F95ADE"/>
    <w:rsid w:val="00F9609F"/>
    <w:rsid w:val="00F960E2"/>
    <w:rsid w:val="00F9644C"/>
    <w:rsid w:val="00F96985"/>
    <w:rsid w:val="00F9733B"/>
    <w:rsid w:val="00F97838"/>
    <w:rsid w:val="00F97F17"/>
    <w:rsid w:val="00FA00C0"/>
    <w:rsid w:val="00FA0498"/>
    <w:rsid w:val="00FA0B9D"/>
    <w:rsid w:val="00FA18B7"/>
    <w:rsid w:val="00FA1C1C"/>
    <w:rsid w:val="00FA26E2"/>
    <w:rsid w:val="00FA29ED"/>
    <w:rsid w:val="00FA2BB3"/>
    <w:rsid w:val="00FA2CC1"/>
    <w:rsid w:val="00FA3672"/>
    <w:rsid w:val="00FA38CF"/>
    <w:rsid w:val="00FA39C7"/>
    <w:rsid w:val="00FA400B"/>
    <w:rsid w:val="00FA4542"/>
    <w:rsid w:val="00FA5673"/>
    <w:rsid w:val="00FB0988"/>
    <w:rsid w:val="00FB0D13"/>
    <w:rsid w:val="00FB10F9"/>
    <w:rsid w:val="00FB12C7"/>
    <w:rsid w:val="00FB18E0"/>
    <w:rsid w:val="00FB1EBD"/>
    <w:rsid w:val="00FB23D1"/>
    <w:rsid w:val="00FB2943"/>
    <w:rsid w:val="00FB2D6B"/>
    <w:rsid w:val="00FB333C"/>
    <w:rsid w:val="00FB46B2"/>
    <w:rsid w:val="00FB46E3"/>
    <w:rsid w:val="00FB4849"/>
    <w:rsid w:val="00FB4C80"/>
    <w:rsid w:val="00FB51C8"/>
    <w:rsid w:val="00FB674C"/>
    <w:rsid w:val="00FB6A6A"/>
    <w:rsid w:val="00FB6E58"/>
    <w:rsid w:val="00FB71B4"/>
    <w:rsid w:val="00FC11C9"/>
    <w:rsid w:val="00FC24FD"/>
    <w:rsid w:val="00FC2597"/>
    <w:rsid w:val="00FC2919"/>
    <w:rsid w:val="00FC2AB8"/>
    <w:rsid w:val="00FC2C1E"/>
    <w:rsid w:val="00FC2F42"/>
    <w:rsid w:val="00FC361F"/>
    <w:rsid w:val="00FC4802"/>
    <w:rsid w:val="00FC4BEF"/>
    <w:rsid w:val="00FC510F"/>
    <w:rsid w:val="00FC51BD"/>
    <w:rsid w:val="00FC5F52"/>
    <w:rsid w:val="00FC5F9B"/>
    <w:rsid w:val="00FC6724"/>
    <w:rsid w:val="00FC6B65"/>
    <w:rsid w:val="00FC71F4"/>
    <w:rsid w:val="00FC7429"/>
    <w:rsid w:val="00FC77EB"/>
    <w:rsid w:val="00FC7860"/>
    <w:rsid w:val="00FD07F6"/>
    <w:rsid w:val="00FD0EDB"/>
    <w:rsid w:val="00FD16FA"/>
    <w:rsid w:val="00FD1C74"/>
    <w:rsid w:val="00FD1EC8"/>
    <w:rsid w:val="00FD207E"/>
    <w:rsid w:val="00FD47ED"/>
    <w:rsid w:val="00FD4822"/>
    <w:rsid w:val="00FD5308"/>
    <w:rsid w:val="00FD5879"/>
    <w:rsid w:val="00FD58A1"/>
    <w:rsid w:val="00FD5FFA"/>
    <w:rsid w:val="00FD653B"/>
    <w:rsid w:val="00FD695A"/>
    <w:rsid w:val="00FD7441"/>
    <w:rsid w:val="00FD74DB"/>
    <w:rsid w:val="00FD7660"/>
    <w:rsid w:val="00FD79D3"/>
    <w:rsid w:val="00FE03B7"/>
    <w:rsid w:val="00FE0655"/>
    <w:rsid w:val="00FE0904"/>
    <w:rsid w:val="00FE0C79"/>
    <w:rsid w:val="00FE128E"/>
    <w:rsid w:val="00FE16B4"/>
    <w:rsid w:val="00FE1C1E"/>
    <w:rsid w:val="00FE2365"/>
    <w:rsid w:val="00FE241E"/>
    <w:rsid w:val="00FE2700"/>
    <w:rsid w:val="00FE27C4"/>
    <w:rsid w:val="00FE27D8"/>
    <w:rsid w:val="00FE347F"/>
    <w:rsid w:val="00FE373C"/>
    <w:rsid w:val="00FE408A"/>
    <w:rsid w:val="00FE4597"/>
    <w:rsid w:val="00FE470C"/>
    <w:rsid w:val="00FE4A2A"/>
    <w:rsid w:val="00FE4AC5"/>
    <w:rsid w:val="00FE4C7B"/>
    <w:rsid w:val="00FE5B63"/>
    <w:rsid w:val="00FE5C0F"/>
    <w:rsid w:val="00FE6092"/>
    <w:rsid w:val="00FE6348"/>
    <w:rsid w:val="00FE72E1"/>
    <w:rsid w:val="00FE7336"/>
    <w:rsid w:val="00FE73A3"/>
    <w:rsid w:val="00FE7519"/>
    <w:rsid w:val="00FE76AA"/>
    <w:rsid w:val="00FE76F3"/>
    <w:rsid w:val="00FE774C"/>
    <w:rsid w:val="00FE787C"/>
    <w:rsid w:val="00FE7984"/>
    <w:rsid w:val="00FF084F"/>
    <w:rsid w:val="00FF0DA7"/>
    <w:rsid w:val="00FF120F"/>
    <w:rsid w:val="00FF1297"/>
    <w:rsid w:val="00FF1FFC"/>
    <w:rsid w:val="00FF2047"/>
    <w:rsid w:val="00FF27F6"/>
    <w:rsid w:val="00FF2C04"/>
    <w:rsid w:val="00FF3049"/>
    <w:rsid w:val="00FF3F57"/>
    <w:rsid w:val="00FF45A5"/>
    <w:rsid w:val="00FF466E"/>
    <w:rsid w:val="00FF4EB4"/>
    <w:rsid w:val="00FF5151"/>
    <w:rsid w:val="00FF5A74"/>
    <w:rsid w:val="00FF5C91"/>
    <w:rsid w:val="00FF662F"/>
    <w:rsid w:val="00FF6678"/>
    <w:rsid w:val="00FF68E2"/>
    <w:rsid w:val="00FF6E3A"/>
    <w:rsid w:val="00FF7240"/>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DBA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E88"/>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Heading 1 3GPP"/>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66F55"/>
    <w:pPr>
      <w:numPr>
        <w:ilvl w:val="2"/>
      </w:numPr>
      <w:spacing w:before="120"/>
      <w:outlineLvl w:val="2"/>
    </w:pPr>
    <w:rPr>
      <w:sz w:val="28"/>
      <w:szCs w:val="28"/>
    </w:rPr>
  </w:style>
  <w:style w:type="paragraph" w:styleId="Heading4">
    <w:name w:val="heading 4"/>
    <w:basedOn w:val="Heading3"/>
    <w:next w:val="Normal"/>
    <w:link w:val="Heading4Char"/>
    <w:qFormat/>
    <w:rsid w:val="00A66F55"/>
    <w:pPr>
      <w:numPr>
        <w:ilvl w:val="3"/>
      </w:numPr>
      <w:outlineLvl w:val="3"/>
    </w:pPr>
    <w:rPr>
      <w:sz w:val="24"/>
      <w:szCs w:val="24"/>
    </w:rPr>
  </w:style>
  <w:style w:type="paragraph" w:styleId="Heading5">
    <w:name w:val="heading 5"/>
    <w:basedOn w:val="Heading4"/>
    <w:next w:val="Normal"/>
    <w:link w:val="Heading5Char"/>
    <w:qFormat/>
    <w:rsid w:val="00A66F55"/>
    <w:pPr>
      <w:numPr>
        <w:ilvl w:val="4"/>
      </w:numPr>
      <w:outlineLvl w:val="4"/>
    </w:pPr>
    <w:rPr>
      <w:sz w:val="22"/>
      <w:szCs w:val="22"/>
    </w:rPr>
  </w:style>
  <w:style w:type="paragraph" w:styleId="Heading6">
    <w:name w:val="heading 6"/>
    <w:basedOn w:val="Normal"/>
    <w:next w:val="Normal"/>
    <w:link w:val="Heading6Char"/>
    <w:qFormat/>
    <w:rsid w:val="00A66F55"/>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66F55"/>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66F55"/>
    <w:pPr>
      <w:numPr>
        <w:ilvl w:val="7"/>
      </w:numPr>
      <w:outlineLvl w:val="7"/>
    </w:pPr>
  </w:style>
  <w:style w:type="paragraph" w:styleId="Heading9">
    <w:name w:val="heading 9"/>
    <w:basedOn w:val="Heading8"/>
    <w:next w:val="Normal"/>
    <w:link w:val="Heading9Char"/>
    <w:qFormat/>
    <w:rsid w:val="00A66F55"/>
    <w:pPr>
      <w:numPr>
        <w:ilvl w:val="8"/>
      </w:numPr>
      <w:outlineLvl w:val="8"/>
    </w:pPr>
  </w:style>
  <w:style w:type="character" w:default="1" w:styleId="DefaultParagraphFont">
    <w:name w:val="Default Paragraph Font"/>
    <w:uiPriority w:val="1"/>
    <w:semiHidden/>
    <w:unhideWhenUsed/>
    <w:rsid w:val="00F16E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6E88"/>
  </w:style>
  <w:style w:type="paragraph" w:styleId="TOC8">
    <w:name w:val="toc 8"/>
    <w:basedOn w:val="TOC1"/>
    <w:uiPriority w:val="39"/>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uiPriority w:val="39"/>
    <w:rsid w:val="00A66F55"/>
    <w:pPr>
      <w:tabs>
        <w:tab w:val="right" w:pos="1701"/>
      </w:tabs>
      <w:ind w:left="1701" w:hanging="1701"/>
    </w:pPr>
  </w:style>
  <w:style w:type="paragraph" w:styleId="TOC4">
    <w:name w:val="toc 4"/>
    <w:basedOn w:val="TOC3"/>
    <w:uiPriority w:val="39"/>
    <w:rsid w:val="00A66F55"/>
    <w:pPr>
      <w:ind w:left="1418" w:hanging="1418"/>
    </w:pPr>
  </w:style>
  <w:style w:type="paragraph" w:styleId="TOC3">
    <w:name w:val="toc 3"/>
    <w:basedOn w:val="TOC2"/>
    <w:uiPriority w:val="39"/>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rsid w:val="00A66F55"/>
    <w:pPr>
      <w:ind w:left="284"/>
    </w:pPr>
  </w:style>
  <w:style w:type="paragraph" w:styleId="Index1">
    <w:name w:val="index 1"/>
    <w:basedOn w:val="Normal"/>
    <w:rsid w:val="00A66F55"/>
    <w:pPr>
      <w:keepLines/>
    </w:pPr>
  </w:style>
  <w:style w:type="paragraph" w:styleId="DocumentMap">
    <w:name w:val="Document Map"/>
    <w:basedOn w:val="Normal"/>
    <w:link w:val="DocumentMapChar"/>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A66F55"/>
    <w:rPr>
      <w:b/>
      <w:bCs/>
      <w:position w:val="6"/>
      <w:sz w:val="16"/>
      <w:szCs w:val="16"/>
    </w:rPr>
  </w:style>
  <w:style w:type="paragraph" w:styleId="FootnoteText">
    <w:name w:val="footnote text"/>
    <w:basedOn w:val="Normal"/>
    <w:link w:val="FootnoteTextChar"/>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uiPriority w:val="39"/>
    <w:rsid w:val="00A66F55"/>
    <w:pPr>
      <w:ind w:left="1418" w:hanging="1418"/>
    </w:pPr>
  </w:style>
  <w:style w:type="paragraph" w:styleId="TOC6">
    <w:name w:val="toc 6"/>
    <w:basedOn w:val="TOC5"/>
    <w:next w:val="Normal"/>
    <w:uiPriority w:val="39"/>
    <w:rsid w:val="00A66F55"/>
    <w:pPr>
      <w:ind w:left="1985" w:hanging="1985"/>
    </w:pPr>
  </w:style>
  <w:style w:type="paragraph" w:styleId="TOC7">
    <w:name w:val="toc 7"/>
    <w:basedOn w:val="TOC6"/>
    <w:next w:val="Normal"/>
    <w:uiPriority w:val="39"/>
    <w:rsid w:val="00A66F55"/>
    <w:pPr>
      <w:ind w:left="2268" w:hanging="2268"/>
    </w:pPr>
  </w:style>
  <w:style w:type="paragraph" w:styleId="ListBullet2">
    <w:name w:val="List Bullet 2"/>
    <w:basedOn w:val="ListBullet"/>
    <w:rsid w:val="00A66F55"/>
    <w:pPr>
      <w:numPr>
        <w:numId w:val="5"/>
      </w:numPr>
    </w:pPr>
  </w:style>
  <w:style w:type="paragraph" w:styleId="ListBullet">
    <w:name w:val="List Bullet"/>
    <w:basedOn w:val="BodyText"/>
    <w:rsid w:val="00A66F55"/>
    <w:pPr>
      <w:numPr>
        <w:numId w:val="4"/>
      </w:numPr>
    </w:pPr>
  </w:style>
  <w:style w:type="paragraph" w:styleId="ListBullet3">
    <w:name w:val="List Bullet 3"/>
    <w:basedOn w:val="ListBullet2"/>
    <w:rsid w:val="00A66F55"/>
    <w:pPr>
      <w:numPr>
        <w:numId w:val="6"/>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7"/>
      </w:numPr>
    </w:pPr>
  </w:style>
  <w:style w:type="paragraph" w:styleId="ListBullet5">
    <w:name w:val="List Bullet 5"/>
    <w:basedOn w:val="ListBullet4"/>
    <w:rsid w:val="00A66F55"/>
    <w:pPr>
      <w:numPr>
        <w:numId w:val="3"/>
      </w:numPr>
    </w:pPr>
  </w:style>
  <w:style w:type="paragraph" w:styleId="Footer">
    <w:name w:val="footer"/>
    <w:basedOn w:val="Header"/>
    <w:link w:val="FooterChar"/>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link w:val="BalloonTextChar"/>
    <w:rsid w:val="00A66F55"/>
    <w:rPr>
      <w:rFonts w:ascii="Tahoma" w:hAnsi="Tahoma" w:cs="Tahoma"/>
      <w:sz w:val="16"/>
      <w:szCs w:val="16"/>
    </w:rPr>
  </w:style>
  <w:style w:type="character" w:styleId="PageNumber">
    <w:name w:val="page number"/>
    <w:basedOn w:val="DefaultParagraphFont"/>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rsid w:val="00A66F55"/>
    <w:rPr>
      <w:color w:val="FF0000"/>
      <w:u w:val="single"/>
    </w:rPr>
  </w:style>
  <w:style w:type="character" w:styleId="CommentReference">
    <w:name w:val="annotation reference"/>
    <w:uiPriority w:val="99"/>
    <w:qFormat/>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link w:val="CommentSubjectChar"/>
    <w:rsid w:val="00A66F55"/>
    <w:rPr>
      <w:b/>
      <w:bCs/>
    </w:rPr>
  </w:style>
  <w:style w:type="character" w:customStyle="1" w:styleId="Heading1Char">
    <w:name w:val="Heading 1 Char"/>
    <w:aliases w:val="H1 Char,h1 Char,Heading 1 3GPP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link w:val="ProposalChar"/>
    <w:qFormat/>
    <w:rsid w:val="00A66F55"/>
    <w:pPr>
      <w:numPr>
        <w:numId w:val="27"/>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link w:val="B5Char"/>
    <w:qFormat/>
    <w:rsid w:val="00A66F55"/>
    <w:pPr>
      <w:spacing w:after="180"/>
    </w:pPr>
  </w:style>
  <w:style w:type="paragraph" w:customStyle="1" w:styleId="EX">
    <w:name w:val="EX"/>
    <w:basedOn w:val="Normal"/>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8"/>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uiPriority w:val="39"/>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uiPriority w:val="99"/>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Normal"/>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Normal"/>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DefaultParagraphFont"/>
    <w:link w:val="observation0"/>
    <w:rsid w:val="00035C9E"/>
    <w:rPr>
      <w:rFonts w:ascii="Times New Roman" w:eastAsia="MS Mincho" w:hAnsi="Times New Roman"/>
      <w:b/>
      <w:lang w:eastAsia="ja-JP"/>
    </w:rPr>
  </w:style>
  <w:style w:type="paragraph" w:customStyle="1" w:styleId="Doc-text">
    <w:name w:val="Doc-text"/>
    <w:basedOn w:val="Normal"/>
    <w:rsid w:val="006639BB"/>
    <w:pPr>
      <w:numPr>
        <w:numId w:val="10"/>
      </w:numPr>
      <w:tabs>
        <w:tab w:val="num" w:pos="1620"/>
        <w:tab w:val="left" w:pos="2160"/>
        <w:tab w:val="left" w:pos="2700"/>
        <w:tab w:val="left" w:pos="3240"/>
      </w:tabs>
      <w:ind w:left="1620"/>
    </w:pPr>
    <w:rPr>
      <w:rFonts w:ascii="Arial" w:eastAsia="MS Mincho" w:hAnsi="Arial" w:cs="Times New Roman"/>
      <w:bCs/>
      <w:sz w:val="20"/>
      <w:szCs w:val="24"/>
      <w:lang w:val="en-GB" w:eastAsia="en-GB"/>
    </w:rPr>
  </w:style>
  <w:style w:type="paragraph" w:customStyle="1" w:styleId="Cat-b-Proposal">
    <w:name w:val="Cat-b-Proposal"/>
    <w:basedOn w:val="Proposal"/>
    <w:link w:val="Cat-b-ProposalChar"/>
    <w:qFormat/>
    <w:rsid w:val="00C27354"/>
    <w:pPr>
      <w:ind w:left="1588" w:hanging="1588"/>
    </w:pPr>
  </w:style>
  <w:style w:type="paragraph" w:customStyle="1" w:styleId="Cat-a-Proposal">
    <w:name w:val="Cat-a-Proposal"/>
    <w:basedOn w:val="ListParagraph"/>
    <w:link w:val="Cat-a-ProposalChar"/>
    <w:qFormat/>
    <w:rsid w:val="00C27354"/>
    <w:pPr>
      <w:numPr>
        <w:numId w:val="12"/>
      </w:numPr>
      <w:spacing w:line="257" w:lineRule="auto"/>
    </w:pPr>
    <w:rPr>
      <w:b/>
      <w:bCs/>
    </w:rPr>
  </w:style>
  <w:style w:type="character" w:customStyle="1" w:styleId="ProposalChar">
    <w:name w:val="Proposal Char"/>
    <w:basedOn w:val="DefaultParagraphFont"/>
    <w:link w:val="Proposal"/>
    <w:rsid w:val="00C27354"/>
    <w:rPr>
      <w:rFonts w:asciiTheme="minorHAnsi" w:eastAsiaTheme="minorHAnsi" w:hAnsiTheme="minorHAnsi" w:cstheme="minorBidi"/>
      <w:b/>
      <w:bCs/>
      <w:sz w:val="22"/>
      <w:szCs w:val="22"/>
      <w:lang w:val="sv-SE"/>
    </w:rPr>
  </w:style>
  <w:style w:type="character" w:customStyle="1" w:styleId="Cat-b-ProposalChar">
    <w:name w:val="Cat-b-Proposal Char"/>
    <w:basedOn w:val="ProposalChar"/>
    <w:link w:val="Cat-b-Proposal"/>
    <w:rsid w:val="00C27354"/>
    <w:rPr>
      <w:rFonts w:asciiTheme="minorHAnsi" w:eastAsiaTheme="minorHAnsi" w:hAnsiTheme="minorHAnsi" w:cstheme="minorBidi"/>
      <w:b/>
      <w:bCs/>
      <w:sz w:val="22"/>
      <w:szCs w:val="22"/>
      <w:lang w:val="sv-SE"/>
    </w:rPr>
  </w:style>
  <w:style w:type="paragraph" w:customStyle="1" w:styleId="Cat-X-Proposal">
    <w:name w:val="Cat-X-Proposal"/>
    <w:basedOn w:val="ListParagraph"/>
    <w:link w:val="Cat-X-ProposalChar"/>
    <w:qFormat/>
    <w:rsid w:val="00657BF7"/>
    <w:pPr>
      <w:numPr>
        <w:numId w:val="13"/>
      </w:numPr>
      <w:spacing w:line="257" w:lineRule="auto"/>
      <w:ind w:left="1701" w:hanging="1701"/>
    </w:pPr>
    <w:rPr>
      <w:rFonts w:cstheme="minorHAnsi"/>
      <w:b/>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basedOn w:val="DefaultParagraphFont"/>
    <w:link w:val="ListParagraph"/>
    <w:uiPriority w:val="34"/>
    <w:qFormat/>
    <w:rsid w:val="00C27354"/>
    <w:rPr>
      <w:rFonts w:asciiTheme="minorHAnsi" w:eastAsiaTheme="minorEastAsia" w:hAnsiTheme="minorHAnsi" w:cstheme="minorBidi"/>
      <w:sz w:val="22"/>
      <w:szCs w:val="22"/>
      <w:lang w:val="sv-SE"/>
    </w:rPr>
  </w:style>
  <w:style w:type="character" w:customStyle="1" w:styleId="Cat-a-ProposalChar">
    <w:name w:val="Cat-a-Proposal Char"/>
    <w:basedOn w:val="ListParagraphChar"/>
    <w:link w:val="Cat-a-Proposal"/>
    <w:rsid w:val="00C27354"/>
    <w:rPr>
      <w:rFonts w:asciiTheme="minorHAnsi" w:eastAsiaTheme="minorHAnsi" w:hAnsiTheme="minorHAnsi" w:cstheme="minorBidi"/>
      <w:b/>
      <w:bCs/>
      <w:sz w:val="22"/>
      <w:szCs w:val="22"/>
      <w:lang w:val="sv-SE"/>
    </w:rPr>
  </w:style>
  <w:style w:type="character" w:customStyle="1" w:styleId="Cat-X-ProposalChar">
    <w:name w:val="Cat-X-Proposal Char"/>
    <w:basedOn w:val="ListParagraphChar"/>
    <w:link w:val="Cat-X-Proposal"/>
    <w:rsid w:val="00657BF7"/>
    <w:rPr>
      <w:rFonts w:asciiTheme="minorHAnsi" w:eastAsiaTheme="minorHAnsi" w:hAnsiTheme="minorHAnsi" w:cstheme="minorHAnsi"/>
      <w:b/>
      <w:sz w:val="22"/>
      <w:szCs w:val="22"/>
      <w:lang w:val="sv-SE"/>
    </w:rPr>
  </w:style>
  <w:style w:type="paragraph" w:customStyle="1" w:styleId="IvDbodytext">
    <w:name w:val="IvD bodytext"/>
    <w:basedOn w:val="BodyText"/>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spacing w:val="2"/>
      <w:lang w:val="en-GB"/>
    </w:rPr>
  </w:style>
  <w:style w:type="character" w:customStyle="1" w:styleId="IvDbodytextChar">
    <w:name w:val="IvD bodytext Char"/>
    <w:link w:val="IvDbodytext"/>
    <w:rsid w:val="00E97558"/>
    <w:rPr>
      <w:rFonts w:ascii="Arial" w:eastAsia="SimSun"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ListParagraph"/>
    <w:link w:val="Cat-c-ProposalChar"/>
    <w:qFormat/>
    <w:rsid w:val="0063292E"/>
    <w:pPr>
      <w:numPr>
        <w:numId w:val="14"/>
      </w:numPr>
      <w:spacing w:line="257" w:lineRule="auto"/>
    </w:pPr>
    <w:rPr>
      <w:b/>
    </w:rPr>
  </w:style>
  <w:style w:type="character" w:customStyle="1" w:styleId="Cat-c-ProposalChar">
    <w:name w:val="Cat-c-Proposal Char"/>
    <w:basedOn w:val="DefaultParagraphFont"/>
    <w:link w:val="Cat-c-Proposal"/>
    <w:rsid w:val="0063292E"/>
    <w:rPr>
      <w:rFonts w:asciiTheme="minorHAnsi" w:eastAsiaTheme="minorHAnsi" w:hAnsiTheme="minorHAnsi" w:cstheme="minorBidi"/>
      <w:b/>
      <w:sz w:val="22"/>
      <w:szCs w:val="22"/>
      <w:lang w:val="sv-SE"/>
    </w:rPr>
  </w:style>
  <w:style w:type="character" w:customStyle="1" w:styleId="BalloonTextChar">
    <w:name w:val="Balloon Text Char"/>
    <w:link w:val="BalloonText"/>
    <w:rsid w:val="00AB161D"/>
    <w:rPr>
      <w:rFonts w:ascii="Tahoma" w:eastAsiaTheme="minorHAnsi" w:hAnsi="Tahoma" w:cs="Tahoma"/>
      <w:sz w:val="16"/>
      <w:szCs w:val="16"/>
      <w:lang w:val="sv-SE"/>
    </w:rPr>
  </w:style>
  <w:style w:type="character" w:customStyle="1" w:styleId="CommentSubjectChar">
    <w:name w:val="Comment Subject Char"/>
    <w:link w:val="CommentSubject"/>
    <w:rsid w:val="00AB161D"/>
    <w:rPr>
      <w:rFonts w:asciiTheme="minorHAnsi" w:eastAsiaTheme="minorHAnsi" w:hAnsiTheme="minorHAnsi" w:cstheme="minorBidi"/>
      <w:b/>
      <w:bCs/>
      <w:sz w:val="22"/>
      <w:szCs w:val="22"/>
      <w:lang w:val="sv-SE"/>
    </w:rPr>
  </w:style>
  <w:style w:type="paragraph" w:customStyle="1" w:styleId="CRCoverPage">
    <w:name w:val="CR Cover Page"/>
    <w:link w:val="CRCoverPageZchn"/>
    <w:rsid w:val="00AB161D"/>
    <w:pPr>
      <w:spacing w:after="120"/>
    </w:pPr>
    <w:rPr>
      <w:rFonts w:ascii="Arial" w:eastAsia="Times New Roman" w:hAnsi="Arial"/>
      <w:lang w:val="en-GB" w:eastAsia="ko-KR"/>
    </w:rPr>
  </w:style>
  <w:style w:type="character" w:customStyle="1" w:styleId="CRCoverPageZchn">
    <w:name w:val="CR Cover Page Zchn"/>
    <w:link w:val="CRCoverPage"/>
    <w:rsid w:val="00AB161D"/>
    <w:rPr>
      <w:rFonts w:ascii="Arial" w:eastAsia="Times New Roman" w:hAnsi="Arial"/>
      <w:lang w:val="en-GB" w:eastAsia="ko-KR"/>
    </w:rPr>
  </w:style>
  <w:style w:type="character" w:customStyle="1" w:styleId="DocumentMapChar">
    <w:name w:val="Document Map Char"/>
    <w:link w:val="DocumentMap"/>
    <w:rsid w:val="00AB161D"/>
    <w:rPr>
      <w:rFonts w:ascii="Tahoma" w:eastAsiaTheme="minorHAnsi" w:hAnsi="Tahoma" w:cs="Tahoma"/>
      <w:sz w:val="22"/>
      <w:szCs w:val="22"/>
      <w:shd w:val="clear" w:color="auto" w:fill="000080"/>
      <w:lang w:val="sv-SE"/>
    </w:rPr>
  </w:style>
  <w:style w:type="paragraph" w:customStyle="1" w:styleId="EmailDiscussion">
    <w:name w:val="EmailDiscussion"/>
    <w:basedOn w:val="Normal"/>
    <w:next w:val="Normal"/>
    <w:rsid w:val="00AB161D"/>
    <w:pPr>
      <w:numPr>
        <w:numId w:val="16"/>
      </w:numPr>
      <w:overflowPunct w:val="0"/>
      <w:autoSpaceDE w:val="0"/>
      <w:autoSpaceDN w:val="0"/>
      <w:adjustRightInd w:val="0"/>
      <w:spacing w:before="40" w:after="0" w:line="240" w:lineRule="auto"/>
      <w:textAlignment w:val="baseline"/>
    </w:pPr>
    <w:rPr>
      <w:rFonts w:ascii="Arial" w:eastAsia="MS Mincho" w:hAnsi="Arial" w:cs="Times New Roman"/>
      <w:b/>
      <w:sz w:val="20"/>
      <w:szCs w:val="24"/>
      <w:lang w:val="en-GB" w:eastAsia="en-GB"/>
    </w:rPr>
  </w:style>
  <w:style w:type="character" w:styleId="Emphasis">
    <w:name w:val="Emphasis"/>
    <w:qFormat/>
    <w:rsid w:val="00AB161D"/>
    <w:rPr>
      <w:i/>
      <w:iCs/>
    </w:rPr>
  </w:style>
  <w:style w:type="paragraph" w:customStyle="1" w:styleId="FigureTitle">
    <w:name w:val="Figure_Title"/>
    <w:basedOn w:val="Normal"/>
    <w:next w:val="Normal"/>
    <w:rsid w:val="00AB161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character" w:customStyle="1" w:styleId="HeaderChar">
    <w:name w:val="Header Char"/>
    <w:link w:val="Header"/>
    <w:rsid w:val="00AB161D"/>
    <w:rPr>
      <w:rFonts w:ascii="Arial" w:hAnsi="Arial" w:cs="Arial"/>
      <w:b/>
      <w:bCs/>
      <w:noProof/>
      <w:sz w:val="18"/>
      <w:szCs w:val="18"/>
      <w:lang w:eastAsia="zh-CN"/>
    </w:rPr>
  </w:style>
  <w:style w:type="character" w:customStyle="1" w:styleId="FooterChar">
    <w:name w:val="Footer Char"/>
    <w:link w:val="Footer"/>
    <w:rsid w:val="00AB161D"/>
    <w:rPr>
      <w:rFonts w:ascii="Arial" w:hAnsi="Arial" w:cs="Arial"/>
      <w:b/>
      <w:bCs/>
      <w:i/>
      <w:iCs/>
      <w:noProof/>
      <w:sz w:val="18"/>
      <w:szCs w:val="18"/>
      <w:lang w:eastAsia="zh-CN"/>
    </w:rPr>
  </w:style>
  <w:style w:type="character" w:customStyle="1" w:styleId="FootnoteTextChar">
    <w:name w:val="Footnote Text Char"/>
    <w:link w:val="FootnoteText"/>
    <w:rsid w:val="00AB161D"/>
    <w:rPr>
      <w:rFonts w:asciiTheme="minorHAnsi" w:eastAsiaTheme="minorHAnsi" w:hAnsiTheme="minorHAnsi" w:cstheme="minorBidi"/>
      <w:sz w:val="16"/>
      <w:szCs w:val="16"/>
      <w:lang w:val="sv-SE"/>
    </w:rPr>
  </w:style>
  <w:style w:type="paragraph" w:customStyle="1" w:styleId="Guidance">
    <w:name w:val="Guidance"/>
    <w:basedOn w:val="Normal"/>
    <w:rsid w:val="00AB161D"/>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ja-JP"/>
    </w:rPr>
  </w:style>
  <w:style w:type="character" w:customStyle="1" w:styleId="Heading2Char">
    <w:name w:val="Heading 2 Char"/>
    <w:link w:val="Heading2"/>
    <w:rsid w:val="00AB161D"/>
    <w:rPr>
      <w:rFonts w:ascii="Arial" w:hAnsi="Arial" w:cs="Arial"/>
      <w:sz w:val="32"/>
      <w:szCs w:val="32"/>
      <w:lang w:val="en-GB" w:eastAsia="zh-CN"/>
    </w:rPr>
  </w:style>
  <w:style w:type="character" w:customStyle="1" w:styleId="Heading3Char">
    <w:name w:val="Heading 3 Char"/>
    <w:link w:val="Heading3"/>
    <w:rsid w:val="00AB161D"/>
    <w:rPr>
      <w:rFonts w:ascii="Arial" w:hAnsi="Arial" w:cs="Arial"/>
      <w:sz w:val="28"/>
      <w:szCs w:val="28"/>
      <w:lang w:val="en-GB" w:eastAsia="zh-CN"/>
    </w:rPr>
  </w:style>
  <w:style w:type="character" w:customStyle="1" w:styleId="Heading4Char">
    <w:name w:val="Heading 4 Char"/>
    <w:link w:val="Heading4"/>
    <w:rsid w:val="00AB161D"/>
    <w:rPr>
      <w:rFonts w:ascii="Arial" w:hAnsi="Arial" w:cs="Arial"/>
      <w:sz w:val="24"/>
      <w:szCs w:val="24"/>
      <w:lang w:val="en-GB" w:eastAsia="zh-CN"/>
    </w:rPr>
  </w:style>
  <w:style w:type="character" w:customStyle="1" w:styleId="Heading5Char">
    <w:name w:val="Heading 5 Char"/>
    <w:link w:val="Heading5"/>
    <w:rsid w:val="00AB161D"/>
    <w:rPr>
      <w:rFonts w:ascii="Arial" w:hAnsi="Arial" w:cs="Arial"/>
      <w:sz w:val="22"/>
      <w:szCs w:val="22"/>
      <w:lang w:val="en-GB" w:eastAsia="zh-CN"/>
    </w:rPr>
  </w:style>
  <w:style w:type="paragraph" w:customStyle="1" w:styleId="H6">
    <w:name w:val="H6"/>
    <w:basedOn w:val="Heading5"/>
    <w:next w:val="Normal"/>
    <w:rsid w:val="00AB161D"/>
    <w:pPr>
      <w:numPr>
        <w:ilvl w:val="0"/>
        <w:numId w:val="0"/>
      </w:numPr>
      <w:ind w:left="1985" w:hanging="1985"/>
      <w:outlineLvl w:val="9"/>
    </w:pPr>
    <w:rPr>
      <w:rFonts w:eastAsia="Times New Roman" w:cs="Times New Roman"/>
      <w:sz w:val="20"/>
      <w:szCs w:val="20"/>
      <w:lang w:eastAsia="ja-JP"/>
    </w:rPr>
  </w:style>
  <w:style w:type="character" w:customStyle="1" w:styleId="Heading6Char">
    <w:name w:val="Heading 6 Char"/>
    <w:link w:val="Heading6"/>
    <w:rsid w:val="00AB161D"/>
    <w:rPr>
      <w:rFonts w:asciiTheme="minorHAnsi" w:eastAsiaTheme="minorHAnsi" w:hAnsiTheme="minorHAnsi" w:cs="Arial"/>
      <w:sz w:val="22"/>
      <w:szCs w:val="22"/>
      <w:lang w:val="sv-SE"/>
    </w:rPr>
  </w:style>
  <w:style w:type="character" w:customStyle="1" w:styleId="Heading7Char">
    <w:name w:val="Heading 7 Char"/>
    <w:link w:val="Heading7"/>
    <w:rsid w:val="00AB161D"/>
    <w:rPr>
      <w:rFonts w:asciiTheme="minorHAnsi" w:eastAsiaTheme="minorHAnsi" w:hAnsiTheme="minorHAnsi" w:cs="Arial"/>
      <w:sz w:val="22"/>
      <w:szCs w:val="22"/>
      <w:lang w:val="sv-SE"/>
    </w:rPr>
  </w:style>
  <w:style w:type="character" w:customStyle="1" w:styleId="Heading8Char">
    <w:name w:val="Heading 8 Char"/>
    <w:link w:val="Heading8"/>
    <w:rsid w:val="00AB161D"/>
    <w:rPr>
      <w:rFonts w:asciiTheme="minorHAnsi" w:eastAsiaTheme="minorHAnsi" w:hAnsiTheme="minorHAnsi" w:cs="Arial"/>
      <w:sz w:val="22"/>
      <w:szCs w:val="22"/>
      <w:lang w:val="sv-SE"/>
    </w:rPr>
  </w:style>
  <w:style w:type="character" w:customStyle="1" w:styleId="Heading9Char">
    <w:name w:val="Heading 9 Char"/>
    <w:link w:val="Heading9"/>
    <w:rsid w:val="00AB161D"/>
    <w:rPr>
      <w:rFonts w:asciiTheme="minorHAnsi" w:eastAsiaTheme="minorHAnsi" w:hAnsiTheme="minorHAnsi" w:cs="Arial"/>
      <w:sz w:val="22"/>
      <w:szCs w:val="22"/>
      <w:lang w:val="sv-SE"/>
    </w:rPr>
  </w:style>
  <w:style w:type="character" w:styleId="HTMLCode">
    <w:name w:val="HTML Code"/>
    <w:uiPriority w:val="99"/>
    <w:unhideWhenUsed/>
    <w:rsid w:val="00AB161D"/>
    <w:rPr>
      <w:rFonts w:ascii="Courier New" w:eastAsia="Times New Roman" w:hAnsi="Courier New" w:cs="Courier New"/>
      <w:sz w:val="20"/>
      <w:szCs w:val="20"/>
    </w:rPr>
  </w:style>
  <w:style w:type="paragraph" w:styleId="IndexHeading">
    <w:name w:val="index heading"/>
    <w:basedOn w:val="Normal"/>
    <w:next w:val="Normal"/>
    <w:rsid w:val="00AB161D"/>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LD">
    <w:name w:val="LD"/>
    <w:rsid w:val="00AB16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AB161D"/>
    <w:pPr>
      <w:keepNext/>
      <w:spacing w:after="0" w:line="240" w:lineRule="auto"/>
    </w:pPr>
    <w:rPr>
      <w:rFonts w:ascii="Arial" w:hAnsi="Arial"/>
      <w:sz w:val="18"/>
      <w:lang w:val="en-GB" w:eastAsia="ja-JP"/>
    </w:rPr>
  </w:style>
  <w:style w:type="paragraph" w:customStyle="1" w:styleId="NW">
    <w:name w:val="NW"/>
    <w:basedOn w:val="NO"/>
    <w:rsid w:val="00AB161D"/>
    <w:pPr>
      <w:spacing w:after="0" w:line="240" w:lineRule="auto"/>
    </w:pPr>
    <w:rPr>
      <w:lang w:val="en-GB" w:eastAsia="ja-JP"/>
    </w:rPr>
  </w:style>
  <w:style w:type="paragraph" w:styleId="PlainText">
    <w:name w:val="Plain Text"/>
    <w:basedOn w:val="Normal"/>
    <w:link w:val="PlainTextChar"/>
    <w:rsid w:val="00AB161D"/>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rsid w:val="00AB161D"/>
    <w:rPr>
      <w:rFonts w:ascii="Courier New" w:eastAsia="Times New Roman" w:hAnsi="Courier New"/>
      <w:lang w:val="nb-NO" w:eastAsia="ja-JP"/>
    </w:rPr>
  </w:style>
  <w:style w:type="character" w:styleId="Strong">
    <w:name w:val="Strong"/>
    <w:uiPriority w:val="22"/>
    <w:qFormat/>
    <w:rsid w:val="00AB161D"/>
    <w:rPr>
      <w:b/>
      <w:bCs/>
    </w:rPr>
  </w:style>
  <w:style w:type="paragraph" w:customStyle="1" w:styleId="TAJ">
    <w:name w:val="TAJ"/>
    <w:basedOn w:val="TH"/>
    <w:rsid w:val="00AB161D"/>
    <w:pPr>
      <w:overflowPunct w:val="0"/>
      <w:autoSpaceDE w:val="0"/>
      <w:autoSpaceDN w:val="0"/>
      <w:adjustRightInd w:val="0"/>
      <w:spacing w:line="240" w:lineRule="auto"/>
      <w:textAlignment w:val="baseline"/>
    </w:pPr>
    <w:rPr>
      <w:rFonts w:ascii="Arial" w:eastAsia="Times New Roman" w:hAnsi="Arial" w:cs="Times New Roman"/>
      <w:sz w:val="20"/>
      <w:szCs w:val="20"/>
      <w:lang w:val="x-none" w:eastAsia="x-none"/>
    </w:rPr>
  </w:style>
  <w:style w:type="paragraph" w:customStyle="1" w:styleId="TALCharChar">
    <w:name w:val="TAL Char Char"/>
    <w:basedOn w:val="Normal"/>
    <w:link w:val="TALCharCharChar"/>
    <w:rsid w:val="00AB161D"/>
    <w:pPr>
      <w:keepNext/>
      <w:keepLines/>
      <w:overflowPunct w:val="0"/>
      <w:autoSpaceDE w:val="0"/>
      <w:autoSpaceDN w:val="0"/>
      <w:adjustRightInd w:val="0"/>
      <w:spacing w:after="0" w:line="240" w:lineRule="auto"/>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AB161D"/>
    <w:rPr>
      <w:rFonts w:ascii="Arial" w:eastAsia="Malgun Gothic" w:hAnsi="Arial"/>
      <w:sz w:val="18"/>
      <w:lang w:val="x-none" w:eastAsia="x-none"/>
    </w:rPr>
  </w:style>
  <w:style w:type="character" w:customStyle="1" w:styleId="TFChar">
    <w:name w:val="TF Char"/>
    <w:link w:val="TF"/>
    <w:rsid w:val="00AB161D"/>
    <w:rPr>
      <w:rFonts w:asciiTheme="minorHAnsi" w:eastAsiaTheme="minorHAnsi" w:hAnsiTheme="minorHAnsi" w:cstheme="minorBidi"/>
      <w:b/>
      <w:sz w:val="22"/>
      <w:szCs w:val="22"/>
      <w:lang w:val="sv-SE"/>
    </w:rPr>
  </w:style>
  <w:style w:type="paragraph" w:styleId="ListContinue">
    <w:name w:val="List Continue"/>
    <w:basedOn w:val="Normal"/>
    <w:rsid w:val="00AB161D"/>
    <w:pPr>
      <w:overflowPunct w:val="0"/>
      <w:autoSpaceDE w:val="0"/>
      <w:autoSpaceDN w:val="0"/>
      <w:adjustRightInd w:val="0"/>
      <w:spacing w:after="120" w:line="240" w:lineRule="auto"/>
      <w:ind w:left="283"/>
      <w:contextualSpacing/>
      <w:textAlignment w:val="baseline"/>
    </w:pPr>
    <w:rPr>
      <w:rFonts w:ascii="Arial" w:eastAsia="Times New Roman" w:hAnsi="Arial" w:cs="Times New Roman"/>
      <w:sz w:val="20"/>
      <w:szCs w:val="20"/>
      <w:lang w:val="en-GB" w:eastAsia="ja-JP"/>
    </w:rPr>
  </w:style>
  <w:style w:type="paragraph" w:styleId="ListContinue2">
    <w:name w:val="List Continue 2"/>
    <w:basedOn w:val="Normal"/>
    <w:rsid w:val="00AB161D"/>
    <w:pPr>
      <w:overflowPunct w:val="0"/>
      <w:autoSpaceDE w:val="0"/>
      <w:autoSpaceDN w:val="0"/>
      <w:adjustRightInd w:val="0"/>
      <w:spacing w:after="120" w:line="240" w:lineRule="auto"/>
      <w:ind w:left="566"/>
      <w:contextualSpacing/>
      <w:textAlignment w:val="baseline"/>
    </w:pPr>
    <w:rPr>
      <w:rFonts w:ascii="Arial" w:eastAsia="Times New Roman" w:hAnsi="Arial" w:cs="Times New Roman"/>
      <w:sz w:val="20"/>
      <w:szCs w:val="20"/>
      <w:lang w:val="en-GB" w:eastAsia="ja-JP"/>
    </w:rPr>
  </w:style>
  <w:style w:type="paragraph" w:styleId="ListNumber3">
    <w:name w:val="List Number 3"/>
    <w:basedOn w:val="ListNumber2"/>
    <w:rsid w:val="00AB161D"/>
    <w:pPr>
      <w:numPr>
        <w:numId w:val="15"/>
      </w:numPr>
      <w:overflowPunct w:val="0"/>
      <w:autoSpaceDE w:val="0"/>
      <w:autoSpaceDN w:val="0"/>
      <w:adjustRightInd w:val="0"/>
      <w:spacing w:after="120" w:line="240" w:lineRule="auto"/>
      <w:contextualSpacing/>
      <w:jc w:val="both"/>
      <w:textAlignment w:val="baseline"/>
    </w:pPr>
    <w:rPr>
      <w:rFonts w:ascii="Arial" w:eastAsia="Times New Roman" w:hAnsi="Arial" w:cs="Times New Roman"/>
      <w:sz w:val="20"/>
      <w:szCs w:val="20"/>
      <w:lang w:val="en-GB" w:eastAsia="ja-JP"/>
    </w:rPr>
  </w:style>
  <w:style w:type="character" w:styleId="UnresolvedMention">
    <w:name w:val="Unresolved Mention"/>
    <w:basedOn w:val="DefaultParagraphFont"/>
    <w:uiPriority w:val="99"/>
    <w:semiHidden/>
    <w:unhideWhenUsed/>
    <w:rsid w:val="00AB161D"/>
    <w:rPr>
      <w:color w:val="808080"/>
      <w:shd w:val="clear" w:color="auto" w:fill="E6E6E6"/>
    </w:rPr>
  </w:style>
  <w:style w:type="character" w:styleId="IntenseEmphasis">
    <w:name w:val="Intense Emphasis"/>
    <w:uiPriority w:val="21"/>
    <w:qFormat/>
    <w:rsid w:val="00AB161D"/>
    <w:rPr>
      <w:i/>
      <w:iCs/>
      <w:color w:val="4472C4"/>
    </w:rPr>
  </w:style>
  <w:style w:type="paragraph" w:customStyle="1" w:styleId="ReviewText">
    <w:name w:val="ReviewText"/>
    <w:basedOn w:val="Normal"/>
    <w:link w:val="ReviewTextChar"/>
    <w:qFormat/>
    <w:rsid w:val="00CA4B2D"/>
    <w:pPr>
      <w:overflowPunct w:val="0"/>
      <w:autoSpaceDE w:val="0"/>
      <w:autoSpaceDN w:val="0"/>
      <w:adjustRightInd w:val="0"/>
      <w:spacing w:after="80" w:line="240" w:lineRule="auto"/>
      <w:ind w:left="567"/>
      <w:textAlignment w:val="baseline"/>
      <w15:collapsed/>
    </w:pPr>
    <w:rPr>
      <w:rFonts w:ascii="Arial" w:eastAsia="Times New Roman" w:hAnsi="Arial" w:cs="Times New Roman"/>
      <w:sz w:val="20"/>
      <w:szCs w:val="20"/>
      <w:lang w:val="en-GB" w:eastAsia="zh-CN"/>
    </w:rPr>
  </w:style>
  <w:style w:type="character" w:customStyle="1" w:styleId="ReviewTextChar">
    <w:name w:val="ReviewText Char"/>
    <w:basedOn w:val="DefaultParagraphFont"/>
    <w:link w:val="ReviewText"/>
    <w:rsid w:val="00CA4B2D"/>
    <w:rPr>
      <w:rFonts w:ascii="Arial" w:eastAsia="Times New Roman" w:hAnsi="Arial"/>
      <w:lang w:val="en-GB" w:eastAsia="zh-CN"/>
    </w:rPr>
  </w:style>
  <w:style w:type="paragraph" w:customStyle="1" w:styleId="Heading40">
    <w:name w:val="Heading 4'"/>
    <w:basedOn w:val="Normal"/>
    <w:qFormat/>
    <w:rsid w:val="00D71736"/>
    <w:rPr>
      <w:lang w:val="en-US" w:eastAsia="zh-CN"/>
    </w:rPr>
  </w:style>
  <w:style w:type="character" w:customStyle="1" w:styleId="TdocHeaderChar">
    <w:name w:val="TdocHeader Char"/>
    <w:basedOn w:val="DefaultParagraphFont"/>
    <w:link w:val="TdocHeader"/>
    <w:locked/>
    <w:rsid w:val="00B65086"/>
    <w:rPr>
      <w:rFonts w:ascii="Arial" w:hAnsi="Arial" w:cs="Arial"/>
      <w:sz w:val="22"/>
      <w:shd w:val="clear" w:color="auto" w:fill="FBE4D5" w:themeFill="accent2" w:themeFillTint="33"/>
      <w:lang w:val="en-GB" w:eastAsia="zh-CN"/>
    </w:rPr>
  </w:style>
  <w:style w:type="paragraph" w:customStyle="1" w:styleId="TdocHeader">
    <w:name w:val="TdocHeader"/>
    <w:basedOn w:val="Normal"/>
    <w:link w:val="TdocHeaderChar"/>
    <w:qFormat/>
    <w:rsid w:val="00B65086"/>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ascii="Arial" w:eastAsiaTheme="minorEastAsia" w:hAnsi="Arial" w:cs="Arial"/>
      <w:szCs w:val="20"/>
      <w:lang w:val="en-GB" w:eastAsia="zh-CN"/>
    </w:rPr>
  </w:style>
  <w:style w:type="paragraph" w:customStyle="1" w:styleId="TdocHeaderEricsson">
    <w:name w:val="TdocHeaderEricsson"/>
    <w:basedOn w:val="TdocHeader"/>
    <w:qFormat/>
    <w:rsid w:val="00B5606F"/>
    <w:pPr>
      <w:shd w:val="clear" w:color="auto" w:fill="BDD6EE" w:themeFill="accent1" w:themeFillTint="66"/>
      <w:textAlignment w:val="baseline"/>
    </w:pPr>
    <w:rPr>
      <w:rFonts w:eastAsia="Times New Roman" w:cs="Times New Roman"/>
    </w:rPr>
  </w:style>
  <w:style w:type="paragraph" w:customStyle="1" w:styleId="Proo">
    <w:name w:val="Proo"/>
    <w:basedOn w:val="Proposal"/>
    <w:qFormat/>
    <w:rsid w:val="00F54294"/>
    <w:pPr>
      <w:numPr>
        <w:numId w:val="0"/>
      </w:numPr>
      <w:tabs>
        <w:tab w:val="num" w:pos="360"/>
        <w:tab w:val="num" w:pos="432"/>
      </w:tabs>
      <w:overflowPunct w:val="0"/>
      <w:autoSpaceDE w:val="0"/>
      <w:autoSpaceDN w:val="0"/>
      <w:adjustRightInd w:val="0"/>
      <w:spacing w:after="120" w:line="240" w:lineRule="auto"/>
      <w:ind w:left="1701" w:hanging="1701"/>
      <w:jc w:val="both"/>
    </w:pPr>
    <w:rPr>
      <w:rFonts w:ascii="Arial" w:eastAsia="Times New Roman" w:hAnsi="Arial" w:cs="Times New Roman"/>
      <w:sz w:val="20"/>
      <w:szCs w:val="20"/>
      <w:lang w:val="en-GB" w:eastAsia="zh-CN"/>
    </w:rPr>
  </w:style>
  <w:style w:type="character" w:customStyle="1" w:styleId="fontstyle01">
    <w:name w:val="fontstyle01"/>
    <w:rsid w:val="00E6147C"/>
    <w:rPr>
      <w:rFonts w:ascii="CourierNewPSMT" w:hAnsi="CourierNewPSMT" w:hint="default"/>
      <w:b w:val="0"/>
      <w:bCs w:val="0"/>
      <w:i w:val="0"/>
      <w:iCs w:val="0"/>
      <w:color w:val="000000"/>
      <w:sz w:val="16"/>
      <w:szCs w:val="16"/>
    </w:rPr>
  </w:style>
  <w:style w:type="character" w:styleId="Mention">
    <w:name w:val="Mention"/>
    <w:basedOn w:val="DefaultParagraphFont"/>
    <w:uiPriority w:val="99"/>
    <w:unhideWhenUsed/>
    <w:rsid w:val="0084685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82230">
      <w:bodyDiv w:val="1"/>
      <w:marLeft w:val="0"/>
      <w:marRight w:val="0"/>
      <w:marTop w:val="0"/>
      <w:marBottom w:val="0"/>
      <w:divBdr>
        <w:top w:val="none" w:sz="0" w:space="0" w:color="auto"/>
        <w:left w:val="none" w:sz="0" w:space="0" w:color="auto"/>
        <w:bottom w:val="none" w:sz="0" w:space="0" w:color="auto"/>
        <w:right w:val="none" w:sz="0" w:space="0" w:color="auto"/>
      </w:divBdr>
    </w:div>
    <w:div w:id="69352124">
      <w:bodyDiv w:val="1"/>
      <w:marLeft w:val="0"/>
      <w:marRight w:val="0"/>
      <w:marTop w:val="0"/>
      <w:marBottom w:val="0"/>
      <w:divBdr>
        <w:top w:val="none" w:sz="0" w:space="0" w:color="auto"/>
        <w:left w:val="none" w:sz="0" w:space="0" w:color="auto"/>
        <w:bottom w:val="none" w:sz="0" w:space="0" w:color="auto"/>
        <w:right w:val="none" w:sz="0" w:space="0" w:color="auto"/>
      </w:divBdr>
    </w:div>
    <w:div w:id="71860003">
      <w:bodyDiv w:val="1"/>
      <w:marLeft w:val="0"/>
      <w:marRight w:val="0"/>
      <w:marTop w:val="0"/>
      <w:marBottom w:val="0"/>
      <w:divBdr>
        <w:top w:val="none" w:sz="0" w:space="0" w:color="auto"/>
        <w:left w:val="none" w:sz="0" w:space="0" w:color="auto"/>
        <w:bottom w:val="none" w:sz="0" w:space="0" w:color="auto"/>
        <w:right w:val="none" w:sz="0" w:space="0" w:color="auto"/>
      </w:divBdr>
    </w:div>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02773298">
      <w:bodyDiv w:val="1"/>
      <w:marLeft w:val="0"/>
      <w:marRight w:val="0"/>
      <w:marTop w:val="0"/>
      <w:marBottom w:val="0"/>
      <w:divBdr>
        <w:top w:val="none" w:sz="0" w:space="0" w:color="auto"/>
        <w:left w:val="none" w:sz="0" w:space="0" w:color="auto"/>
        <w:bottom w:val="none" w:sz="0" w:space="0" w:color="auto"/>
        <w:right w:val="none" w:sz="0" w:space="0" w:color="auto"/>
      </w:divBdr>
    </w:div>
    <w:div w:id="116604177">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29566042">
      <w:bodyDiv w:val="1"/>
      <w:marLeft w:val="0"/>
      <w:marRight w:val="0"/>
      <w:marTop w:val="0"/>
      <w:marBottom w:val="0"/>
      <w:divBdr>
        <w:top w:val="none" w:sz="0" w:space="0" w:color="auto"/>
        <w:left w:val="none" w:sz="0" w:space="0" w:color="auto"/>
        <w:bottom w:val="none" w:sz="0" w:space="0" w:color="auto"/>
        <w:right w:val="none" w:sz="0" w:space="0" w:color="auto"/>
      </w:divBdr>
    </w:div>
    <w:div w:id="146675417">
      <w:bodyDiv w:val="1"/>
      <w:marLeft w:val="0"/>
      <w:marRight w:val="0"/>
      <w:marTop w:val="0"/>
      <w:marBottom w:val="0"/>
      <w:divBdr>
        <w:top w:val="none" w:sz="0" w:space="0" w:color="auto"/>
        <w:left w:val="none" w:sz="0" w:space="0" w:color="auto"/>
        <w:bottom w:val="none" w:sz="0" w:space="0" w:color="auto"/>
        <w:right w:val="none" w:sz="0" w:space="0" w:color="auto"/>
      </w:divBdr>
    </w:div>
    <w:div w:id="166142193">
      <w:bodyDiv w:val="1"/>
      <w:marLeft w:val="0"/>
      <w:marRight w:val="0"/>
      <w:marTop w:val="0"/>
      <w:marBottom w:val="0"/>
      <w:divBdr>
        <w:top w:val="none" w:sz="0" w:space="0" w:color="auto"/>
        <w:left w:val="none" w:sz="0" w:space="0" w:color="auto"/>
        <w:bottom w:val="none" w:sz="0" w:space="0" w:color="auto"/>
        <w:right w:val="none" w:sz="0" w:space="0" w:color="auto"/>
      </w:divBdr>
    </w:div>
    <w:div w:id="175581574">
      <w:bodyDiv w:val="1"/>
      <w:marLeft w:val="0"/>
      <w:marRight w:val="0"/>
      <w:marTop w:val="0"/>
      <w:marBottom w:val="0"/>
      <w:divBdr>
        <w:top w:val="none" w:sz="0" w:space="0" w:color="auto"/>
        <w:left w:val="none" w:sz="0" w:space="0" w:color="auto"/>
        <w:bottom w:val="none" w:sz="0" w:space="0" w:color="auto"/>
        <w:right w:val="none" w:sz="0" w:space="0" w:color="auto"/>
      </w:divBdr>
    </w:div>
    <w:div w:id="185946753">
      <w:bodyDiv w:val="1"/>
      <w:marLeft w:val="0"/>
      <w:marRight w:val="0"/>
      <w:marTop w:val="0"/>
      <w:marBottom w:val="0"/>
      <w:divBdr>
        <w:top w:val="none" w:sz="0" w:space="0" w:color="auto"/>
        <w:left w:val="none" w:sz="0" w:space="0" w:color="auto"/>
        <w:bottom w:val="none" w:sz="0" w:space="0" w:color="auto"/>
        <w:right w:val="none" w:sz="0" w:space="0" w:color="auto"/>
      </w:divBdr>
    </w:div>
    <w:div w:id="193081535">
      <w:bodyDiv w:val="1"/>
      <w:marLeft w:val="0"/>
      <w:marRight w:val="0"/>
      <w:marTop w:val="0"/>
      <w:marBottom w:val="0"/>
      <w:divBdr>
        <w:top w:val="none" w:sz="0" w:space="0" w:color="auto"/>
        <w:left w:val="none" w:sz="0" w:space="0" w:color="auto"/>
        <w:bottom w:val="none" w:sz="0" w:space="0" w:color="auto"/>
        <w:right w:val="none" w:sz="0" w:space="0" w:color="auto"/>
      </w:divBdr>
    </w:div>
    <w:div w:id="196894433">
      <w:bodyDiv w:val="1"/>
      <w:marLeft w:val="0"/>
      <w:marRight w:val="0"/>
      <w:marTop w:val="0"/>
      <w:marBottom w:val="0"/>
      <w:divBdr>
        <w:top w:val="none" w:sz="0" w:space="0" w:color="auto"/>
        <w:left w:val="none" w:sz="0" w:space="0" w:color="auto"/>
        <w:bottom w:val="none" w:sz="0" w:space="0" w:color="auto"/>
        <w:right w:val="none" w:sz="0" w:space="0" w:color="auto"/>
      </w:divBdr>
    </w:div>
    <w:div w:id="199974256">
      <w:bodyDiv w:val="1"/>
      <w:marLeft w:val="0"/>
      <w:marRight w:val="0"/>
      <w:marTop w:val="0"/>
      <w:marBottom w:val="0"/>
      <w:divBdr>
        <w:top w:val="none" w:sz="0" w:space="0" w:color="auto"/>
        <w:left w:val="none" w:sz="0" w:space="0" w:color="auto"/>
        <w:bottom w:val="none" w:sz="0" w:space="0" w:color="auto"/>
        <w:right w:val="none" w:sz="0" w:space="0" w:color="auto"/>
      </w:divBdr>
    </w:div>
    <w:div w:id="217210767">
      <w:bodyDiv w:val="1"/>
      <w:marLeft w:val="0"/>
      <w:marRight w:val="0"/>
      <w:marTop w:val="0"/>
      <w:marBottom w:val="0"/>
      <w:divBdr>
        <w:top w:val="none" w:sz="0" w:space="0" w:color="auto"/>
        <w:left w:val="none" w:sz="0" w:space="0" w:color="auto"/>
        <w:bottom w:val="none" w:sz="0" w:space="0" w:color="auto"/>
        <w:right w:val="none" w:sz="0" w:space="0" w:color="auto"/>
      </w:divBdr>
    </w:div>
    <w:div w:id="219554831">
      <w:bodyDiv w:val="1"/>
      <w:marLeft w:val="0"/>
      <w:marRight w:val="0"/>
      <w:marTop w:val="0"/>
      <w:marBottom w:val="0"/>
      <w:divBdr>
        <w:top w:val="none" w:sz="0" w:space="0" w:color="auto"/>
        <w:left w:val="none" w:sz="0" w:space="0" w:color="auto"/>
        <w:bottom w:val="none" w:sz="0" w:space="0" w:color="auto"/>
        <w:right w:val="none" w:sz="0" w:space="0" w:color="auto"/>
      </w:divBdr>
    </w:div>
    <w:div w:id="240914341">
      <w:bodyDiv w:val="1"/>
      <w:marLeft w:val="0"/>
      <w:marRight w:val="0"/>
      <w:marTop w:val="0"/>
      <w:marBottom w:val="0"/>
      <w:divBdr>
        <w:top w:val="none" w:sz="0" w:space="0" w:color="auto"/>
        <w:left w:val="none" w:sz="0" w:space="0" w:color="auto"/>
        <w:bottom w:val="none" w:sz="0" w:space="0" w:color="auto"/>
        <w:right w:val="none" w:sz="0" w:space="0" w:color="auto"/>
      </w:divBdr>
    </w:div>
    <w:div w:id="256140475">
      <w:bodyDiv w:val="1"/>
      <w:marLeft w:val="0"/>
      <w:marRight w:val="0"/>
      <w:marTop w:val="0"/>
      <w:marBottom w:val="0"/>
      <w:divBdr>
        <w:top w:val="none" w:sz="0" w:space="0" w:color="auto"/>
        <w:left w:val="none" w:sz="0" w:space="0" w:color="auto"/>
        <w:bottom w:val="none" w:sz="0" w:space="0" w:color="auto"/>
        <w:right w:val="none" w:sz="0" w:space="0" w:color="auto"/>
      </w:divBdr>
    </w:div>
    <w:div w:id="273829966">
      <w:bodyDiv w:val="1"/>
      <w:marLeft w:val="0"/>
      <w:marRight w:val="0"/>
      <w:marTop w:val="0"/>
      <w:marBottom w:val="0"/>
      <w:divBdr>
        <w:top w:val="none" w:sz="0" w:space="0" w:color="auto"/>
        <w:left w:val="none" w:sz="0" w:space="0" w:color="auto"/>
        <w:bottom w:val="none" w:sz="0" w:space="0" w:color="auto"/>
        <w:right w:val="none" w:sz="0" w:space="0" w:color="auto"/>
      </w:divBdr>
    </w:div>
    <w:div w:id="277301724">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299117991">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1831781">
      <w:bodyDiv w:val="1"/>
      <w:marLeft w:val="0"/>
      <w:marRight w:val="0"/>
      <w:marTop w:val="0"/>
      <w:marBottom w:val="0"/>
      <w:divBdr>
        <w:top w:val="none" w:sz="0" w:space="0" w:color="auto"/>
        <w:left w:val="none" w:sz="0" w:space="0" w:color="auto"/>
        <w:bottom w:val="none" w:sz="0" w:space="0" w:color="auto"/>
        <w:right w:val="none" w:sz="0" w:space="0" w:color="auto"/>
      </w:divBdr>
    </w:div>
    <w:div w:id="433283434">
      <w:bodyDiv w:val="1"/>
      <w:marLeft w:val="0"/>
      <w:marRight w:val="0"/>
      <w:marTop w:val="0"/>
      <w:marBottom w:val="0"/>
      <w:divBdr>
        <w:top w:val="none" w:sz="0" w:space="0" w:color="auto"/>
        <w:left w:val="none" w:sz="0" w:space="0" w:color="auto"/>
        <w:bottom w:val="none" w:sz="0" w:space="0" w:color="auto"/>
        <w:right w:val="none" w:sz="0" w:space="0" w:color="auto"/>
      </w:divBdr>
    </w:div>
    <w:div w:id="451822643">
      <w:bodyDiv w:val="1"/>
      <w:marLeft w:val="0"/>
      <w:marRight w:val="0"/>
      <w:marTop w:val="0"/>
      <w:marBottom w:val="0"/>
      <w:divBdr>
        <w:top w:val="none" w:sz="0" w:space="0" w:color="auto"/>
        <w:left w:val="none" w:sz="0" w:space="0" w:color="auto"/>
        <w:bottom w:val="none" w:sz="0" w:space="0" w:color="auto"/>
        <w:right w:val="none" w:sz="0" w:space="0" w:color="auto"/>
      </w:divBdr>
    </w:div>
    <w:div w:id="454754710">
      <w:bodyDiv w:val="1"/>
      <w:marLeft w:val="0"/>
      <w:marRight w:val="0"/>
      <w:marTop w:val="0"/>
      <w:marBottom w:val="0"/>
      <w:divBdr>
        <w:top w:val="none" w:sz="0" w:space="0" w:color="auto"/>
        <w:left w:val="none" w:sz="0" w:space="0" w:color="auto"/>
        <w:bottom w:val="none" w:sz="0" w:space="0" w:color="auto"/>
        <w:right w:val="none" w:sz="0" w:space="0" w:color="auto"/>
      </w:divBdr>
    </w:div>
    <w:div w:id="462966719">
      <w:bodyDiv w:val="1"/>
      <w:marLeft w:val="0"/>
      <w:marRight w:val="0"/>
      <w:marTop w:val="0"/>
      <w:marBottom w:val="0"/>
      <w:divBdr>
        <w:top w:val="none" w:sz="0" w:space="0" w:color="auto"/>
        <w:left w:val="none" w:sz="0" w:space="0" w:color="auto"/>
        <w:bottom w:val="none" w:sz="0" w:space="0" w:color="auto"/>
        <w:right w:val="none" w:sz="0" w:space="0" w:color="auto"/>
      </w:divBdr>
    </w:div>
    <w:div w:id="473178189">
      <w:bodyDiv w:val="1"/>
      <w:marLeft w:val="0"/>
      <w:marRight w:val="0"/>
      <w:marTop w:val="0"/>
      <w:marBottom w:val="0"/>
      <w:divBdr>
        <w:top w:val="none" w:sz="0" w:space="0" w:color="auto"/>
        <w:left w:val="none" w:sz="0" w:space="0" w:color="auto"/>
        <w:bottom w:val="none" w:sz="0" w:space="0" w:color="auto"/>
        <w:right w:val="none" w:sz="0" w:space="0" w:color="auto"/>
      </w:divBdr>
    </w:div>
    <w:div w:id="479421742">
      <w:bodyDiv w:val="1"/>
      <w:marLeft w:val="0"/>
      <w:marRight w:val="0"/>
      <w:marTop w:val="0"/>
      <w:marBottom w:val="0"/>
      <w:divBdr>
        <w:top w:val="none" w:sz="0" w:space="0" w:color="auto"/>
        <w:left w:val="none" w:sz="0" w:space="0" w:color="auto"/>
        <w:bottom w:val="none" w:sz="0" w:space="0" w:color="auto"/>
        <w:right w:val="none" w:sz="0" w:space="0" w:color="auto"/>
      </w:divBdr>
    </w:div>
    <w:div w:id="492725536">
      <w:bodyDiv w:val="1"/>
      <w:marLeft w:val="0"/>
      <w:marRight w:val="0"/>
      <w:marTop w:val="0"/>
      <w:marBottom w:val="0"/>
      <w:divBdr>
        <w:top w:val="none" w:sz="0" w:space="0" w:color="auto"/>
        <w:left w:val="none" w:sz="0" w:space="0" w:color="auto"/>
        <w:bottom w:val="none" w:sz="0" w:space="0" w:color="auto"/>
        <w:right w:val="none" w:sz="0" w:space="0" w:color="auto"/>
      </w:divBdr>
    </w:div>
    <w:div w:id="496120272">
      <w:bodyDiv w:val="1"/>
      <w:marLeft w:val="0"/>
      <w:marRight w:val="0"/>
      <w:marTop w:val="0"/>
      <w:marBottom w:val="0"/>
      <w:divBdr>
        <w:top w:val="none" w:sz="0" w:space="0" w:color="auto"/>
        <w:left w:val="none" w:sz="0" w:space="0" w:color="auto"/>
        <w:bottom w:val="none" w:sz="0" w:space="0" w:color="auto"/>
        <w:right w:val="none" w:sz="0" w:space="0" w:color="auto"/>
      </w:divBdr>
    </w:div>
    <w:div w:id="504590646">
      <w:bodyDiv w:val="1"/>
      <w:marLeft w:val="0"/>
      <w:marRight w:val="0"/>
      <w:marTop w:val="0"/>
      <w:marBottom w:val="0"/>
      <w:divBdr>
        <w:top w:val="none" w:sz="0" w:space="0" w:color="auto"/>
        <w:left w:val="none" w:sz="0" w:space="0" w:color="auto"/>
        <w:bottom w:val="none" w:sz="0" w:space="0" w:color="auto"/>
        <w:right w:val="none" w:sz="0" w:space="0" w:color="auto"/>
      </w:divBdr>
    </w:div>
    <w:div w:id="517542614">
      <w:bodyDiv w:val="1"/>
      <w:marLeft w:val="0"/>
      <w:marRight w:val="0"/>
      <w:marTop w:val="0"/>
      <w:marBottom w:val="0"/>
      <w:divBdr>
        <w:top w:val="none" w:sz="0" w:space="0" w:color="auto"/>
        <w:left w:val="none" w:sz="0" w:space="0" w:color="auto"/>
        <w:bottom w:val="none" w:sz="0" w:space="0" w:color="auto"/>
        <w:right w:val="none" w:sz="0" w:space="0" w:color="auto"/>
      </w:divBdr>
    </w:div>
    <w:div w:id="528449117">
      <w:bodyDiv w:val="1"/>
      <w:marLeft w:val="0"/>
      <w:marRight w:val="0"/>
      <w:marTop w:val="0"/>
      <w:marBottom w:val="0"/>
      <w:divBdr>
        <w:top w:val="none" w:sz="0" w:space="0" w:color="auto"/>
        <w:left w:val="none" w:sz="0" w:space="0" w:color="auto"/>
        <w:bottom w:val="none" w:sz="0" w:space="0" w:color="auto"/>
        <w:right w:val="none" w:sz="0" w:space="0" w:color="auto"/>
      </w:divBdr>
    </w:div>
    <w:div w:id="532349320">
      <w:bodyDiv w:val="1"/>
      <w:marLeft w:val="0"/>
      <w:marRight w:val="0"/>
      <w:marTop w:val="0"/>
      <w:marBottom w:val="0"/>
      <w:divBdr>
        <w:top w:val="none" w:sz="0" w:space="0" w:color="auto"/>
        <w:left w:val="none" w:sz="0" w:space="0" w:color="auto"/>
        <w:bottom w:val="none" w:sz="0" w:space="0" w:color="auto"/>
        <w:right w:val="none" w:sz="0" w:space="0" w:color="auto"/>
      </w:divBdr>
    </w:div>
    <w:div w:id="569847011">
      <w:bodyDiv w:val="1"/>
      <w:marLeft w:val="0"/>
      <w:marRight w:val="0"/>
      <w:marTop w:val="0"/>
      <w:marBottom w:val="0"/>
      <w:divBdr>
        <w:top w:val="none" w:sz="0" w:space="0" w:color="auto"/>
        <w:left w:val="none" w:sz="0" w:space="0" w:color="auto"/>
        <w:bottom w:val="none" w:sz="0" w:space="0" w:color="auto"/>
        <w:right w:val="none" w:sz="0" w:space="0" w:color="auto"/>
      </w:divBdr>
    </w:div>
    <w:div w:id="581067188">
      <w:bodyDiv w:val="1"/>
      <w:marLeft w:val="0"/>
      <w:marRight w:val="0"/>
      <w:marTop w:val="0"/>
      <w:marBottom w:val="0"/>
      <w:divBdr>
        <w:top w:val="none" w:sz="0" w:space="0" w:color="auto"/>
        <w:left w:val="none" w:sz="0" w:space="0" w:color="auto"/>
        <w:bottom w:val="none" w:sz="0" w:space="0" w:color="auto"/>
        <w:right w:val="none" w:sz="0" w:space="0" w:color="auto"/>
      </w:divBdr>
    </w:div>
    <w:div w:id="588393913">
      <w:bodyDiv w:val="1"/>
      <w:marLeft w:val="0"/>
      <w:marRight w:val="0"/>
      <w:marTop w:val="0"/>
      <w:marBottom w:val="0"/>
      <w:divBdr>
        <w:top w:val="none" w:sz="0" w:space="0" w:color="auto"/>
        <w:left w:val="none" w:sz="0" w:space="0" w:color="auto"/>
        <w:bottom w:val="none" w:sz="0" w:space="0" w:color="auto"/>
        <w:right w:val="none" w:sz="0" w:space="0" w:color="auto"/>
      </w:divBdr>
    </w:div>
    <w:div w:id="617762422">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676276966">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42336507">
      <w:bodyDiv w:val="1"/>
      <w:marLeft w:val="0"/>
      <w:marRight w:val="0"/>
      <w:marTop w:val="0"/>
      <w:marBottom w:val="0"/>
      <w:divBdr>
        <w:top w:val="none" w:sz="0" w:space="0" w:color="auto"/>
        <w:left w:val="none" w:sz="0" w:space="0" w:color="auto"/>
        <w:bottom w:val="none" w:sz="0" w:space="0" w:color="auto"/>
        <w:right w:val="none" w:sz="0" w:space="0" w:color="auto"/>
      </w:divBdr>
    </w:div>
    <w:div w:id="767427385">
      <w:bodyDiv w:val="1"/>
      <w:marLeft w:val="0"/>
      <w:marRight w:val="0"/>
      <w:marTop w:val="0"/>
      <w:marBottom w:val="0"/>
      <w:divBdr>
        <w:top w:val="none" w:sz="0" w:space="0" w:color="auto"/>
        <w:left w:val="none" w:sz="0" w:space="0" w:color="auto"/>
        <w:bottom w:val="none" w:sz="0" w:space="0" w:color="auto"/>
        <w:right w:val="none" w:sz="0" w:space="0" w:color="auto"/>
      </w:divBdr>
    </w:div>
    <w:div w:id="774985370">
      <w:bodyDiv w:val="1"/>
      <w:marLeft w:val="0"/>
      <w:marRight w:val="0"/>
      <w:marTop w:val="0"/>
      <w:marBottom w:val="0"/>
      <w:divBdr>
        <w:top w:val="none" w:sz="0" w:space="0" w:color="auto"/>
        <w:left w:val="none" w:sz="0" w:space="0" w:color="auto"/>
        <w:bottom w:val="none" w:sz="0" w:space="0" w:color="auto"/>
        <w:right w:val="none" w:sz="0" w:space="0" w:color="auto"/>
      </w:divBdr>
    </w:div>
    <w:div w:id="787967107">
      <w:bodyDiv w:val="1"/>
      <w:marLeft w:val="0"/>
      <w:marRight w:val="0"/>
      <w:marTop w:val="0"/>
      <w:marBottom w:val="0"/>
      <w:divBdr>
        <w:top w:val="none" w:sz="0" w:space="0" w:color="auto"/>
        <w:left w:val="none" w:sz="0" w:space="0" w:color="auto"/>
        <w:bottom w:val="none" w:sz="0" w:space="0" w:color="auto"/>
        <w:right w:val="none" w:sz="0" w:space="0" w:color="auto"/>
      </w:divBdr>
    </w:div>
    <w:div w:id="797144076">
      <w:bodyDiv w:val="1"/>
      <w:marLeft w:val="0"/>
      <w:marRight w:val="0"/>
      <w:marTop w:val="0"/>
      <w:marBottom w:val="0"/>
      <w:divBdr>
        <w:top w:val="none" w:sz="0" w:space="0" w:color="auto"/>
        <w:left w:val="none" w:sz="0" w:space="0" w:color="auto"/>
        <w:bottom w:val="none" w:sz="0" w:space="0" w:color="auto"/>
        <w:right w:val="none" w:sz="0" w:space="0" w:color="auto"/>
      </w:divBdr>
    </w:div>
    <w:div w:id="809517988">
      <w:bodyDiv w:val="1"/>
      <w:marLeft w:val="0"/>
      <w:marRight w:val="0"/>
      <w:marTop w:val="0"/>
      <w:marBottom w:val="0"/>
      <w:divBdr>
        <w:top w:val="none" w:sz="0" w:space="0" w:color="auto"/>
        <w:left w:val="none" w:sz="0" w:space="0" w:color="auto"/>
        <w:bottom w:val="none" w:sz="0" w:space="0" w:color="auto"/>
        <w:right w:val="none" w:sz="0" w:space="0" w:color="auto"/>
      </w:divBdr>
    </w:div>
    <w:div w:id="817499698">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927618097">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949362545">
      <w:bodyDiv w:val="1"/>
      <w:marLeft w:val="0"/>
      <w:marRight w:val="0"/>
      <w:marTop w:val="0"/>
      <w:marBottom w:val="0"/>
      <w:divBdr>
        <w:top w:val="none" w:sz="0" w:space="0" w:color="auto"/>
        <w:left w:val="none" w:sz="0" w:space="0" w:color="auto"/>
        <w:bottom w:val="none" w:sz="0" w:space="0" w:color="auto"/>
        <w:right w:val="none" w:sz="0" w:space="0" w:color="auto"/>
      </w:divBdr>
    </w:div>
    <w:div w:id="978459163">
      <w:bodyDiv w:val="1"/>
      <w:marLeft w:val="0"/>
      <w:marRight w:val="0"/>
      <w:marTop w:val="0"/>
      <w:marBottom w:val="0"/>
      <w:divBdr>
        <w:top w:val="none" w:sz="0" w:space="0" w:color="auto"/>
        <w:left w:val="none" w:sz="0" w:space="0" w:color="auto"/>
        <w:bottom w:val="none" w:sz="0" w:space="0" w:color="auto"/>
        <w:right w:val="none" w:sz="0" w:space="0" w:color="auto"/>
      </w:divBdr>
    </w:div>
    <w:div w:id="992296984">
      <w:bodyDiv w:val="1"/>
      <w:marLeft w:val="0"/>
      <w:marRight w:val="0"/>
      <w:marTop w:val="0"/>
      <w:marBottom w:val="0"/>
      <w:divBdr>
        <w:top w:val="none" w:sz="0" w:space="0" w:color="auto"/>
        <w:left w:val="none" w:sz="0" w:space="0" w:color="auto"/>
        <w:bottom w:val="none" w:sz="0" w:space="0" w:color="auto"/>
        <w:right w:val="none" w:sz="0" w:space="0" w:color="auto"/>
      </w:divBdr>
      <w:divsChild>
        <w:div w:id="1869218444">
          <w:marLeft w:val="0"/>
          <w:marRight w:val="0"/>
          <w:marTop w:val="0"/>
          <w:marBottom w:val="0"/>
          <w:divBdr>
            <w:top w:val="none" w:sz="0" w:space="0" w:color="auto"/>
            <w:left w:val="none" w:sz="0" w:space="0" w:color="auto"/>
            <w:bottom w:val="none" w:sz="0" w:space="0" w:color="auto"/>
            <w:right w:val="none" w:sz="0" w:space="0" w:color="auto"/>
          </w:divBdr>
        </w:div>
      </w:divsChild>
    </w:div>
    <w:div w:id="992638942">
      <w:bodyDiv w:val="1"/>
      <w:marLeft w:val="0"/>
      <w:marRight w:val="0"/>
      <w:marTop w:val="0"/>
      <w:marBottom w:val="0"/>
      <w:divBdr>
        <w:top w:val="none" w:sz="0" w:space="0" w:color="auto"/>
        <w:left w:val="none" w:sz="0" w:space="0" w:color="auto"/>
        <w:bottom w:val="none" w:sz="0" w:space="0" w:color="auto"/>
        <w:right w:val="none" w:sz="0" w:space="0" w:color="auto"/>
      </w:divBdr>
    </w:div>
    <w:div w:id="993992283">
      <w:bodyDiv w:val="1"/>
      <w:marLeft w:val="0"/>
      <w:marRight w:val="0"/>
      <w:marTop w:val="0"/>
      <w:marBottom w:val="0"/>
      <w:divBdr>
        <w:top w:val="none" w:sz="0" w:space="0" w:color="auto"/>
        <w:left w:val="none" w:sz="0" w:space="0" w:color="auto"/>
        <w:bottom w:val="none" w:sz="0" w:space="0" w:color="auto"/>
        <w:right w:val="none" w:sz="0" w:space="0" w:color="auto"/>
      </w:divBdr>
    </w:div>
    <w:div w:id="1003706305">
      <w:bodyDiv w:val="1"/>
      <w:marLeft w:val="0"/>
      <w:marRight w:val="0"/>
      <w:marTop w:val="0"/>
      <w:marBottom w:val="0"/>
      <w:divBdr>
        <w:top w:val="none" w:sz="0" w:space="0" w:color="auto"/>
        <w:left w:val="none" w:sz="0" w:space="0" w:color="auto"/>
        <w:bottom w:val="none" w:sz="0" w:space="0" w:color="auto"/>
        <w:right w:val="none" w:sz="0" w:space="0" w:color="auto"/>
      </w:divBdr>
    </w:div>
    <w:div w:id="1032147162">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048409536">
      <w:bodyDiv w:val="1"/>
      <w:marLeft w:val="0"/>
      <w:marRight w:val="0"/>
      <w:marTop w:val="0"/>
      <w:marBottom w:val="0"/>
      <w:divBdr>
        <w:top w:val="none" w:sz="0" w:space="0" w:color="auto"/>
        <w:left w:val="none" w:sz="0" w:space="0" w:color="auto"/>
        <w:bottom w:val="none" w:sz="0" w:space="0" w:color="auto"/>
        <w:right w:val="none" w:sz="0" w:space="0" w:color="auto"/>
      </w:divBdr>
    </w:div>
    <w:div w:id="1051732520">
      <w:bodyDiv w:val="1"/>
      <w:marLeft w:val="0"/>
      <w:marRight w:val="0"/>
      <w:marTop w:val="0"/>
      <w:marBottom w:val="0"/>
      <w:divBdr>
        <w:top w:val="none" w:sz="0" w:space="0" w:color="auto"/>
        <w:left w:val="none" w:sz="0" w:space="0" w:color="auto"/>
        <w:bottom w:val="none" w:sz="0" w:space="0" w:color="auto"/>
        <w:right w:val="none" w:sz="0" w:space="0" w:color="auto"/>
      </w:divBdr>
    </w:div>
    <w:div w:id="1055279397">
      <w:bodyDiv w:val="1"/>
      <w:marLeft w:val="0"/>
      <w:marRight w:val="0"/>
      <w:marTop w:val="0"/>
      <w:marBottom w:val="0"/>
      <w:divBdr>
        <w:top w:val="none" w:sz="0" w:space="0" w:color="auto"/>
        <w:left w:val="none" w:sz="0" w:space="0" w:color="auto"/>
        <w:bottom w:val="none" w:sz="0" w:space="0" w:color="auto"/>
        <w:right w:val="none" w:sz="0" w:space="0" w:color="auto"/>
      </w:divBdr>
    </w:div>
    <w:div w:id="1059478889">
      <w:bodyDiv w:val="1"/>
      <w:marLeft w:val="0"/>
      <w:marRight w:val="0"/>
      <w:marTop w:val="0"/>
      <w:marBottom w:val="0"/>
      <w:divBdr>
        <w:top w:val="none" w:sz="0" w:space="0" w:color="auto"/>
        <w:left w:val="none" w:sz="0" w:space="0" w:color="auto"/>
        <w:bottom w:val="none" w:sz="0" w:space="0" w:color="auto"/>
        <w:right w:val="none" w:sz="0" w:space="0" w:color="auto"/>
      </w:divBdr>
    </w:div>
    <w:div w:id="1076317098">
      <w:bodyDiv w:val="1"/>
      <w:marLeft w:val="0"/>
      <w:marRight w:val="0"/>
      <w:marTop w:val="0"/>
      <w:marBottom w:val="0"/>
      <w:divBdr>
        <w:top w:val="none" w:sz="0" w:space="0" w:color="auto"/>
        <w:left w:val="none" w:sz="0" w:space="0" w:color="auto"/>
        <w:bottom w:val="none" w:sz="0" w:space="0" w:color="auto"/>
        <w:right w:val="none" w:sz="0" w:space="0" w:color="auto"/>
      </w:divBdr>
    </w:div>
    <w:div w:id="1078405636">
      <w:bodyDiv w:val="1"/>
      <w:marLeft w:val="0"/>
      <w:marRight w:val="0"/>
      <w:marTop w:val="0"/>
      <w:marBottom w:val="0"/>
      <w:divBdr>
        <w:top w:val="none" w:sz="0" w:space="0" w:color="auto"/>
        <w:left w:val="none" w:sz="0" w:space="0" w:color="auto"/>
        <w:bottom w:val="none" w:sz="0" w:space="0" w:color="auto"/>
        <w:right w:val="none" w:sz="0" w:space="0" w:color="auto"/>
      </w:divBdr>
    </w:div>
    <w:div w:id="1082751971">
      <w:bodyDiv w:val="1"/>
      <w:marLeft w:val="0"/>
      <w:marRight w:val="0"/>
      <w:marTop w:val="0"/>
      <w:marBottom w:val="0"/>
      <w:divBdr>
        <w:top w:val="none" w:sz="0" w:space="0" w:color="auto"/>
        <w:left w:val="none" w:sz="0" w:space="0" w:color="auto"/>
        <w:bottom w:val="none" w:sz="0" w:space="0" w:color="auto"/>
        <w:right w:val="none" w:sz="0" w:space="0" w:color="auto"/>
      </w:divBdr>
    </w:div>
    <w:div w:id="1122654052">
      <w:bodyDiv w:val="1"/>
      <w:marLeft w:val="0"/>
      <w:marRight w:val="0"/>
      <w:marTop w:val="0"/>
      <w:marBottom w:val="0"/>
      <w:divBdr>
        <w:top w:val="none" w:sz="0" w:space="0" w:color="auto"/>
        <w:left w:val="none" w:sz="0" w:space="0" w:color="auto"/>
        <w:bottom w:val="none" w:sz="0" w:space="0" w:color="auto"/>
        <w:right w:val="none" w:sz="0" w:space="0" w:color="auto"/>
      </w:divBdr>
    </w:div>
    <w:div w:id="1128358586">
      <w:bodyDiv w:val="1"/>
      <w:marLeft w:val="0"/>
      <w:marRight w:val="0"/>
      <w:marTop w:val="0"/>
      <w:marBottom w:val="0"/>
      <w:divBdr>
        <w:top w:val="none" w:sz="0" w:space="0" w:color="auto"/>
        <w:left w:val="none" w:sz="0" w:space="0" w:color="auto"/>
        <w:bottom w:val="none" w:sz="0" w:space="0" w:color="auto"/>
        <w:right w:val="none" w:sz="0" w:space="0" w:color="auto"/>
      </w:divBdr>
    </w:div>
    <w:div w:id="1135873878">
      <w:bodyDiv w:val="1"/>
      <w:marLeft w:val="0"/>
      <w:marRight w:val="0"/>
      <w:marTop w:val="0"/>
      <w:marBottom w:val="0"/>
      <w:divBdr>
        <w:top w:val="none" w:sz="0" w:space="0" w:color="auto"/>
        <w:left w:val="none" w:sz="0" w:space="0" w:color="auto"/>
        <w:bottom w:val="none" w:sz="0" w:space="0" w:color="auto"/>
        <w:right w:val="none" w:sz="0" w:space="0" w:color="auto"/>
      </w:divBdr>
    </w:div>
    <w:div w:id="1154760163">
      <w:bodyDiv w:val="1"/>
      <w:marLeft w:val="0"/>
      <w:marRight w:val="0"/>
      <w:marTop w:val="0"/>
      <w:marBottom w:val="0"/>
      <w:divBdr>
        <w:top w:val="none" w:sz="0" w:space="0" w:color="auto"/>
        <w:left w:val="none" w:sz="0" w:space="0" w:color="auto"/>
        <w:bottom w:val="none" w:sz="0" w:space="0" w:color="auto"/>
        <w:right w:val="none" w:sz="0" w:space="0" w:color="auto"/>
      </w:divBdr>
    </w:div>
    <w:div w:id="115750182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4515600">
      <w:bodyDiv w:val="1"/>
      <w:marLeft w:val="0"/>
      <w:marRight w:val="0"/>
      <w:marTop w:val="0"/>
      <w:marBottom w:val="0"/>
      <w:divBdr>
        <w:top w:val="none" w:sz="0" w:space="0" w:color="auto"/>
        <w:left w:val="none" w:sz="0" w:space="0" w:color="auto"/>
        <w:bottom w:val="none" w:sz="0" w:space="0" w:color="auto"/>
        <w:right w:val="none" w:sz="0" w:space="0" w:color="auto"/>
      </w:divBdr>
    </w:div>
    <w:div w:id="1168595148">
      <w:bodyDiv w:val="1"/>
      <w:marLeft w:val="0"/>
      <w:marRight w:val="0"/>
      <w:marTop w:val="0"/>
      <w:marBottom w:val="0"/>
      <w:divBdr>
        <w:top w:val="none" w:sz="0" w:space="0" w:color="auto"/>
        <w:left w:val="none" w:sz="0" w:space="0" w:color="auto"/>
        <w:bottom w:val="none" w:sz="0" w:space="0" w:color="auto"/>
        <w:right w:val="none" w:sz="0" w:space="0" w:color="auto"/>
      </w:divBdr>
    </w:div>
    <w:div w:id="117002075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15336721">
      <w:bodyDiv w:val="1"/>
      <w:marLeft w:val="0"/>
      <w:marRight w:val="0"/>
      <w:marTop w:val="0"/>
      <w:marBottom w:val="0"/>
      <w:divBdr>
        <w:top w:val="none" w:sz="0" w:space="0" w:color="auto"/>
        <w:left w:val="none" w:sz="0" w:space="0" w:color="auto"/>
        <w:bottom w:val="none" w:sz="0" w:space="0" w:color="auto"/>
        <w:right w:val="none" w:sz="0" w:space="0" w:color="auto"/>
      </w:divBdr>
    </w:div>
    <w:div w:id="1315916253">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8268458">
      <w:bodyDiv w:val="1"/>
      <w:marLeft w:val="0"/>
      <w:marRight w:val="0"/>
      <w:marTop w:val="0"/>
      <w:marBottom w:val="0"/>
      <w:divBdr>
        <w:top w:val="none" w:sz="0" w:space="0" w:color="auto"/>
        <w:left w:val="none" w:sz="0" w:space="0" w:color="auto"/>
        <w:bottom w:val="none" w:sz="0" w:space="0" w:color="auto"/>
        <w:right w:val="none" w:sz="0" w:space="0" w:color="auto"/>
      </w:divBdr>
    </w:div>
    <w:div w:id="1346900750">
      <w:bodyDiv w:val="1"/>
      <w:marLeft w:val="0"/>
      <w:marRight w:val="0"/>
      <w:marTop w:val="0"/>
      <w:marBottom w:val="0"/>
      <w:divBdr>
        <w:top w:val="none" w:sz="0" w:space="0" w:color="auto"/>
        <w:left w:val="none" w:sz="0" w:space="0" w:color="auto"/>
        <w:bottom w:val="none" w:sz="0" w:space="0" w:color="auto"/>
        <w:right w:val="none" w:sz="0" w:space="0" w:color="auto"/>
      </w:divBdr>
    </w:div>
    <w:div w:id="1364940252">
      <w:bodyDiv w:val="1"/>
      <w:marLeft w:val="0"/>
      <w:marRight w:val="0"/>
      <w:marTop w:val="0"/>
      <w:marBottom w:val="0"/>
      <w:divBdr>
        <w:top w:val="none" w:sz="0" w:space="0" w:color="auto"/>
        <w:left w:val="none" w:sz="0" w:space="0" w:color="auto"/>
        <w:bottom w:val="none" w:sz="0" w:space="0" w:color="auto"/>
        <w:right w:val="none" w:sz="0" w:space="0" w:color="auto"/>
      </w:divBdr>
    </w:div>
    <w:div w:id="1384215179">
      <w:bodyDiv w:val="1"/>
      <w:marLeft w:val="0"/>
      <w:marRight w:val="0"/>
      <w:marTop w:val="0"/>
      <w:marBottom w:val="0"/>
      <w:divBdr>
        <w:top w:val="none" w:sz="0" w:space="0" w:color="auto"/>
        <w:left w:val="none" w:sz="0" w:space="0" w:color="auto"/>
        <w:bottom w:val="none" w:sz="0" w:space="0" w:color="auto"/>
        <w:right w:val="none" w:sz="0" w:space="0" w:color="auto"/>
      </w:divBdr>
    </w:div>
    <w:div w:id="1399399532">
      <w:bodyDiv w:val="1"/>
      <w:marLeft w:val="0"/>
      <w:marRight w:val="0"/>
      <w:marTop w:val="0"/>
      <w:marBottom w:val="0"/>
      <w:divBdr>
        <w:top w:val="none" w:sz="0" w:space="0" w:color="auto"/>
        <w:left w:val="none" w:sz="0" w:space="0" w:color="auto"/>
        <w:bottom w:val="none" w:sz="0" w:space="0" w:color="auto"/>
        <w:right w:val="none" w:sz="0" w:space="0" w:color="auto"/>
      </w:divBdr>
    </w:div>
    <w:div w:id="1416592964">
      <w:bodyDiv w:val="1"/>
      <w:marLeft w:val="0"/>
      <w:marRight w:val="0"/>
      <w:marTop w:val="0"/>
      <w:marBottom w:val="0"/>
      <w:divBdr>
        <w:top w:val="none" w:sz="0" w:space="0" w:color="auto"/>
        <w:left w:val="none" w:sz="0" w:space="0" w:color="auto"/>
        <w:bottom w:val="none" w:sz="0" w:space="0" w:color="auto"/>
        <w:right w:val="none" w:sz="0" w:space="0" w:color="auto"/>
      </w:divBdr>
    </w:div>
    <w:div w:id="1425569093">
      <w:bodyDiv w:val="1"/>
      <w:marLeft w:val="0"/>
      <w:marRight w:val="0"/>
      <w:marTop w:val="0"/>
      <w:marBottom w:val="0"/>
      <w:divBdr>
        <w:top w:val="none" w:sz="0" w:space="0" w:color="auto"/>
        <w:left w:val="none" w:sz="0" w:space="0" w:color="auto"/>
        <w:bottom w:val="none" w:sz="0" w:space="0" w:color="auto"/>
        <w:right w:val="none" w:sz="0" w:space="0" w:color="auto"/>
      </w:divBdr>
    </w:div>
    <w:div w:id="1455059302">
      <w:bodyDiv w:val="1"/>
      <w:marLeft w:val="0"/>
      <w:marRight w:val="0"/>
      <w:marTop w:val="0"/>
      <w:marBottom w:val="0"/>
      <w:divBdr>
        <w:top w:val="none" w:sz="0" w:space="0" w:color="auto"/>
        <w:left w:val="none" w:sz="0" w:space="0" w:color="auto"/>
        <w:bottom w:val="none" w:sz="0" w:space="0" w:color="auto"/>
        <w:right w:val="none" w:sz="0" w:space="0" w:color="auto"/>
      </w:divBdr>
    </w:div>
    <w:div w:id="1472987259">
      <w:bodyDiv w:val="1"/>
      <w:marLeft w:val="0"/>
      <w:marRight w:val="0"/>
      <w:marTop w:val="0"/>
      <w:marBottom w:val="0"/>
      <w:divBdr>
        <w:top w:val="none" w:sz="0" w:space="0" w:color="auto"/>
        <w:left w:val="none" w:sz="0" w:space="0" w:color="auto"/>
        <w:bottom w:val="none" w:sz="0" w:space="0" w:color="auto"/>
        <w:right w:val="none" w:sz="0" w:space="0" w:color="auto"/>
      </w:divBdr>
    </w:div>
    <w:div w:id="1500123481">
      <w:bodyDiv w:val="1"/>
      <w:marLeft w:val="0"/>
      <w:marRight w:val="0"/>
      <w:marTop w:val="0"/>
      <w:marBottom w:val="0"/>
      <w:divBdr>
        <w:top w:val="none" w:sz="0" w:space="0" w:color="auto"/>
        <w:left w:val="none" w:sz="0" w:space="0" w:color="auto"/>
        <w:bottom w:val="none" w:sz="0" w:space="0" w:color="auto"/>
        <w:right w:val="none" w:sz="0" w:space="0" w:color="auto"/>
      </w:divBdr>
    </w:div>
    <w:div w:id="1504397655">
      <w:bodyDiv w:val="1"/>
      <w:marLeft w:val="0"/>
      <w:marRight w:val="0"/>
      <w:marTop w:val="0"/>
      <w:marBottom w:val="0"/>
      <w:divBdr>
        <w:top w:val="none" w:sz="0" w:space="0" w:color="auto"/>
        <w:left w:val="none" w:sz="0" w:space="0" w:color="auto"/>
        <w:bottom w:val="none" w:sz="0" w:space="0" w:color="auto"/>
        <w:right w:val="none" w:sz="0" w:space="0" w:color="auto"/>
      </w:divBdr>
    </w:div>
    <w:div w:id="1514998166">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27206962">
      <w:bodyDiv w:val="1"/>
      <w:marLeft w:val="0"/>
      <w:marRight w:val="0"/>
      <w:marTop w:val="0"/>
      <w:marBottom w:val="0"/>
      <w:divBdr>
        <w:top w:val="none" w:sz="0" w:space="0" w:color="auto"/>
        <w:left w:val="none" w:sz="0" w:space="0" w:color="auto"/>
        <w:bottom w:val="none" w:sz="0" w:space="0" w:color="auto"/>
        <w:right w:val="none" w:sz="0" w:space="0" w:color="auto"/>
      </w:divBdr>
    </w:div>
    <w:div w:id="1533880482">
      <w:bodyDiv w:val="1"/>
      <w:marLeft w:val="0"/>
      <w:marRight w:val="0"/>
      <w:marTop w:val="0"/>
      <w:marBottom w:val="0"/>
      <w:divBdr>
        <w:top w:val="none" w:sz="0" w:space="0" w:color="auto"/>
        <w:left w:val="none" w:sz="0" w:space="0" w:color="auto"/>
        <w:bottom w:val="none" w:sz="0" w:space="0" w:color="auto"/>
        <w:right w:val="none" w:sz="0" w:space="0" w:color="auto"/>
      </w:divBdr>
    </w:div>
    <w:div w:id="1549534360">
      <w:bodyDiv w:val="1"/>
      <w:marLeft w:val="0"/>
      <w:marRight w:val="0"/>
      <w:marTop w:val="0"/>
      <w:marBottom w:val="0"/>
      <w:divBdr>
        <w:top w:val="none" w:sz="0" w:space="0" w:color="auto"/>
        <w:left w:val="none" w:sz="0" w:space="0" w:color="auto"/>
        <w:bottom w:val="none" w:sz="0" w:space="0" w:color="auto"/>
        <w:right w:val="none" w:sz="0" w:space="0" w:color="auto"/>
      </w:divBdr>
    </w:div>
    <w:div w:id="1578663019">
      <w:bodyDiv w:val="1"/>
      <w:marLeft w:val="0"/>
      <w:marRight w:val="0"/>
      <w:marTop w:val="0"/>
      <w:marBottom w:val="0"/>
      <w:divBdr>
        <w:top w:val="none" w:sz="0" w:space="0" w:color="auto"/>
        <w:left w:val="none" w:sz="0" w:space="0" w:color="auto"/>
        <w:bottom w:val="none" w:sz="0" w:space="0" w:color="auto"/>
        <w:right w:val="none" w:sz="0" w:space="0" w:color="auto"/>
      </w:divBdr>
    </w:div>
    <w:div w:id="1620406202">
      <w:bodyDiv w:val="1"/>
      <w:marLeft w:val="0"/>
      <w:marRight w:val="0"/>
      <w:marTop w:val="0"/>
      <w:marBottom w:val="0"/>
      <w:divBdr>
        <w:top w:val="none" w:sz="0" w:space="0" w:color="auto"/>
        <w:left w:val="none" w:sz="0" w:space="0" w:color="auto"/>
        <w:bottom w:val="none" w:sz="0" w:space="0" w:color="auto"/>
        <w:right w:val="none" w:sz="0" w:space="0" w:color="auto"/>
      </w:divBdr>
    </w:div>
    <w:div w:id="1637761691">
      <w:bodyDiv w:val="1"/>
      <w:marLeft w:val="0"/>
      <w:marRight w:val="0"/>
      <w:marTop w:val="0"/>
      <w:marBottom w:val="0"/>
      <w:divBdr>
        <w:top w:val="none" w:sz="0" w:space="0" w:color="auto"/>
        <w:left w:val="none" w:sz="0" w:space="0" w:color="auto"/>
        <w:bottom w:val="none" w:sz="0" w:space="0" w:color="auto"/>
        <w:right w:val="none" w:sz="0" w:space="0" w:color="auto"/>
      </w:divBdr>
    </w:div>
    <w:div w:id="1657342101">
      <w:bodyDiv w:val="1"/>
      <w:marLeft w:val="0"/>
      <w:marRight w:val="0"/>
      <w:marTop w:val="0"/>
      <w:marBottom w:val="0"/>
      <w:divBdr>
        <w:top w:val="none" w:sz="0" w:space="0" w:color="auto"/>
        <w:left w:val="none" w:sz="0" w:space="0" w:color="auto"/>
        <w:bottom w:val="none" w:sz="0" w:space="0" w:color="auto"/>
        <w:right w:val="none" w:sz="0" w:space="0" w:color="auto"/>
      </w:divBdr>
    </w:div>
    <w:div w:id="1668822615">
      <w:bodyDiv w:val="1"/>
      <w:marLeft w:val="0"/>
      <w:marRight w:val="0"/>
      <w:marTop w:val="0"/>
      <w:marBottom w:val="0"/>
      <w:divBdr>
        <w:top w:val="none" w:sz="0" w:space="0" w:color="auto"/>
        <w:left w:val="none" w:sz="0" w:space="0" w:color="auto"/>
        <w:bottom w:val="none" w:sz="0" w:space="0" w:color="auto"/>
        <w:right w:val="none" w:sz="0" w:space="0" w:color="auto"/>
      </w:divBdr>
    </w:div>
    <w:div w:id="168389728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1699427600">
      <w:bodyDiv w:val="1"/>
      <w:marLeft w:val="0"/>
      <w:marRight w:val="0"/>
      <w:marTop w:val="0"/>
      <w:marBottom w:val="0"/>
      <w:divBdr>
        <w:top w:val="none" w:sz="0" w:space="0" w:color="auto"/>
        <w:left w:val="none" w:sz="0" w:space="0" w:color="auto"/>
        <w:bottom w:val="none" w:sz="0" w:space="0" w:color="auto"/>
        <w:right w:val="none" w:sz="0" w:space="0" w:color="auto"/>
      </w:divBdr>
    </w:div>
    <w:div w:id="1725911981">
      <w:bodyDiv w:val="1"/>
      <w:marLeft w:val="0"/>
      <w:marRight w:val="0"/>
      <w:marTop w:val="0"/>
      <w:marBottom w:val="0"/>
      <w:divBdr>
        <w:top w:val="none" w:sz="0" w:space="0" w:color="auto"/>
        <w:left w:val="none" w:sz="0" w:space="0" w:color="auto"/>
        <w:bottom w:val="none" w:sz="0" w:space="0" w:color="auto"/>
        <w:right w:val="none" w:sz="0" w:space="0" w:color="auto"/>
      </w:divBdr>
    </w:div>
    <w:div w:id="1752892753">
      <w:bodyDiv w:val="1"/>
      <w:marLeft w:val="0"/>
      <w:marRight w:val="0"/>
      <w:marTop w:val="0"/>
      <w:marBottom w:val="0"/>
      <w:divBdr>
        <w:top w:val="none" w:sz="0" w:space="0" w:color="auto"/>
        <w:left w:val="none" w:sz="0" w:space="0" w:color="auto"/>
        <w:bottom w:val="none" w:sz="0" w:space="0" w:color="auto"/>
        <w:right w:val="none" w:sz="0" w:space="0" w:color="auto"/>
      </w:divBdr>
    </w:div>
    <w:div w:id="1822846890">
      <w:bodyDiv w:val="1"/>
      <w:marLeft w:val="0"/>
      <w:marRight w:val="0"/>
      <w:marTop w:val="0"/>
      <w:marBottom w:val="0"/>
      <w:divBdr>
        <w:top w:val="none" w:sz="0" w:space="0" w:color="auto"/>
        <w:left w:val="none" w:sz="0" w:space="0" w:color="auto"/>
        <w:bottom w:val="none" w:sz="0" w:space="0" w:color="auto"/>
        <w:right w:val="none" w:sz="0" w:space="0" w:color="auto"/>
      </w:divBdr>
    </w:div>
    <w:div w:id="1826311241">
      <w:bodyDiv w:val="1"/>
      <w:marLeft w:val="0"/>
      <w:marRight w:val="0"/>
      <w:marTop w:val="0"/>
      <w:marBottom w:val="0"/>
      <w:divBdr>
        <w:top w:val="none" w:sz="0" w:space="0" w:color="auto"/>
        <w:left w:val="none" w:sz="0" w:space="0" w:color="auto"/>
        <w:bottom w:val="none" w:sz="0" w:space="0" w:color="auto"/>
        <w:right w:val="none" w:sz="0" w:space="0" w:color="auto"/>
      </w:divBdr>
    </w:div>
    <w:div w:id="1865897305">
      <w:bodyDiv w:val="1"/>
      <w:marLeft w:val="0"/>
      <w:marRight w:val="0"/>
      <w:marTop w:val="0"/>
      <w:marBottom w:val="0"/>
      <w:divBdr>
        <w:top w:val="none" w:sz="0" w:space="0" w:color="auto"/>
        <w:left w:val="none" w:sz="0" w:space="0" w:color="auto"/>
        <w:bottom w:val="none" w:sz="0" w:space="0" w:color="auto"/>
        <w:right w:val="none" w:sz="0" w:space="0" w:color="auto"/>
      </w:divBdr>
    </w:div>
    <w:div w:id="1873300608">
      <w:bodyDiv w:val="1"/>
      <w:marLeft w:val="0"/>
      <w:marRight w:val="0"/>
      <w:marTop w:val="0"/>
      <w:marBottom w:val="0"/>
      <w:divBdr>
        <w:top w:val="none" w:sz="0" w:space="0" w:color="auto"/>
        <w:left w:val="none" w:sz="0" w:space="0" w:color="auto"/>
        <w:bottom w:val="none" w:sz="0" w:space="0" w:color="auto"/>
        <w:right w:val="none" w:sz="0" w:space="0" w:color="auto"/>
      </w:divBdr>
    </w:div>
    <w:div w:id="1921941016">
      <w:bodyDiv w:val="1"/>
      <w:marLeft w:val="0"/>
      <w:marRight w:val="0"/>
      <w:marTop w:val="0"/>
      <w:marBottom w:val="0"/>
      <w:divBdr>
        <w:top w:val="none" w:sz="0" w:space="0" w:color="auto"/>
        <w:left w:val="none" w:sz="0" w:space="0" w:color="auto"/>
        <w:bottom w:val="none" w:sz="0" w:space="0" w:color="auto"/>
        <w:right w:val="none" w:sz="0" w:space="0" w:color="auto"/>
      </w:divBdr>
    </w:div>
    <w:div w:id="1938319338">
      <w:bodyDiv w:val="1"/>
      <w:marLeft w:val="0"/>
      <w:marRight w:val="0"/>
      <w:marTop w:val="0"/>
      <w:marBottom w:val="0"/>
      <w:divBdr>
        <w:top w:val="none" w:sz="0" w:space="0" w:color="auto"/>
        <w:left w:val="none" w:sz="0" w:space="0" w:color="auto"/>
        <w:bottom w:val="none" w:sz="0" w:space="0" w:color="auto"/>
        <w:right w:val="none" w:sz="0" w:space="0" w:color="auto"/>
      </w:divBdr>
      <w:divsChild>
        <w:div w:id="560751916">
          <w:marLeft w:val="0"/>
          <w:marRight w:val="0"/>
          <w:marTop w:val="0"/>
          <w:marBottom w:val="0"/>
          <w:divBdr>
            <w:top w:val="none" w:sz="0" w:space="0" w:color="auto"/>
            <w:left w:val="none" w:sz="0" w:space="0" w:color="auto"/>
            <w:bottom w:val="none" w:sz="0" w:space="0" w:color="auto"/>
            <w:right w:val="none" w:sz="0" w:space="0" w:color="auto"/>
          </w:divBdr>
        </w:div>
      </w:divsChild>
    </w:div>
    <w:div w:id="1947955272">
      <w:bodyDiv w:val="1"/>
      <w:marLeft w:val="0"/>
      <w:marRight w:val="0"/>
      <w:marTop w:val="0"/>
      <w:marBottom w:val="0"/>
      <w:divBdr>
        <w:top w:val="none" w:sz="0" w:space="0" w:color="auto"/>
        <w:left w:val="none" w:sz="0" w:space="0" w:color="auto"/>
        <w:bottom w:val="none" w:sz="0" w:space="0" w:color="auto"/>
        <w:right w:val="none" w:sz="0" w:space="0" w:color="auto"/>
      </w:divBdr>
    </w:div>
    <w:div w:id="1963069500">
      <w:bodyDiv w:val="1"/>
      <w:marLeft w:val="0"/>
      <w:marRight w:val="0"/>
      <w:marTop w:val="0"/>
      <w:marBottom w:val="0"/>
      <w:divBdr>
        <w:top w:val="none" w:sz="0" w:space="0" w:color="auto"/>
        <w:left w:val="none" w:sz="0" w:space="0" w:color="auto"/>
        <w:bottom w:val="none" w:sz="0" w:space="0" w:color="auto"/>
        <w:right w:val="none" w:sz="0" w:space="0" w:color="auto"/>
      </w:divBdr>
    </w:div>
    <w:div w:id="1966084430">
      <w:bodyDiv w:val="1"/>
      <w:marLeft w:val="0"/>
      <w:marRight w:val="0"/>
      <w:marTop w:val="0"/>
      <w:marBottom w:val="0"/>
      <w:divBdr>
        <w:top w:val="none" w:sz="0" w:space="0" w:color="auto"/>
        <w:left w:val="none" w:sz="0" w:space="0" w:color="auto"/>
        <w:bottom w:val="none" w:sz="0" w:space="0" w:color="auto"/>
        <w:right w:val="none" w:sz="0" w:space="0" w:color="auto"/>
      </w:divBdr>
    </w:div>
    <w:div w:id="1975987360">
      <w:bodyDiv w:val="1"/>
      <w:marLeft w:val="0"/>
      <w:marRight w:val="0"/>
      <w:marTop w:val="0"/>
      <w:marBottom w:val="0"/>
      <w:divBdr>
        <w:top w:val="none" w:sz="0" w:space="0" w:color="auto"/>
        <w:left w:val="none" w:sz="0" w:space="0" w:color="auto"/>
        <w:bottom w:val="none" w:sz="0" w:space="0" w:color="auto"/>
        <w:right w:val="none" w:sz="0" w:space="0" w:color="auto"/>
      </w:divBdr>
    </w:div>
    <w:div w:id="1985305922">
      <w:bodyDiv w:val="1"/>
      <w:marLeft w:val="0"/>
      <w:marRight w:val="0"/>
      <w:marTop w:val="0"/>
      <w:marBottom w:val="0"/>
      <w:divBdr>
        <w:top w:val="none" w:sz="0" w:space="0" w:color="auto"/>
        <w:left w:val="none" w:sz="0" w:space="0" w:color="auto"/>
        <w:bottom w:val="none" w:sz="0" w:space="0" w:color="auto"/>
        <w:right w:val="none" w:sz="0" w:space="0" w:color="auto"/>
      </w:divBdr>
    </w:div>
    <w:div w:id="1993287972">
      <w:bodyDiv w:val="1"/>
      <w:marLeft w:val="0"/>
      <w:marRight w:val="0"/>
      <w:marTop w:val="0"/>
      <w:marBottom w:val="0"/>
      <w:divBdr>
        <w:top w:val="none" w:sz="0" w:space="0" w:color="auto"/>
        <w:left w:val="none" w:sz="0" w:space="0" w:color="auto"/>
        <w:bottom w:val="none" w:sz="0" w:space="0" w:color="auto"/>
        <w:right w:val="none" w:sz="0" w:space="0" w:color="auto"/>
      </w:divBdr>
    </w:div>
    <w:div w:id="2000494910">
      <w:bodyDiv w:val="1"/>
      <w:marLeft w:val="0"/>
      <w:marRight w:val="0"/>
      <w:marTop w:val="0"/>
      <w:marBottom w:val="0"/>
      <w:divBdr>
        <w:top w:val="none" w:sz="0" w:space="0" w:color="auto"/>
        <w:left w:val="none" w:sz="0" w:space="0" w:color="auto"/>
        <w:bottom w:val="none" w:sz="0" w:space="0" w:color="auto"/>
        <w:right w:val="none" w:sz="0" w:space="0" w:color="auto"/>
      </w:divBdr>
    </w:div>
    <w:div w:id="2047101150">
      <w:bodyDiv w:val="1"/>
      <w:marLeft w:val="0"/>
      <w:marRight w:val="0"/>
      <w:marTop w:val="0"/>
      <w:marBottom w:val="0"/>
      <w:divBdr>
        <w:top w:val="none" w:sz="0" w:space="0" w:color="auto"/>
        <w:left w:val="none" w:sz="0" w:space="0" w:color="auto"/>
        <w:bottom w:val="none" w:sz="0" w:space="0" w:color="auto"/>
        <w:right w:val="none" w:sz="0" w:space="0" w:color="auto"/>
      </w:divBdr>
    </w:div>
    <w:div w:id="2077126616">
      <w:bodyDiv w:val="1"/>
      <w:marLeft w:val="0"/>
      <w:marRight w:val="0"/>
      <w:marTop w:val="0"/>
      <w:marBottom w:val="0"/>
      <w:divBdr>
        <w:top w:val="none" w:sz="0" w:space="0" w:color="auto"/>
        <w:left w:val="none" w:sz="0" w:space="0" w:color="auto"/>
        <w:bottom w:val="none" w:sz="0" w:space="0" w:color="auto"/>
        <w:right w:val="none" w:sz="0" w:space="0" w:color="auto"/>
      </w:divBdr>
    </w:div>
    <w:div w:id="2080008578">
      <w:bodyDiv w:val="1"/>
      <w:marLeft w:val="0"/>
      <w:marRight w:val="0"/>
      <w:marTop w:val="0"/>
      <w:marBottom w:val="0"/>
      <w:divBdr>
        <w:top w:val="none" w:sz="0" w:space="0" w:color="auto"/>
        <w:left w:val="none" w:sz="0" w:space="0" w:color="auto"/>
        <w:bottom w:val="none" w:sz="0" w:space="0" w:color="auto"/>
        <w:right w:val="none" w:sz="0" w:space="0" w:color="auto"/>
      </w:divBdr>
    </w:div>
    <w:div w:id="2083601150">
      <w:bodyDiv w:val="1"/>
      <w:marLeft w:val="0"/>
      <w:marRight w:val="0"/>
      <w:marTop w:val="0"/>
      <w:marBottom w:val="0"/>
      <w:divBdr>
        <w:top w:val="none" w:sz="0" w:space="0" w:color="auto"/>
        <w:left w:val="none" w:sz="0" w:space="0" w:color="auto"/>
        <w:bottom w:val="none" w:sz="0" w:space="0" w:color="auto"/>
        <w:right w:val="none" w:sz="0" w:space="0" w:color="auto"/>
      </w:divBdr>
    </w:div>
    <w:div w:id="2090689269">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095587239">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 w:id="2140343483">
      <w:bodyDiv w:val="1"/>
      <w:marLeft w:val="0"/>
      <w:marRight w:val="0"/>
      <w:marTop w:val="0"/>
      <w:marBottom w:val="0"/>
      <w:divBdr>
        <w:top w:val="none" w:sz="0" w:space="0" w:color="auto"/>
        <w:left w:val="none" w:sz="0" w:space="0" w:color="auto"/>
        <w:bottom w:val="none" w:sz="0" w:space="0" w:color="auto"/>
        <w:right w:val="none" w:sz="0" w:space="0" w:color="auto"/>
      </w:divBdr>
    </w:div>
    <w:div w:id="2140489638">
      <w:bodyDiv w:val="1"/>
      <w:marLeft w:val="0"/>
      <w:marRight w:val="0"/>
      <w:marTop w:val="0"/>
      <w:marBottom w:val="0"/>
      <w:divBdr>
        <w:top w:val="none" w:sz="0" w:space="0" w:color="auto"/>
        <w:left w:val="none" w:sz="0" w:space="0" w:color="auto"/>
        <w:bottom w:val="none" w:sz="0" w:space="0" w:color="auto"/>
        <w:right w:val="none" w:sz="0" w:space="0" w:color="auto"/>
      </w:divBdr>
    </w:div>
    <w:div w:id="21421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ricsson.sharepoint.com/R2-2100600.zip" TargetMode="External"/><Relationship Id="rId18" Type="http://schemas.openxmlformats.org/officeDocument/2006/relationships/hyperlink" Target="https://ericsson.sharepoint.com/R2-2101102.zip" TargetMode="External"/><Relationship Id="rId26" Type="http://schemas.openxmlformats.org/officeDocument/2006/relationships/hyperlink" Target="https://ericsson.sharepoint.com/R2-2101639.zip" TargetMode="External"/><Relationship Id="rId39" Type="http://schemas.openxmlformats.org/officeDocument/2006/relationships/hyperlink" Target="https://www.3gpp.org/ftp/tsg_ran/WG2_RL2/TSGR2_113-e/Docs/R2-2101252.zip" TargetMode="External"/><Relationship Id="rId3" Type="http://schemas.openxmlformats.org/officeDocument/2006/relationships/customXml" Target="../customXml/item3.xml"/><Relationship Id="rId21" Type="http://schemas.openxmlformats.org/officeDocument/2006/relationships/hyperlink" Target="https://ericsson.sharepoint.com/R2-2101343.zip" TargetMode="External"/><Relationship Id="rId34" Type="http://schemas.openxmlformats.org/officeDocument/2006/relationships/hyperlink" Target="https://ericsson.sharepoint.com/R2-2100601.zip" TargetMode="External"/><Relationship Id="rId42" Type="http://schemas.openxmlformats.org/officeDocument/2006/relationships/hyperlink" Target="https://ericsson.sharepoint.com/R2-2101439.zip" TargetMode="External"/><Relationship Id="rId47" Type="http://schemas.openxmlformats.org/officeDocument/2006/relationships/hyperlink" Target="https://www.3gpp.org/ftp/tsg_ran/WG2_RL2/TSGR2_113-e/Docs/R2-2101641.zip" TargetMode="Externa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ricsson.sharepoint.com/R2-2100191.zip" TargetMode="External"/><Relationship Id="rId17" Type="http://schemas.openxmlformats.org/officeDocument/2006/relationships/hyperlink" Target="https://ericsson.sharepoint.com/R2-2100780.zip" TargetMode="External"/><Relationship Id="rId25" Type="http://schemas.openxmlformats.org/officeDocument/2006/relationships/hyperlink" Target="https://ericsson.sharepoint.com/R2-2101602.zip" TargetMode="External"/><Relationship Id="rId33" Type="http://schemas.openxmlformats.org/officeDocument/2006/relationships/hyperlink" Target="https://www.3gpp.org/ftp/tsg_ran/WG2_RL2/TSGR2_113-e/Docs/R2-2100601.zip" TargetMode="External"/><Relationship Id="rId38" Type="http://schemas.openxmlformats.org/officeDocument/2006/relationships/hyperlink" Target="https://ericsson.sharepoint.com/R2-2100710.zip" TargetMode="External"/><Relationship Id="rId46" Type="http://schemas.openxmlformats.org/officeDocument/2006/relationships/hyperlink" Target="https://ericsson.sharepoint.com/R2-2101603.zip" TargetMode="External"/><Relationship Id="rId2" Type="http://schemas.openxmlformats.org/officeDocument/2006/relationships/customXml" Target="../customXml/item2.xml"/><Relationship Id="rId16" Type="http://schemas.openxmlformats.org/officeDocument/2006/relationships/hyperlink" Target="https://ericsson.sharepoint.com/R2-2100776.zip" TargetMode="External"/><Relationship Id="rId20" Type="http://schemas.openxmlformats.org/officeDocument/2006/relationships/hyperlink" Target="https://ericsson.sharepoint.com/R2-2101251.zip" TargetMode="External"/><Relationship Id="rId29" Type="http://schemas.openxmlformats.org/officeDocument/2006/relationships/hyperlink" Target="https://www.3gpp.org/ftp/tsg_ran/WG2_RL2/TSGR2_113-e/Docs/R2-2100192.zip" TargetMode="External"/><Relationship Id="rId41" Type="http://schemas.openxmlformats.org/officeDocument/2006/relationships/hyperlink" Target="https://www.3gpp.org/ftp/tsg_ran/WG2_RL2/TSGR2_113-e/Docs/R2-210143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idu.com/link?url=ug0agfrpqf4T0lJaERZ0SEMp1QExziz0OXbPvpgCB6k4tn73ROEOMNSlJAgZRtsK9PKYA1zsYu12yO-atwPUukTZ8dvG3sT6nJ50JlKdLA7" TargetMode="External"/><Relationship Id="rId24" Type="http://schemas.openxmlformats.org/officeDocument/2006/relationships/hyperlink" Target="https://ericsson.sharepoint.com/R2-2101595.zip" TargetMode="External"/><Relationship Id="rId32" Type="http://schemas.openxmlformats.org/officeDocument/2006/relationships/hyperlink" Target="https://ericsson.sharepoint.com/R2-2100286.zip" TargetMode="External"/><Relationship Id="rId37" Type="http://schemas.openxmlformats.org/officeDocument/2006/relationships/hyperlink" Target="https://www.3gpp.org/ftp/tsg_ran/WG2_RL2/TSGR2_113-e/Docs/R2-2100710.zip" TargetMode="External"/><Relationship Id="rId40" Type="http://schemas.openxmlformats.org/officeDocument/2006/relationships/hyperlink" Target="https://ericsson.sharepoint.com/R2-2101252.zip" TargetMode="External"/><Relationship Id="rId45" Type="http://schemas.openxmlformats.org/officeDocument/2006/relationships/hyperlink" Target="https://www.3gpp.org/ftp/tsg_ran/WG2_RL2/TSGR2_113-e/Docs/R2-2101603.zip" TargetMode="External"/><Relationship Id="rId5" Type="http://schemas.openxmlformats.org/officeDocument/2006/relationships/numbering" Target="numbering.xml"/><Relationship Id="rId15" Type="http://schemas.openxmlformats.org/officeDocument/2006/relationships/hyperlink" Target="https://ericsson.sharepoint.com/R2-2100711.zip" TargetMode="External"/><Relationship Id="rId23" Type="http://schemas.openxmlformats.org/officeDocument/2006/relationships/hyperlink" Target="https://ericsson.sharepoint.com/R2-2101586.zip" TargetMode="External"/><Relationship Id="rId28" Type="http://schemas.openxmlformats.org/officeDocument/2006/relationships/hyperlink" Target="https://ericsson.sharepoint.com/R2-2101668.zip" TargetMode="External"/><Relationship Id="rId36" Type="http://schemas.openxmlformats.org/officeDocument/2006/relationships/hyperlink" Target="https://ericsson.sharepoint.com/R2-2100698.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ricsson.sharepoint.com/R2-2101103.zip" TargetMode="External"/><Relationship Id="rId31" Type="http://schemas.openxmlformats.org/officeDocument/2006/relationships/hyperlink" Target="https://www.3gpp.org/ftp/tsg_ran/WG2_RL2/TSGR2_113-e/Docs/R2-2100286.zip" TargetMode="External"/><Relationship Id="rId44" Type="http://schemas.openxmlformats.org/officeDocument/2006/relationships/hyperlink" Target="https://ericsson.sharepoint.com/R2-210158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ricsson.sharepoint.com/R2-2100697.zip" TargetMode="External"/><Relationship Id="rId22" Type="http://schemas.openxmlformats.org/officeDocument/2006/relationships/hyperlink" Target="https://ericsson.sharepoint.com/R2-2101438.zip" TargetMode="External"/><Relationship Id="rId27" Type="http://schemas.openxmlformats.org/officeDocument/2006/relationships/hyperlink" Target="https://ericsson.sharepoint.com/R2-2101640.zip" TargetMode="External"/><Relationship Id="rId30" Type="http://schemas.openxmlformats.org/officeDocument/2006/relationships/hyperlink" Target="https://ericsson.sharepoint.com/R2-2100192.zip" TargetMode="External"/><Relationship Id="rId35" Type="http://schemas.openxmlformats.org/officeDocument/2006/relationships/hyperlink" Target="https://www.3gpp.org/ftp/tsg_ran/WG2_RL2/TSGR2_113-e/Docs/R2-2100698.zip" TargetMode="External"/><Relationship Id="rId43" Type="http://schemas.openxmlformats.org/officeDocument/2006/relationships/hyperlink" Target="https://www.3gpp.org/ftp/tsg_ran/WG2_RL2/TSGR2_113-e/Docs/R2-2101587.zip" TargetMode="External"/><Relationship Id="rId48" Type="http://schemas.openxmlformats.org/officeDocument/2006/relationships/hyperlink" Target="https://ericsson.sharepoint.com/R2-2101641.zip"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1C6DB-1AC4-479D-9E6E-CD826C2D1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41D00D-DB55-4BA7-A0F1-F2CDC4673004}">
  <ds:schemaRefs>
    <ds:schemaRef ds:uri="http://schemas.microsoft.com/office/2006/documentManagement/types"/>
    <ds:schemaRef ds:uri="http://schemas.microsoft.com/office/2006/metadata/properties"/>
    <ds:schemaRef ds:uri="9b239327-9e80-40e4-b1b7-4394fed77a33"/>
    <ds:schemaRef ds:uri="http://purl.org/dc/elements/1.1/"/>
    <ds:schemaRef ds:uri="2f282d3b-eb4a-4b09-b61f-b9593442e286"/>
    <ds:schemaRef ds:uri="http://schemas.openxmlformats.org/package/2006/metadata/core-properties"/>
    <ds:schemaRef ds:uri="http://purl.org/dc/dcmitype/"/>
    <ds:schemaRef ds:uri="http://purl.org/dc/terms/"/>
    <ds:schemaRef ds:uri="http://schemas.microsoft.com/office/infopath/2007/PartnerControls"/>
    <ds:schemaRef ds:uri="http://schemas.microsoft.com/sharepoint/v3"/>
    <ds:schemaRef ds:uri="http://www.w3.org/XML/1998/namespace"/>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09251FEF-D6F2-4807-A058-38875A1D8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20861</Words>
  <Characters>110569</Characters>
  <Application>Microsoft Office Word</Application>
  <DocSecurity>0</DocSecurity>
  <Lines>921</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131168</CharactersWithSpaces>
  <SharedDoc>false</SharedDoc>
  <HLinks>
    <vt:vector size="1062" baseType="variant">
      <vt:variant>
        <vt:i4>3211305</vt:i4>
      </vt:variant>
      <vt:variant>
        <vt:i4>723</vt:i4>
      </vt:variant>
      <vt:variant>
        <vt:i4>0</vt:i4>
      </vt:variant>
      <vt:variant>
        <vt:i4>5</vt:i4>
      </vt:variant>
      <vt:variant>
        <vt:lpwstr>https://ericsson.sharepoint.com/R2-2101668.zip</vt:lpwstr>
      </vt:variant>
      <vt:variant>
        <vt:lpwstr/>
      </vt:variant>
      <vt:variant>
        <vt:i4>1114221</vt:i4>
      </vt:variant>
      <vt:variant>
        <vt:i4>720</vt:i4>
      </vt:variant>
      <vt:variant>
        <vt:i4>0</vt:i4>
      </vt:variant>
      <vt:variant>
        <vt:i4>5</vt:i4>
      </vt:variant>
      <vt:variant>
        <vt:lpwstr>https://www.3gpp.org/ftp/tsg_ran/WG2_RL2/TSGR2_113-e/Docs/R2-2101668.zip</vt:lpwstr>
      </vt:variant>
      <vt:variant>
        <vt:lpwstr/>
      </vt:variant>
      <vt:variant>
        <vt:i4>3735595</vt:i4>
      </vt:variant>
      <vt:variant>
        <vt:i4>717</vt:i4>
      </vt:variant>
      <vt:variant>
        <vt:i4>0</vt:i4>
      </vt:variant>
      <vt:variant>
        <vt:i4>5</vt:i4>
      </vt:variant>
      <vt:variant>
        <vt:lpwstr>https://ericsson.sharepoint.com/R2-2101640.zip</vt:lpwstr>
      </vt:variant>
      <vt:variant>
        <vt:lpwstr/>
      </vt:variant>
      <vt:variant>
        <vt:i4>1638511</vt:i4>
      </vt:variant>
      <vt:variant>
        <vt:i4>714</vt:i4>
      </vt:variant>
      <vt:variant>
        <vt:i4>0</vt:i4>
      </vt:variant>
      <vt:variant>
        <vt:i4>5</vt:i4>
      </vt:variant>
      <vt:variant>
        <vt:lpwstr>https://www.3gpp.org/ftp/tsg_ran/WG2_RL2/TSGR2_113-e/Docs/R2-2101640.zip</vt:lpwstr>
      </vt:variant>
      <vt:variant>
        <vt:lpwstr/>
      </vt:variant>
      <vt:variant>
        <vt:i4>3145772</vt:i4>
      </vt:variant>
      <vt:variant>
        <vt:i4>711</vt:i4>
      </vt:variant>
      <vt:variant>
        <vt:i4>0</vt:i4>
      </vt:variant>
      <vt:variant>
        <vt:i4>5</vt:i4>
      </vt:variant>
      <vt:variant>
        <vt:lpwstr>https://ericsson.sharepoint.com/R2-2101639.zip</vt:lpwstr>
      </vt:variant>
      <vt:variant>
        <vt:lpwstr/>
      </vt:variant>
      <vt:variant>
        <vt:i4>1048680</vt:i4>
      </vt:variant>
      <vt:variant>
        <vt:i4>708</vt:i4>
      </vt:variant>
      <vt:variant>
        <vt:i4>0</vt:i4>
      </vt:variant>
      <vt:variant>
        <vt:i4>5</vt:i4>
      </vt:variant>
      <vt:variant>
        <vt:lpwstr>https://www.3gpp.org/ftp/tsg_ran/WG2_RL2/TSGR2_113-e/Docs/R2-2101639.zip</vt:lpwstr>
      </vt:variant>
      <vt:variant>
        <vt:lpwstr/>
      </vt:variant>
      <vt:variant>
        <vt:i4>3866671</vt:i4>
      </vt:variant>
      <vt:variant>
        <vt:i4>705</vt:i4>
      </vt:variant>
      <vt:variant>
        <vt:i4>0</vt:i4>
      </vt:variant>
      <vt:variant>
        <vt:i4>5</vt:i4>
      </vt:variant>
      <vt:variant>
        <vt:lpwstr>https://ericsson.sharepoint.com/R2-2101602.zip</vt:lpwstr>
      </vt:variant>
      <vt:variant>
        <vt:lpwstr/>
      </vt:variant>
      <vt:variant>
        <vt:i4>1769579</vt:i4>
      </vt:variant>
      <vt:variant>
        <vt:i4>702</vt:i4>
      </vt:variant>
      <vt:variant>
        <vt:i4>0</vt:i4>
      </vt:variant>
      <vt:variant>
        <vt:i4>5</vt:i4>
      </vt:variant>
      <vt:variant>
        <vt:lpwstr>https://www.3gpp.org/ftp/tsg_ran/WG2_RL2/TSGR2_113-e/Docs/R2-2101602.zip</vt:lpwstr>
      </vt:variant>
      <vt:variant>
        <vt:lpwstr/>
      </vt:variant>
      <vt:variant>
        <vt:i4>4128806</vt:i4>
      </vt:variant>
      <vt:variant>
        <vt:i4>699</vt:i4>
      </vt:variant>
      <vt:variant>
        <vt:i4>0</vt:i4>
      </vt:variant>
      <vt:variant>
        <vt:i4>5</vt:i4>
      </vt:variant>
      <vt:variant>
        <vt:lpwstr>https://ericsson.sharepoint.com/R2-2101595.zip</vt:lpwstr>
      </vt:variant>
      <vt:variant>
        <vt:lpwstr/>
      </vt:variant>
      <vt:variant>
        <vt:i4>2031714</vt:i4>
      </vt:variant>
      <vt:variant>
        <vt:i4>696</vt:i4>
      </vt:variant>
      <vt:variant>
        <vt:i4>0</vt:i4>
      </vt:variant>
      <vt:variant>
        <vt:i4>5</vt:i4>
      </vt:variant>
      <vt:variant>
        <vt:lpwstr>https://www.3gpp.org/ftp/tsg_ran/WG2_RL2/TSGR2_113-e/Docs/R2-2101595.zip</vt:lpwstr>
      </vt:variant>
      <vt:variant>
        <vt:lpwstr/>
      </vt:variant>
      <vt:variant>
        <vt:i4>3932199</vt:i4>
      </vt:variant>
      <vt:variant>
        <vt:i4>693</vt:i4>
      </vt:variant>
      <vt:variant>
        <vt:i4>0</vt:i4>
      </vt:variant>
      <vt:variant>
        <vt:i4>5</vt:i4>
      </vt:variant>
      <vt:variant>
        <vt:lpwstr>https://ericsson.sharepoint.com/R2-2101586.zip</vt:lpwstr>
      </vt:variant>
      <vt:variant>
        <vt:lpwstr/>
      </vt:variant>
      <vt:variant>
        <vt:i4>1835107</vt:i4>
      </vt:variant>
      <vt:variant>
        <vt:i4>690</vt:i4>
      </vt:variant>
      <vt:variant>
        <vt:i4>0</vt:i4>
      </vt:variant>
      <vt:variant>
        <vt:i4>5</vt:i4>
      </vt:variant>
      <vt:variant>
        <vt:lpwstr>https://www.3gpp.org/ftp/tsg_ran/WG2_RL2/TSGR2_113-e/Docs/R2-2101586.zip</vt:lpwstr>
      </vt:variant>
      <vt:variant>
        <vt:lpwstr/>
      </vt:variant>
      <vt:variant>
        <vt:i4>3342380</vt:i4>
      </vt:variant>
      <vt:variant>
        <vt:i4>687</vt:i4>
      </vt:variant>
      <vt:variant>
        <vt:i4>0</vt:i4>
      </vt:variant>
      <vt:variant>
        <vt:i4>5</vt:i4>
      </vt:variant>
      <vt:variant>
        <vt:lpwstr>https://ericsson.sharepoint.com/R2-2101438.zip</vt:lpwstr>
      </vt:variant>
      <vt:variant>
        <vt:lpwstr/>
      </vt:variant>
      <vt:variant>
        <vt:i4>1245288</vt:i4>
      </vt:variant>
      <vt:variant>
        <vt:i4>684</vt:i4>
      </vt:variant>
      <vt:variant>
        <vt:i4>0</vt:i4>
      </vt:variant>
      <vt:variant>
        <vt:i4>5</vt:i4>
      </vt:variant>
      <vt:variant>
        <vt:lpwstr>https://www.3gpp.org/ftp/tsg_ran/WG2_RL2/TSGR2_113-e/Docs/R2-2101438.zip</vt:lpwstr>
      </vt:variant>
      <vt:variant>
        <vt:lpwstr/>
      </vt:variant>
      <vt:variant>
        <vt:i4>4128811</vt:i4>
      </vt:variant>
      <vt:variant>
        <vt:i4>681</vt:i4>
      </vt:variant>
      <vt:variant>
        <vt:i4>0</vt:i4>
      </vt:variant>
      <vt:variant>
        <vt:i4>5</vt:i4>
      </vt:variant>
      <vt:variant>
        <vt:lpwstr>https://ericsson.sharepoint.com/R2-2101343.zip</vt:lpwstr>
      </vt:variant>
      <vt:variant>
        <vt:lpwstr/>
      </vt:variant>
      <vt:variant>
        <vt:i4>2031727</vt:i4>
      </vt:variant>
      <vt:variant>
        <vt:i4>678</vt:i4>
      </vt:variant>
      <vt:variant>
        <vt:i4>0</vt:i4>
      </vt:variant>
      <vt:variant>
        <vt:i4>5</vt:i4>
      </vt:variant>
      <vt:variant>
        <vt:lpwstr>https://www.3gpp.org/ftp/tsg_ran/WG2_RL2/TSGR2_113-e/Docs/R2-2101343.zip</vt:lpwstr>
      </vt:variant>
      <vt:variant>
        <vt:lpwstr/>
      </vt:variant>
      <vt:variant>
        <vt:i4>3932202</vt:i4>
      </vt:variant>
      <vt:variant>
        <vt:i4>675</vt:i4>
      </vt:variant>
      <vt:variant>
        <vt:i4>0</vt:i4>
      </vt:variant>
      <vt:variant>
        <vt:i4>5</vt:i4>
      </vt:variant>
      <vt:variant>
        <vt:lpwstr>https://ericsson.sharepoint.com/R2-2101251.zip</vt:lpwstr>
      </vt:variant>
      <vt:variant>
        <vt:lpwstr/>
      </vt:variant>
      <vt:variant>
        <vt:i4>1835118</vt:i4>
      </vt:variant>
      <vt:variant>
        <vt:i4>672</vt:i4>
      </vt:variant>
      <vt:variant>
        <vt:i4>0</vt:i4>
      </vt:variant>
      <vt:variant>
        <vt:i4>5</vt:i4>
      </vt:variant>
      <vt:variant>
        <vt:lpwstr>https://www.3gpp.org/ftp/tsg_ran/WG2_RL2/TSGR2_113-e/Docs/R2-2101251.zip</vt:lpwstr>
      </vt:variant>
      <vt:variant>
        <vt:lpwstr/>
      </vt:variant>
      <vt:variant>
        <vt:i4>3997743</vt:i4>
      </vt:variant>
      <vt:variant>
        <vt:i4>669</vt:i4>
      </vt:variant>
      <vt:variant>
        <vt:i4>0</vt:i4>
      </vt:variant>
      <vt:variant>
        <vt:i4>5</vt:i4>
      </vt:variant>
      <vt:variant>
        <vt:lpwstr>https://ericsson.sharepoint.com/R2-2101103.zip</vt:lpwstr>
      </vt:variant>
      <vt:variant>
        <vt:lpwstr/>
      </vt:variant>
      <vt:variant>
        <vt:i4>1900651</vt:i4>
      </vt:variant>
      <vt:variant>
        <vt:i4>666</vt:i4>
      </vt:variant>
      <vt:variant>
        <vt:i4>0</vt:i4>
      </vt:variant>
      <vt:variant>
        <vt:i4>5</vt:i4>
      </vt:variant>
      <vt:variant>
        <vt:lpwstr>https://www.3gpp.org/ftp/tsg_ran/WG2_RL2/TSGR2_113-e/Docs/R2-2101103.zip</vt:lpwstr>
      </vt:variant>
      <vt:variant>
        <vt:lpwstr/>
      </vt:variant>
      <vt:variant>
        <vt:i4>3932207</vt:i4>
      </vt:variant>
      <vt:variant>
        <vt:i4>663</vt:i4>
      </vt:variant>
      <vt:variant>
        <vt:i4>0</vt:i4>
      </vt:variant>
      <vt:variant>
        <vt:i4>5</vt:i4>
      </vt:variant>
      <vt:variant>
        <vt:lpwstr>https://ericsson.sharepoint.com/R2-2101102.zip</vt:lpwstr>
      </vt:variant>
      <vt:variant>
        <vt:lpwstr/>
      </vt:variant>
      <vt:variant>
        <vt:i4>1835115</vt:i4>
      </vt:variant>
      <vt:variant>
        <vt:i4>660</vt:i4>
      </vt:variant>
      <vt:variant>
        <vt:i4>0</vt:i4>
      </vt:variant>
      <vt:variant>
        <vt:i4>5</vt:i4>
      </vt:variant>
      <vt:variant>
        <vt:lpwstr>https://www.3gpp.org/ftp/tsg_ran/WG2_RL2/TSGR2_113-e/Docs/R2-2101102.zip</vt:lpwstr>
      </vt:variant>
      <vt:variant>
        <vt:lpwstr/>
      </vt:variant>
      <vt:variant>
        <vt:i4>3670054</vt:i4>
      </vt:variant>
      <vt:variant>
        <vt:i4>657</vt:i4>
      </vt:variant>
      <vt:variant>
        <vt:i4>0</vt:i4>
      </vt:variant>
      <vt:variant>
        <vt:i4>5</vt:i4>
      </vt:variant>
      <vt:variant>
        <vt:lpwstr>https://ericsson.sharepoint.com/R2-2100780.zip</vt:lpwstr>
      </vt:variant>
      <vt:variant>
        <vt:lpwstr/>
      </vt:variant>
      <vt:variant>
        <vt:i4>1572962</vt:i4>
      </vt:variant>
      <vt:variant>
        <vt:i4>654</vt:i4>
      </vt:variant>
      <vt:variant>
        <vt:i4>0</vt:i4>
      </vt:variant>
      <vt:variant>
        <vt:i4>5</vt:i4>
      </vt:variant>
      <vt:variant>
        <vt:lpwstr>https://www.3gpp.org/ftp/tsg_ran/WG2_RL2/TSGR2_113-e/Docs/R2-2100780.zip</vt:lpwstr>
      </vt:variant>
      <vt:variant>
        <vt:lpwstr/>
      </vt:variant>
      <vt:variant>
        <vt:i4>4063273</vt:i4>
      </vt:variant>
      <vt:variant>
        <vt:i4>651</vt:i4>
      </vt:variant>
      <vt:variant>
        <vt:i4>0</vt:i4>
      </vt:variant>
      <vt:variant>
        <vt:i4>5</vt:i4>
      </vt:variant>
      <vt:variant>
        <vt:lpwstr>https://ericsson.sharepoint.com/R2-2100776.zip</vt:lpwstr>
      </vt:variant>
      <vt:variant>
        <vt:lpwstr/>
      </vt:variant>
      <vt:variant>
        <vt:i4>1966189</vt:i4>
      </vt:variant>
      <vt:variant>
        <vt:i4>648</vt:i4>
      </vt:variant>
      <vt:variant>
        <vt:i4>0</vt:i4>
      </vt:variant>
      <vt:variant>
        <vt:i4>5</vt:i4>
      </vt:variant>
      <vt:variant>
        <vt:lpwstr>https://www.3gpp.org/ftp/tsg_ran/WG2_RL2/TSGR2_113-e/Docs/R2-2100776.zip</vt:lpwstr>
      </vt:variant>
      <vt:variant>
        <vt:lpwstr/>
      </vt:variant>
      <vt:variant>
        <vt:i4>3735599</vt:i4>
      </vt:variant>
      <vt:variant>
        <vt:i4>645</vt:i4>
      </vt:variant>
      <vt:variant>
        <vt:i4>0</vt:i4>
      </vt:variant>
      <vt:variant>
        <vt:i4>5</vt:i4>
      </vt:variant>
      <vt:variant>
        <vt:lpwstr>https://ericsson.sharepoint.com/R2-2100711.zip</vt:lpwstr>
      </vt:variant>
      <vt:variant>
        <vt:lpwstr/>
      </vt:variant>
      <vt:variant>
        <vt:i4>1638507</vt:i4>
      </vt:variant>
      <vt:variant>
        <vt:i4>642</vt:i4>
      </vt:variant>
      <vt:variant>
        <vt:i4>0</vt:i4>
      </vt:variant>
      <vt:variant>
        <vt:i4>5</vt:i4>
      </vt:variant>
      <vt:variant>
        <vt:lpwstr>https://www.3gpp.org/ftp/tsg_ran/WG2_RL2/TSGR2_113-e/Docs/R2-2100711.zip</vt:lpwstr>
      </vt:variant>
      <vt:variant>
        <vt:lpwstr/>
      </vt:variant>
      <vt:variant>
        <vt:i4>4063271</vt:i4>
      </vt:variant>
      <vt:variant>
        <vt:i4>639</vt:i4>
      </vt:variant>
      <vt:variant>
        <vt:i4>0</vt:i4>
      </vt:variant>
      <vt:variant>
        <vt:i4>5</vt:i4>
      </vt:variant>
      <vt:variant>
        <vt:lpwstr>https://ericsson.sharepoint.com/R2-2100697.zip</vt:lpwstr>
      </vt:variant>
      <vt:variant>
        <vt:lpwstr/>
      </vt:variant>
      <vt:variant>
        <vt:i4>1966179</vt:i4>
      </vt:variant>
      <vt:variant>
        <vt:i4>636</vt:i4>
      </vt:variant>
      <vt:variant>
        <vt:i4>0</vt:i4>
      </vt:variant>
      <vt:variant>
        <vt:i4>5</vt:i4>
      </vt:variant>
      <vt:variant>
        <vt:lpwstr>https://www.3gpp.org/ftp/tsg_ran/WG2_RL2/TSGR2_113-e/Docs/R2-2100697.zip</vt:lpwstr>
      </vt:variant>
      <vt:variant>
        <vt:lpwstr/>
      </vt:variant>
      <vt:variant>
        <vt:i4>3735598</vt:i4>
      </vt:variant>
      <vt:variant>
        <vt:i4>633</vt:i4>
      </vt:variant>
      <vt:variant>
        <vt:i4>0</vt:i4>
      </vt:variant>
      <vt:variant>
        <vt:i4>5</vt:i4>
      </vt:variant>
      <vt:variant>
        <vt:lpwstr>https://ericsson.sharepoint.com/R2-2100600.zip</vt:lpwstr>
      </vt:variant>
      <vt:variant>
        <vt:lpwstr/>
      </vt:variant>
      <vt:variant>
        <vt:i4>1638506</vt:i4>
      </vt:variant>
      <vt:variant>
        <vt:i4>630</vt:i4>
      </vt:variant>
      <vt:variant>
        <vt:i4>0</vt:i4>
      </vt:variant>
      <vt:variant>
        <vt:i4>5</vt:i4>
      </vt:variant>
      <vt:variant>
        <vt:lpwstr>https://www.3gpp.org/ftp/tsg_ran/WG2_RL2/TSGR2_113-e/Docs/R2-2100600.zip</vt:lpwstr>
      </vt:variant>
      <vt:variant>
        <vt:lpwstr/>
      </vt:variant>
      <vt:variant>
        <vt:i4>4128807</vt:i4>
      </vt:variant>
      <vt:variant>
        <vt:i4>627</vt:i4>
      </vt:variant>
      <vt:variant>
        <vt:i4>0</vt:i4>
      </vt:variant>
      <vt:variant>
        <vt:i4>5</vt:i4>
      </vt:variant>
      <vt:variant>
        <vt:lpwstr>https://ericsson.sharepoint.com/R2-2100191.zip</vt:lpwstr>
      </vt:variant>
      <vt:variant>
        <vt:lpwstr/>
      </vt:variant>
      <vt:variant>
        <vt:i4>2031715</vt:i4>
      </vt:variant>
      <vt:variant>
        <vt:i4>624</vt:i4>
      </vt:variant>
      <vt:variant>
        <vt:i4>0</vt:i4>
      </vt:variant>
      <vt:variant>
        <vt:i4>5</vt:i4>
      </vt:variant>
      <vt:variant>
        <vt:lpwstr>https://www.3gpp.org/ftp/tsg_ran/WG2_RL2/TSGR2_113-e/Docs/R2-2100191.zip</vt:lpwstr>
      </vt:variant>
      <vt:variant>
        <vt:lpwstr/>
      </vt:variant>
      <vt:variant>
        <vt:i4>1900592</vt:i4>
      </vt:variant>
      <vt:variant>
        <vt:i4>620</vt:i4>
      </vt:variant>
      <vt:variant>
        <vt:i4>0</vt:i4>
      </vt:variant>
      <vt:variant>
        <vt:i4>5</vt:i4>
      </vt:variant>
      <vt:variant>
        <vt:lpwstr/>
      </vt:variant>
      <vt:variant>
        <vt:lpwstr>_Toc54773118</vt:lpwstr>
      </vt:variant>
      <vt:variant>
        <vt:i4>1179696</vt:i4>
      </vt:variant>
      <vt:variant>
        <vt:i4>617</vt:i4>
      </vt:variant>
      <vt:variant>
        <vt:i4>0</vt:i4>
      </vt:variant>
      <vt:variant>
        <vt:i4>5</vt:i4>
      </vt:variant>
      <vt:variant>
        <vt:lpwstr/>
      </vt:variant>
      <vt:variant>
        <vt:lpwstr>_Toc54773117</vt:lpwstr>
      </vt:variant>
      <vt:variant>
        <vt:i4>1245232</vt:i4>
      </vt:variant>
      <vt:variant>
        <vt:i4>614</vt:i4>
      </vt:variant>
      <vt:variant>
        <vt:i4>0</vt:i4>
      </vt:variant>
      <vt:variant>
        <vt:i4>5</vt:i4>
      </vt:variant>
      <vt:variant>
        <vt:lpwstr/>
      </vt:variant>
      <vt:variant>
        <vt:lpwstr>_Toc54773116</vt:lpwstr>
      </vt:variant>
      <vt:variant>
        <vt:i4>1048624</vt:i4>
      </vt:variant>
      <vt:variant>
        <vt:i4>611</vt:i4>
      </vt:variant>
      <vt:variant>
        <vt:i4>0</vt:i4>
      </vt:variant>
      <vt:variant>
        <vt:i4>5</vt:i4>
      </vt:variant>
      <vt:variant>
        <vt:lpwstr/>
      </vt:variant>
      <vt:variant>
        <vt:lpwstr>_Toc54773115</vt:lpwstr>
      </vt:variant>
      <vt:variant>
        <vt:i4>1114160</vt:i4>
      </vt:variant>
      <vt:variant>
        <vt:i4>608</vt:i4>
      </vt:variant>
      <vt:variant>
        <vt:i4>0</vt:i4>
      </vt:variant>
      <vt:variant>
        <vt:i4>5</vt:i4>
      </vt:variant>
      <vt:variant>
        <vt:lpwstr/>
      </vt:variant>
      <vt:variant>
        <vt:lpwstr>_Toc54773114</vt:lpwstr>
      </vt:variant>
      <vt:variant>
        <vt:i4>1441840</vt:i4>
      </vt:variant>
      <vt:variant>
        <vt:i4>605</vt:i4>
      </vt:variant>
      <vt:variant>
        <vt:i4>0</vt:i4>
      </vt:variant>
      <vt:variant>
        <vt:i4>5</vt:i4>
      </vt:variant>
      <vt:variant>
        <vt:lpwstr/>
      </vt:variant>
      <vt:variant>
        <vt:lpwstr>_Toc54773113</vt:lpwstr>
      </vt:variant>
      <vt:variant>
        <vt:i4>1507376</vt:i4>
      </vt:variant>
      <vt:variant>
        <vt:i4>602</vt:i4>
      </vt:variant>
      <vt:variant>
        <vt:i4>0</vt:i4>
      </vt:variant>
      <vt:variant>
        <vt:i4>5</vt:i4>
      </vt:variant>
      <vt:variant>
        <vt:lpwstr/>
      </vt:variant>
      <vt:variant>
        <vt:lpwstr>_Toc54773112</vt:lpwstr>
      </vt:variant>
      <vt:variant>
        <vt:i4>1310768</vt:i4>
      </vt:variant>
      <vt:variant>
        <vt:i4>599</vt:i4>
      </vt:variant>
      <vt:variant>
        <vt:i4>0</vt:i4>
      </vt:variant>
      <vt:variant>
        <vt:i4>5</vt:i4>
      </vt:variant>
      <vt:variant>
        <vt:lpwstr/>
      </vt:variant>
      <vt:variant>
        <vt:lpwstr>_Toc54773111</vt:lpwstr>
      </vt:variant>
      <vt:variant>
        <vt:i4>1376304</vt:i4>
      </vt:variant>
      <vt:variant>
        <vt:i4>596</vt:i4>
      </vt:variant>
      <vt:variant>
        <vt:i4>0</vt:i4>
      </vt:variant>
      <vt:variant>
        <vt:i4>5</vt:i4>
      </vt:variant>
      <vt:variant>
        <vt:lpwstr/>
      </vt:variant>
      <vt:variant>
        <vt:lpwstr>_Toc54773110</vt:lpwstr>
      </vt:variant>
      <vt:variant>
        <vt:i4>1835057</vt:i4>
      </vt:variant>
      <vt:variant>
        <vt:i4>593</vt:i4>
      </vt:variant>
      <vt:variant>
        <vt:i4>0</vt:i4>
      </vt:variant>
      <vt:variant>
        <vt:i4>5</vt:i4>
      </vt:variant>
      <vt:variant>
        <vt:lpwstr/>
      </vt:variant>
      <vt:variant>
        <vt:lpwstr>_Toc54773109</vt:lpwstr>
      </vt:variant>
      <vt:variant>
        <vt:i4>1900593</vt:i4>
      </vt:variant>
      <vt:variant>
        <vt:i4>590</vt:i4>
      </vt:variant>
      <vt:variant>
        <vt:i4>0</vt:i4>
      </vt:variant>
      <vt:variant>
        <vt:i4>5</vt:i4>
      </vt:variant>
      <vt:variant>
        <vt:lpwstr/>
      </vt:variant>
      <vt:variant>
        <vt:lpwstr>_Toc54773108</vt:lpwstr>
      </vt:variant>
      <vt:variant>
        <vt:i4>1179697</vt:i4>
      </vt:variant>
      <vt:variant>
        <vt:i4>587</vt:i4>
      </vt:variant>
      <vt:variant>
        <vt:i4>0</vt:i4>
      </vt:variant>
      <vt:variant>
        <vt:i4>5</vt:i4>
      </vt:variant>
      <vt:variant>
        <vt:lpwstr/>
      </vt:variant>
      <vt:variant>
        <vt:lpwstr>_Toc54773107</vt:lpwstr>
      </vt:variant>
      <vt:variant>
        <vt:i4>1245233</vt:i4>
      </vt:variant>
      <vt:variant>
        <vt:i4>584</vt:i4>
      </vt:variant>
      <vt:variant>
        <vt:i4>0</vt:i4>
      </vt:variant>
      <vt:variant>
        <vt:i4>5</vt:i4>
      </vt:variant>
      <vt:variant>
        <vt:lpwstr/>
      </vt:variant>
      <vt:variant>
        <vt:lpwstr>_Toc54773106</vt:lpwstr>
      </vt:variant>
      <vt:variant>
        <vt:i4>1048625</vt:i4>
      </vt:variant>
      <vt:variant>
        <vt:i4>581</vt:i4>
      </vt:variant>
      <vt:variant>
        <vt:i4>0</vt:i4>
      </vt:variant>
      <vt:variant>
        <vt:i4>5</vt:i4>
      </vt:variant>
      <vt:variant>
        <vt:lpwstr/>
      </vt:variant>
      <vt:variant>
        <vt:lpwstr>_Toc54773105</vt:lpwstr>
      </vt:variant>
      <vt:variant>
        <vt:i4>1114161</vt:i4>
      </vt:variant>
      <vt:variant>
        <vt:i4>578</vt:i4>
      </vt:variant>
      <vt:variant>
        <vt:i4>0</vt:i4>
      </vt:variant>
      <vt:variant>
        <vt:i4>5</vt:i4>
      </vt:variant>
      <vt:variant>
        <vt:lpwstr/>
      </vt:variant>
      <vt:variant>
        <vt:lpwstr>_Toc54773104</vt:lpwstr>
      </vt:variant>
      <vt:variant>
        <vt:i4>1441841</vt:i4>
      </vt:variant>
      <vt:variant>
        <vt:i4>575</vt:i4>
      </vt:variant>
      <vt:variant>
        <vt:i4>0</vt:i4>
      </vt:variant>
      <vt:variant>
        <vt:i4>5</vt:i4>
      </vt:variant>
      <vt:variant>
        <vt:lpwstr/>
      </vt:variant>
      <vt:variant>
        <vt:lpwstr>_Toc54773103</vt:lpwstr>
      </vt:variant>
      <vt:variant>
        <vt:i4>1507377</vt:i4>
      </vt:variant>
      <vt:variant>
        <vt:i4>572</vt:i4>
      </vt:variant>
      <vt:variant>
        <vt:i4>0</vt:i4>
      </vt:variant>
      <vt:variant>
        <vt:i4>5</vt:i4>
      </vt:variant>
      <vt:variant>
        <vt:lpwstr/>
      </vt:variant>
      <vt:variant>
        <vt:lpwstr>_Toc54773102</vt:lpwstr>
      </vt:variant>
      <vt:variant>
        <vt:i4>1310769</vt:i4>
      </vt:variant>
      <vt:variant>
        <vt:i4>569</vt:i4>
      </vt:variant>
      <vt:variant>
        <vt:i4>0</vt:i4>
      </vt:variant>
      <vt:variant>
        <vt:i4>5</vt:i4>
      </vt:variant>
      <vt:variant>
        <vt:lpwstr/>
      </vt:variant>
      <vt:variant>
        <vt:lpwstr>_Toc54773101</vt:lpwstr>
      </vt:variant>
      <vt:variant>
        <vt:i4>1376305</vt:i4>
      </vt:variant>
      <vt:variant>
        <vt:i4>566</vt:i4>
      </vt:variant>
      <vt:variant>
        <vt:i4>0</vt:i4>
      </vt:variant>
      <vt:variant>
        <vt:i4>5</vt:i4>
      </vt:variant>
      <vt:variant>
        <vt:lpwstr/>
      </vt:variant>
      <vt:variant>
        <vt:lpwstr>_Toc54773100</vt:lpwstr>
      </vt:variant>
      <vt:variant>
        <vt:i4>1900600</vt:i4>
      </vt:variant>
      <vt:variant>
        <vt:i4>563</vt:i4>
      </vt:variant>
      <vt:variant>
        <vt:i4>0</vt:i4>
      </vt:variant>
      <vt:variant>
        <vt:i4>5</vt:i4>
      </vt:variant>
      <vt:variant>
        <vt:lpwstr/>
      </vt:variant>
      <vt:variant>
        <vt:lpwstr>_Toc54773099</vt:lpwstr>
      </vt:variant>
      <vt:variant>
        <vt:i4>1835064</vt:i4>
      </vt:variant>
      <vt:variant>
        <vt:i4>560</vt:i4>
      </vt:variant>
      <vt:variant>
        <vt:i4>0</vt:i4>
      </vt:variant>
      <vt:variant>
        <vt:i4>5</vt:i4>
      </vt:variant>
      <vt:variant>
        <vt:lpwstr/>
      </vt:variant>
      <vt:variant>
        <vt:lpwstr>_Toc54773098</vt:lpwstr>
      </vt:variant>
      <vt:variant>
        <vt:i4>1245240</vt:i4>
      </vt:variant>
      <vt:variant>
        <vt:i4>557</vt:i4>
      </vt:variant>
      <vt:variant>
        <vt:i4>0</vt:i4>
      </vt:variant>
      <vt:variant>
        <vt:i4>5</vt:i4>
      </vt:variant>
      <vt:variant>
        <vt:lpwstr/>
      </vt:variant>
      <vt:variant>
        <vt:lpwstr>_Toc54773097</vt:lpwstr>
      </vt:variant>
      <vt:variant>
        <vt:i4>1179704</vt:i4>
      </vt:variant>
      <vt:variant>
        <vt:i4>554</vt:i4>
      </vt:variant>
      <vt:variant>
        <vt:i4>0</vt:i4>
      </vt:variant>
      <vt:variant>
        <vt:i4>5</vt:i4>
      </vt:variant>
      <vt:variant>
        <vt:lpwstr/>
      </vt:variant>
      <vt:variant>
        <vt:lpwstr>_Toc54773096</vt:lpwstr>
      </vt:variant>
      <vt:variant>
        <vt:i4>1114168</vt:i4>
      </vt:variant>
      <vt:variant>
        <vt:i4>551</vt:i4>
      </vt:variant>
      <vt:variant>
        <vt:i4>0</vt:i4>
      </vt:variant>
      <vt:variant>
        <vt:i4>5</vt:i4>
      </vt:variant>
      <vt:variant>
        <vt:lpwstr/>
      </vt:variant>
      <vt:variant>
        <vt:lpwstr>_Toc54773095</vt:lpwstr>
      </vt:variant>
      <vt:variant>
        <vt:i4>1048632</vt:i4>
      </vt:variant>
      <vt:variant>
        <vt:i4>548</vt:i4>
      </vt:variant>
      <vt:variant>
        <vt:i4>0</vt:i4>
      </vt:variant>
      <vt:variant>
        <vt:i4>5</vt:i4>
      </vt:variant>
      <vt:variant>
        <vt:lpwstr/>
      </vt:variant>
      <vt:variant>
        <vt:lpwstr>_Toc54773094</vt:lpwstr>
      </vt:variant>
      <vt:variant>
        <vt:i4>1507384</vt:i4>
      </vt:variant>
      <vt:variant>
        <vt:i4>545</vt:i4>
      </vt:variant>
      <vt:variant>
        <vt:i4>0</vt:i4>
      </vt:variant>
      <vt:variant>
        <vt:i4>5</vt:i4>
      </vt:variant>
      <vt:variant>
        <vt:lpwstr/>
      </vt:variant>
      <vt:variant>
        <vt:lpwstr>_Toc54773093</vt:lpwstr>
      </vt:variant>
      <vt:variant>
        <vt:i4>1441848</vt:i4>
      </vt:variant>
      <vt:variant>
        <vt:i4>542</vt:i4>
      </vt:variant>
      <vt:variant>
        <vt:i4>0</vt:i4>
      </vt:variant>
      <vt:variant>
        <vt:i4>5</vt:i4>
      </vt:variant>
      <vt:variant>
        <vt:lpwstr/>
      </vt:variant>
      <vt:variant>
        <vt:lpwstr>_Toc54773092</vt:lpwstr>
      </vt:variant>
      <vt:variant>
        <vt:i4>1376312</vt:i4>
      </vt:variant>
      <vt:variant>
        <vt:i4>539</vt:i4>
      </vt:variant>
      <vt:variant>
        <vt:i4>0</vt:i4>
      </vt:variant>
      <vt:variant>
        <vt:i4>5</vt:i4>
      </vt:variant>
      <vt:variant>
        <vt:lpwstr/>
      </vt:variant>
      <vt:variant>
        <vt:lpwstr>_Toc54773091</vt:lpwstr>
      </vt:variant>
      <vt:variant>
        <vt:i4>1310776</vt:i4>
      </vt:variant>
      <vt:variant>
        <vt:i4>536</vt:i4>
      </vt:variant>
      <vt:variant>
        <vt:i4>0</vt:i4>
      </vt:variant>
      <vt:variant>
        <vt:i4>5</vt:i4>
      </vt:variant>
      <vt:variant>
        <vt:lpwstr/>
      </vt:variant>
      <vt:variant>
        <vt:lpwstr>_Toc54773090</vt:lpwstr>
      </vt:variant>
      <vt:variant>
        <vt:i4>1900601</vt:i4>
      </vt:variant>
      <vt:variant>
        <vt:i4>533</vt:i4>
      </vt:variant>
      <vt:variant>
        <vt:i4>0</vt:i4>
      </vt:variant>
      <vt:variant>
        <vt:i4>5</vt:i4>
      </vt:variant>
      <vt:variant>
        <vt:lpwstr/>
      </vt:variant>
      <vt:variant>
        <vt:lpwstr>_Toc54773089</vt:lpwstr>
      </vt:variant>
      <vt:variant>
        <vt:i4>1835065</vt:i4>
      </vt:variant>
      <vt:variant>
        <vt:i4>530</vt:i4>
      </vt:variant>
      <vt:variant>
        <vt:i4>0</vt:i4>
      </vt:variant>
      <vt:variant>
        <vt:i4>5</vt:i4>
      </vt:variant>
      <vt:variant>
        <vt:lpwstr/>
      </vt:variant>
      <vt:variant>
        <vt:lpwstr>_Toc54773088</vt:lpwstr>
      </vt:variant>
      <vt:variant>
        <vt:i4>1245241</vt:i4>
      </vt:variant>
      <vt:variant>
        <vt:i4>527</vt:i4>
      </vt:variant>
      <vt:variant>
        <vt:i4>0</vt:i4>
      </vt:variant>
      <vt:variant>
        <vt:i4>5</vt:i4>
      </vt:variant>
      <vt:variant>
        <vt:lpwstr/>
      </vt:variant>
      <vt:variant>
        <vt:lpwstr>_Toc54773087</vt:lpwstr>
      </vt:variant>
      <vt:variant>
        <vt:i4>1179705</vt:i4>
      </vt:variant>
      <vt:variant>
        <vt:i4>524</vt:i4>
      </vt:variant>
      <vt:variant>
        <vt:i4>0</vt:i4>
      </vt:variant>
      <vt:variant>
        <vt:i4>5</vt:i4>
      </vt:variant>
      <vt:variant>
        <vt:lpwstr/>
      </vt:variant>
      <vt:variant>
        <vt:lpwstr>_Toc54773086</vt:lpwstr>
      </vt:variant>
      <vt:variant>
        <vt:i4>1114169</vt:i4>
      </vt:variant>
      <vt:variant>
        <vt:i4>521</vt:i4>
      </vt:variant>
      <vt:variant>
        <vt:i4>0</vt:i4>
      </vt:variant>
      <vt:variant>
        <vt:i4>5</vt:i4>
      </vt:variant>
      <vt:variant>
        <vt:lpwstr/>
      </vt:variant>
      <vt:variant>
        <vt:lpwstr>_Toc54773085</vt:lpwstr>
      </vt:variant>
      <vt:variant>
        <vt:i4>1048633</vt:i4>
      </vt:variant>
      <vt:variant>
        <vt:i4>518</vt:i4>
      </vt:variant>
      <vt:variant>
        <vt:i4>0</vt:i4>
      </vt:variant>
      <vt:variant>
        <vt:i4>5</vt:i4>
      </vt:variant>
      <vt:variant>
        <vt:lpwstr/>
      </vt:variant>
      <vt:variant>
        <vt:lpwstr>_Toc54773084</vt:lpwstr>
      </vt:variant>
      <vt:variant>
        <vt:i4>1507385</vt:i4>
      </vt:variant>
      <vt:variant>
        <vt:i4>515</vt:i4>
      </vt:variant>
      <vt:variant>
        <vt:i4>0</vt:i4>
      </vt:variant>
      <vt:variant>
        <vt:i4>5</vt:i4>
      </vt:variant>
      <vt:variant>
        <vt:lpwstr/>
      </vt:variant>
      <vt:variant>
        <vt:lpwstr>_Toc54773083</vt:lpwstr>
      </vt:variant>
      <vt:variant>
        <vt:i4>1441849</vt:i4>
      </vt:variant>
      <vt:variant>
        <vt:i4>512</vt:i4>
      </vt:variant>
      <vt:variant>
        <vt:i4>0</vt:i4>
      </vt:variant>
      <vt:variant>
        <vt:i4>5</vt:i4>
      </vt:variant>
      <vt:variant>
        <vt:lpwstr/>
      </vt:variant>
      <vt:variant>
        <vt:lpwstr>_Toc54773082</vt:lpwstr>
      </vt:variant>
      <vt:variant>
        <vt:i4>1376313</vt:i4>
      </vt:variant>
      <vt:variant>
        <vt:i4>509</vt:i4>
      </vt:variant>
      <vt:variant>
        <vt:i4>0</vt:i4>
      </vt:variant>
      <vt:variant>
        <vt:i4>5</vt:i4>
      </vt:variant>
      <vt:variant>
        <vt:lpwstr/>
      </vt:variant>
      <vt:variant>
        <vt:lpwstr>_Toc54773081</vt:lpwstr>
      </vt:variant>
      <vt:variant>
        <vt:i4>1310777</vt:i4>
      </vt:variant>
      <vt:variant>
        <vt:i4>506</vt:i4>
      </vt:variant>
      <vt:variant>
        <vt:i4>0</vt:i4>
      </vt:variant>
      <vt:variant>
        <vt:i4>5</vt:i4>
      </vt:variant>
      <vt:variant>
        <vt:lpwstr/>
      </vt:variant>
      <vt:variant>
        <vt:lpwstr>_Toc54773080</vt:lpwstr>
      </vt:variant>
      <vt:variant>
        <vt:i4>1900598</vt:i4>
      </vt:variant>
      <vt:variant>
        <vt:i4>503</vt:i4>
      </vt:variant>
      <vt:variant>
        <vt:i4>0</vt:i4>
      </vt:variant>
      <vt:variant>
        <vt:i4>5</vt:i4>
      </vt:variant>
      <vt:variant>
        <vt:lpwstr/>
      </vt:variant>
      <vt:variant>
        <vt:lpwstr>_Toc54773079</vt:lpwstr>
      </vt:variant>
      <vt:variant>
        <vt:i4>1835062</vt:i4>
      </vt:variant>
      <vt:variant>
        <vt:i4>500</vt:i4>
      </vt:variant>
      <vt:variant>
        <vt:i4>0</vt:i4>
      </vt:variant>
      <vt:variant>
        <vt:i4>5</vt:i4>
      </vt:variant>
      <vt:variant>
        <vt:lpwstr/>
      </vt:variant>
      <vt:variant>
        <vt:lpwstr>_Toc54773078</vt:lpwstr>
      </vt:variant>
      <vt:variant>
        <vt:i4>1245238</vt:i4>
      </vt:variant>
      <vt:variant>
        <vt:i4>497</vt:i4>
      </vt:variant>
      <vt:variant>
        <vt:i4>0</vt:i4>
      </vt:variant>
      <vt:variant>
        <vt:i4>5</vt:i4>
      </vt:variant>
      <vt:variant>
        <vt:lpwstr/>
      </vt:variant>
      <vt:variant>
        <vt:lpwstr>_Toc54773077</vt:lpwstr>
      </vt:variant>
      <vt:variant>
        <vt:i4>1179702</vt:i4>
      </vt:variant>
      <vt:variant>
        <vt:i4>494</vt:i4>
      </vt:variant>
      <vt:variant>
        <vt:i4>0</vt:i4>
      </vt:variant>
      <vt:variant>
        <vt:i4>5</vt:i4>
      </vt:variant>
      <vt:variant>
        <vt:lpwstr/>
      </vt:variant>
      <vt:variant>
        <vt:lpwstr>_Toc54773076</vt:lpwstr>
      </vt:variant>
      <vt:variant>
        <vt:i4>1114166</vt:i4>
      </vt:variant>
      <vt:variant>
        <vt:i4>491</vt:i4>
      </vt:variant>
      <vt:variant>
        <vt:i4>0</vt:i4>
      </vt:variant>
      <vt:variant>
        <vt:i4>5</vt:i4>
      </vt:variant>
      <vt:variant>
        <vt:lpwstr/>
      </vt:variant>
      <vt:variant>
        <vt:lpwstr>_Toc54773075</vt:lpwstr>
      </vt:variant>
      <vt:variant>
        <vt:i4>1048630</vt:i4>
      </vt:variant>
      <vt:variant>
        <vt:i4>488</vt:i4>
      </vt:variant>
      <vt:variant>
        <vt:i4>0</vt:i4>
      </vt:variant>
      <vt:variant>
        <vt:i4>5</vt:i4>
      </vt:variant>
      <vt:variant>
        <vt:lpwstr/>
      </vt:variant>
      <vt:variant>
        <vt:lpwstr>_Toc54773074</vt:lpwstr>
      </vt:variant>
      <vt:variant>
        <vt:i4>1507382</vt:i4>
      </vt:variant>
      <vt:variant>
        <vt:i4>485</vt:i4>
      </vt:variant>
      <vt:variant>
        <vt:i4>0</vt:i4>
      </vt:variant>
      <vt:variant>
        <vt:i4>5</vt:i4>
      </vt:variant>
      <vt:variant>
        <vt:lpwstr/>
      </vt:variant>
      <vt:variant>
        <vt:lpwstr>_Toc54773073</vt:lpwstr>
      </vt:variant>
      <vt:variant>
        <vt:i4>1441846</vt:i4>
      </vt:variant>
      <vt:variant>
        <vt:i4>482</vt:i4>
      </vt:variant>
      <vt:variant>
        <vt:i4>0</vt:i4>
      </vt:variant>
      <vt:variant>
        <vt:i4>5</vt:i4>
      </vt:variant>
      <vt:variant>
        <vt:lpwstr/>
      </vt:variant>
      <vt:variant>
        <vt:lpwstr>_Toc54773072</vt:lpwstr>
      </vt:variant>
      <vt:variant>
        <vt:i4>1376310</vt:i4>
      </vt:variant>
      <vt:variant>
        <vt:i4>479</vt:i4>
      </vt:variant>
      <vt:variant>
        <vt:i4>0</vt:i4>
      </vt:variant>
      <vt:variant>
        <vt:i4>5</vt:i4>
      </vt:variant>
      <vt:variant>
        <vt:lpwstr/>
      </vt:variant>
      <vt:variant>
        <vt:lpwstr>_Toc54773071</vt:lpwstr>
      </vt:variant>
      <vt:variant>
        <vt:i4>1310774</vt:i4>
      </vt:variant>
      <vt:variant>
        <vt:i4>476</vt:i4>
      </vt:variant>
      <vt:variant>
        <vt:i4>0</vt:i4>
      </vt:variant>
      <vt:variant>
        <vt:i4>5</vt:i4>
      </vt:variant>
      <vt:variant>
        <vt:lpwstr/>
      </vt:variant>
      <vt:variant>
        <vt:lpwstr>_Toc54773070</vt:lpwstr>
      </vt:variant>
      <vt:variant>
        <vt:i4>1900599</vt:i4>
      </vt:variant>
      <vt:variant>
        <vt:i4>473</vt:i4>
      </vt:variant>
      <vt:variant>
        <vt:i4>0</vt:i4>
      </vt:variant>
      <vt:variant>
        <vt:i4>5</vt:i4>
      </vt:variant>
      <vt:variant>
        <vt:lpwstr/>
      </vt:variant>
      <vt:variant>
        <vt:lpwstr>_Toc54773069</vt:lpwstr>
      </vt:variant>
      <vt:variant>
        <vt:i4>1835063</vt:i4>
      </vt:variant>
      <vt:variant>
        <vt:i4>470</vt:i4>
      </vt:variant>
      <vt:variant>
        <vt:i4>0</vt:i4>
      </vt:variant>
      <vt:variant>
        <vt:i4>5</vt:i4>
      </vt:variant>
      <vt:variant>
        <vt:lpwstr/>
      </vt:variant>
      <vt:variant>
        <vt:lpwstr>_Toc54773068</vt:lpwstr>
      </vt:variant>
      <vt:variant>
        <vt:i4>1245239</vt:i4>
      </vt:variant>
      <vt:variant>
        <vt:i4>467</vt:i4>
      </vt:variant>
      <vt:variant>
        <vt:i4>0</vt:i4>
      </vt:variant>
      <vt:variant>
        <vt:i4>5</vt:i4>
      </vt:variant>
      <vt:variant>
        <vt:lpwstr/>
      </vt:variant>
      <vt:variant>
        <vt:lpwstr>_Toc54773067</vt:lpwstr>
      </vt:variant>
      <vt:variant>
        <vt:i4>1179703</vt:i4>
      </vt:variant>
      <vt:variant>
        <vt:i4>464</vt:i4>
      </vt:variant>
      <vt:variant>
        <vt:i4>0</vt:i4>
      </vt:variant>
      <vt:variant>
        <vt:i4>5</vt:i4>
      </vt:variant>
      <vt:variant>
        <vt:lpwstr/>
      </vt:variant>
      <vt:variant>
        <vt:lpwstr>_Toc54773066</vt:lpwstr>
      </vt:variant>
      <vt:variant>
        <vt:i4>1114167</vt:i4>
      </vt:variant>
      <vt:variant>
        <vt:i4>461</vt:i4>
      </vt:variant>
      <vt:variant>
        <vt:i4>0</vt:i4>
      </vt:variant>
      <vt:variant>
        <vt:i4>5</vt:i4>
      </vt:variant>
      <vt:variant>
        <vt:lpwstr/>
      </vt:variant>
      <vt:variant>
        <vt:lpwstr>_Toc54773065</vt:lpwstr>
      </vt:variant>
      <vt:variant>
        <vt:i4>1048631</vt:i4>
      </vt:variant>
      <vt:variant>
        <vt:i4>458</vt:i4>
      </vt:variant>
      <vt:variant>
        <vt:i4>0</vt:i4>
      </vt:variant>
      <vt:variant>
        <vt:i4>5</vt:i4>
      </vt:variant>
      <vt:variant>
        <vt:lpwstr/>
      </vt:variant>
      <vt:variant>
        <vt:lpwstr>_Toc54773064</vt:lpwstr>
      </vt:variant>
      <vt:variant>
        <vt:i4>1507383</vt:i4>
      </vt:variant>
      <vt:variant>
        <vt:i4>455</vt:i4>
      </vt:variant>
      <vt:variant>
        <vt:i4>0</vt:i4>
      </vt:variant>
      <vt:variant>
        <vt:i4>5</vt:i4>
      </vt:variant>
      <vt:variant>
        <vt:lpwstr/>
      </vt:variant>
      <vt:variant>
        <vt:lpwstr>_Toc54773063</vt:lpwstr>
      </vt:variant>
      <vt:variant>
        <vt:i4>1441847</vt:i4>
      </vt:variant>
      <vt:variant>
        <vt:i4>452</vt:i4>
      </vt:variant>
      <vt:variant>
        <vt:i4>0</vt:i4>
      </vt:variant>
      <vt:variant>
        <vt:i4>5</vt:i4>
      </vt:variant>
      <vt:variant>
        <vt:lpwstr/>
      </vt:variant>
      <vt:variant>
        <vt:lpwstr>_Toc54773062</vt:lpwstr>
      </vt:variant>
      <vt:variant>
        <vt:i4>1376311</vt:i4>
      </vt:variant>
      <vt:variant>
        <vt:i4>449</vt:i4>
      </vt:variant>
      <vt:variant>
        <vt:i4>0</vt:i4>
      </vt:variant>
      <vt:variant>
        <vt:i4>5</vt:i4>
      </vt:variant>
      <vt:variant>
        <vt:lpwstr/>
      </vt:variant>
      <vt:variant>
        <vt:lpwstr>_Toc54773061</vt:lpwstr>
      </vt:variant>
      <vt:variant>
        <vt:i4>1310775</vt:i4>
      </vt:variant>
      <vt:variant>
        <vt:i4>446</vt:i4>
      </vt:variant>
      <vt:variant>
        <vt:i4>0</vt:i4>
      </vt:variant>
      <vt:variant>
        <vt:i4>5</vt:i4>
      </vt:variant>
      <vt:variant>
        <vt:lpwstr/>
      </vt:variant>
      <vt:variant>
        <vt:lpwstr>_Toc54773060</vt:lpwstr>
      </vt:variant>
      <vt:variant>
        <vt:i4>1900596</vt:i4>
      </vt:variant>
      <vt:variant>
        <vt:i4>443</vt:i4>
      </vt:variant>
      <vt:variant>
        <vt:i4>0</vt:i4>
      </vt:variant>
      <vt:variant>
        <vt:i4>5</vt:i4>
      </vt:variant>
      <vt:variant>
        <vt:lpwstr/>
      </vt:variant>
      <vt:variant>
        <vt:lpwstr>_Toc54773059</vt:lpwstr>
      </vt:variant>
      <vt:variant>
        <vt:i4>1835060</vt:i4>
      </vt:variant>
      <vt:variant>
        <vt:i4>440</vt:i4>
      </vt:variant>
      <vt:variant>
        <vt:i4>0</vt:i4>
      </vt:variant>
      <vt:variant>
        <vt:i4>5</vt:i4>
      </vt:variant>
      <vt:variant>
        <vt:lpwstr/>
      </vt:variant>
      <vt:variant>
        <vt:lpwstr>_Toc54773058</vt:lpwstr>
      </vt:variant>
      <vt:variant>
        <vt:i4>1245236</vt:i4>
      </vt:variant>
      <vt:variant>
        <vt:i4>437</vt:i4>
      </vt:variant>
      <vt:variant>
        <vt:i4>0</vt:i4>
      </vt:variant>
      <vt:variant>
        <vt:i4>5</vt:i4>
      </vt:variant>
      <vt:variant>
        <vt:lpwstr/>
      </vt:variant>
      <vt:variant>
        <vt:lpwstr>_Toc54773057</vt:lpwstr>
      </vt:variant>
      <vt:variant>
        <vt:i4>1179700</vt:i4>
      </vt:variant>
      <vt:variant>
        <vt:i4>434</vt:i4>
      </vt:variant>
      <vt:variant>
        <vt:i4>0</vt:i4>
      </vt:variant>
      <vt:variant>
        <vt:i4>5</vt:i4>
      </vt:variant>
      <vt:variant>
        <vt:lpwstr/>
      </vt:variant>
      <vt:variant>
        <vt:lpwstr>_Toc54773056</vt:lpwstr>
      </vt:variant>
      <vt:variant>
        <vt:i4>1114164</vt:i4>
      </vt:variant>
      <vt:variant>
        <vt:i4>431</vt:i4>
      </vt:variant>
      <vt:variant>
        <vt:i4>0</vt:i4>
      </vt:variant>
      <vt:variant>
        <vt:i4>5</vt:i4>
      </vt:variant>
      <vt:variant>
        <vt:lpwstr/>
      </vt:variant>
      <vt:variant>
        <vt:lpwstr>_Toc54773055</vt:lpwstr>
      </vt:variant>
      <vt:variant>
        <vt:i4>1048628</vt:i4>
      </vt:variant>
      <vt:variant>
        <vt:i4>428</vt:i4>
      </vt:variant>
      <vt:variant>
        <vt:i4>0</vt:i4>
      </vt:variant>
      <vt:variant>
        <vt:i4>5</vt:i4>
      </vt:variant>
      <vt:variant>
        <vt:lpwstr/>
      </vt:variant>
      <vt:variant>
        <vt:lpwstr>_Toc54773054</vt:lpwstr>
      </vt:variant>
      <vt:variant>
        <vt:i4>1507380</vt:i4>
      </vt:variant>
      <vt:variant>
        <vt:i4>425</vt:i4>
      </vt:variant>
      <vt:variant>
        <vt:i4>0</vt:i4>
      </vt:variant>
      <vt:variant>
        <vt:i4>5</vt:i4>
      </vt:variant>
      <vt:variant>
        <vt:lpwstr/>
      </vt:variant>
      <vt:variant>
        <vt:lpwstr>_Toc54773053</vt:lpwstr>
      </vt:variant>
      <vt:variant>
        <vt:i4>1441844</vt:i4>
      </vt:variant>
      <vt:variant>
        <vt:i4>422</vt:i4>
      </vt:variant>
      <vt:variant>
        <vt:i4>0</vt:i4>
      </vt:variant>
      <vt:variant>
        <vt:i4>5</vt:i4>
      </vt:variant>
      <vt:variant>
        <vt:lpwstr/>
      </vt:variant>
      <vt:variant>
        <vt:lpwstr>_Toc54773052</vt:lpwstr>
      </vt:variant>
      <vt:variant>
        <vt:i4>1376308</vt:i4>
      </vt:variant>
      <vt:variant>
        <vt:i4>419</vt:i4>
      </vt:variant>
      <vt:variant>
        <vt:i4>0</vt:i4>
      </vt:variant>
      <vt:variant>
        <vt:i4>5</vt:i4>
      </vt:variant>
      <vt:variant>
        <vt:lpwstr/>
      </vt:variant>
      <vt:variant>
        <vt:lpwstr>_Toc54773051</vt:lpwstr>
      </vt:variant>
      <vt:variant>
        <vt:i4>1310772</vt:i4>
      </vt:variant>
      <vt:variant>
        <vt:i4>416</vt:i4>
      </vt:variant>
      <vt:variant>
        <vt:i4>0</vt:i4>
      </vt:variant>
      <vt:variant>
        <vt:i4>5</vt:i4>
      </vt:variant>
      <vt:variant>
        <vt:lpwstr/>
      </vt:variant>
      <vt:variant>
        <vt:lpwstr>_Toc54773050</vt:lpwstr>
      </vt:variant>
      <vt:variant>
        <vt:i4>1900597</vt:i4>
      </vt:variant>
      <vt:variant>
        <vt:i4>410</vt:i4>
      </vt:variant>
      <vt:variant>
        <vt:i4>0</vt:i4>
      </vt:variant>
      <vt:variant>
        <vt:i4>5</vt:i4>
      </vt:variant>
      <vt:variant>
        <vt:lpwstr/>
      </vt:variant>
      <vt:variant>
        <vt:lpwstr>_Toc54773049</vt:lpwstr>
      </vt:variant>
      <vt:variant>
        <vt:i4>1835061</vt:i4>
      </vt:variant>
      <vt:variant>
        <vt:i4>407</vt:i4>
      </vt:variant>
      <vt:variant>
        <vt:i4>0</vt:i4>
      </vt:variant>
      <vt:variant>
        <vt:i4>5</vt:i4>
      </vt:variant>
      <vt:variant>
        <vt:lpwstr/>
      </vt:variant>
      <vt:variant>
        <vt:lpwstr>_Toc54773048</vt:lpwstr>
      </vt:variant>
      <vt:variant>
        <vt:i4>1245237</vt:i4>
      </vt:variant>
      <vt:variant>
        <vt:i4>404</vt:i4>
      </vt:variant>
      <vt:variant>
        <vt:i4>0</vt:i4>
      </vt:variant>
      <vt:variant>
        <vt:i4>5</vt:i4>
      </vt:variant>
      <vt:variant>
        <vt:lpwstr/>
      </vt:variant>
      <vt:variant>
        <vt:lpwstr>_Toc54773047</vt:lpwstr>
      </vt:variant>
      <vt:variant>
        <vt:i4>1179701</vt:i4>
      </vt:variant>
      <vt:variant>
        <vt:i4>401</vt:i4>
      </vt:variant>
      <vt:variant>
        <vt:i4>0</vt:i4>
      </vt:variant>
      <vt:variant>
        <vt:i4>5</vt:i4>
      </vt:variant>
      <vt:variant>
        <vt:lpwstr/>
      </vt:variant>
      <vt:variant>
        <vt:lpwstr>_Toc54773046</vt:lpwstr>
      </vt:variant>
      <vt:variant>
        <vt:i4>1114165</vt:i4>
      </vt:variant>
      <vt:variant>
        <vt:i4>398</vt:i4>
      </vt:variant>
      <vt:variant>
        <vt:i4>0</vt:i4>
      </vt:variant>
      <vt:variant>
        <vt:i4>5</vt:i4>
      </vt:variant>
      <vt:variant>
        <vt:lpwstr/>
      </vt:variant>
      <vt:variant>
        <vt:lpwstr>_Toc54773045</vt:lpwstr>
      </vt:variant>
      <vt:variant>
        <vt:i4>1048629</vt:i4>
      </vt:variant>
      <vt:variant>
        <vt:i4>395</vt:i4>
      </vt:variant>
      <vt:variant>
        <vt:i4>0</vt:i4>
      </vt:variant>
      <vt:variant>
        <vt:i4>5</vt:i4>
      </vt:variant>
      <vt:variant>
        <vt:lpwstr/>
      </vt:variant>
      <vt:variant>
        <vt:lpwstr>_Toc54773044</vt:lpwstr>
      </vt:variant>
      <vt:variant>
        <vt:i4>1507381</vt:i4>
      </vt:variant>
      <vt:variant>
        <vt:i4>392</vt:i4>
      </vt:variant>
      <vt:variant>
        <vt:i4>0</vt:i4>
      </vt:variant>
      <vt:variant>
        <vt:i4>5</vt:i4>
      </vt:variant>
      <vt:variant>
        <vt:lpwstr/>
      </vt:variant>
      <vt:variant>
        <vt:lpwstr>_Toc54773043</vt:lpwstr>
      </vt:variant>
      <vt:variant>
        <vt:i4>1441845</vt:i4>
      </vt:variant>
      <vt:variant>
        <vt:i4>389</vt:i4>
      </vt:variant>
      <vt:variant>
        <vt:i4>0</vt:i4>
      </vt:variant>
      <vt:variant>
        <vt:i4>5</vt:i4>
      </vt:variant>
      <vt:variant>
        <vt:lpwstr/>
      </vt:variant>
      <vt:variant>
        <vt:lpwstr>_Toc54773042</vt:lpwstr>
      </vt:variant>
      <vt:variant>
        <vt:i4>1376309</vt:i4>
      </vt:variant>
      <vt:variant>
        <vt:i4>386</vt:i4>
      </vt:variant>
      <vt:variant>
        <vt:i4>0</vt:i4>
      </vt:variant>
      <vt:variant>
        <vt:i4>5</vt:i4>
      </vt:variant>
      <vt:variant>
        <vt:lpwstr/>
      </vt:variant>
      <vt:variant>
        <vt:lpwstr>_Toc54773041</vt:lpwstr>
      </vt:variant>
      <vt:variant>
        <vt:i4>1310773</vt:i4>
      </vt:variant>
      <vt:variant>
        <vt:i4>383</vt:i4>
      </vt:variant>
      <vt:variant>
        <vt:i4>0</vt:i4>
      </vt:variant>
      <vt:variant>
        <vt:i4>5</vt:i4>
      </vt:variant>
      <vt:variant>
        <vt:lpwstr/>
      </vt:variant>
      <vt:variant>
        <vt:lpwstr>_Toc54773040</vt:lpwstr>
      </vt:variant>
      <vt:variant>
        <vt:i4>1900594</vt:i4>
      </vt:variant>
      <vt:variant>
        <vt:i4>380</vt:i4>
      </vt:variant>
      <vt:variant>
        <vt:i4>0</vt:i4>
      </vt:variant>
      <vt:variant>
        <vt:i4>5</vt:i4>
      </vt:variant>
      <vt:variant>
        <vt:lpwstr/>
      </vt:variant>
      <vt:variant>
        <vt:lpwstr>_Toc54773039</vt:lpwstr>
      </vt:variant>
      <vt:variant>
        <vt:i4>1835058</vt:i4>
      </vt:variant>
      <vt:variant>
        <vt:i4>377</vt:i4>
      </vt:variant>
      <vt:variant>
        <vt:i4>0</vt:i4>
      </vt:variant>
      <vt:variant>
        <vt:i4>5</vt:i4>
      </vt:variant>
      <vt:variant>
        <vt:lpwstr/>
      </vt:variant>
      <vt:variant>
        <vt:lpwstr>_Toc54773038</vt:lpwstr>
      </vt:variant>
      <vt:variant>
        <vt:i4>1245234</vt:i4>
      </vt:variant>
      <vt:variant>
        <vt:i4>374</vt:i4>
      </vt:variant>
      <vt:variant>
        <vt:i4>0</vt:i4>
      </vt:variant>
      <vt:variant>
        <vt:i4>5</vt:i4>
      </vt:variant>
      <vt:variant>
        <vt:lpwstr/>
      </vt:variant>
      <vt:variant>
        <vt:lpwstr>_Toc54773037</vt:lpwstr>
      </vt:variant>
      <vt:variant>
        <vt:i4>1179698</vt:i4>
      </vt:variant>
      <vt:variant>
        <vt:i4>371</vt:i4>
      </vt:variant>
      <vt:variant>
        <vt:i4>0</vt:i4>
      </vt:variant>
      <vt:variant>
        <vt:i4>5</vt:i4>
      </vt:variant>
      <vt:variant>
        <vt:lpwstr/>
      </vt:variant>
      <vt:variant>
        <vt:lpwstr>_Toc54773036</vt:lpwstr>
      </vt:variant>
      <vt:variant>
        <vt:i4>1114162</vt:i4>
      </vt:variant>
      <vt:variant>
        <vt:i4>368</vt:i4>
      </vt:variant>
      <vt:variant>
        <vt:i4>0</vt:i4>
      </vt:variant>
      <vt:variant>
        <vt:i4>5</vt:i4>
      </vt:variant>
      <vt:variant>
        <vt:lpwstr/>
      </vt:variant>
      <vt:variant>
        <vt:lpwstr>_Toc54773035</vt:lpwstr>
      </vt:variant>
      <vt:variant>
        <vt:i4>1048626</vt:i4>
      </vt:variant>
      <vt:variant>
        <vt:i4>365</vt:i4>
      </vt:variant>
      <vt:variant>
        <vt:i4>0</vt:i4>
      </vt:variant>
      <vt:variant>
        <vt:i4>5</vt:i4>
      </vt:variant>
      <vt:variant>
        <vt:lpwstr/>
      </vt:variant>
      <vt:variant>
        <vt:lpwstr>_Toc54773034</vt:lpwstr>
      </vt:variant>
      <vt:variant>
        <vt:i4>1507378</vt:i4>
      </vt:variant>
      <vt:variant>
        <vt:i4>362</vt:i4>
      </vt:variant>
      <vt:variant>
        <vt:i4>0</vt:i4>
      </vt:variant>
      <vt:variant>
        <vt:i4>5</vt:i4>
      </vt:variant>
      <vt:variant>
        <vt:lpwstr/>
      </vt:variant>
      <vt:variant>
        <vt:lpwstr>_Toc54773033</vt:lpwstr>
      </vt:variant>
      <vt:variant>
        <vt:i4>1441842</vt:i4>
      </vt:variant>
      <vt:variant>
        <vt:i4>359</vt:i4>
      </vt:variant>
      <vt:variant>
        <vt:i4>0</vt:i4>
      </vt:variant>
      <vt:variant>
        <vt:i4>5</vt:i4>
      </vt:variant>
      <vt:variant>
        <vt:lpwstr/>
      </vt:variant>
      <vt:variant>
        <vt:lpwstr>_Toc54773032</vt:lpwstr>
      </vt:variant>
      <vt:variant>
        <vt:i4>1376306</vt:i4>
      </vt:variant>
      <vt:variant>
        <vt:i4>356</vt:i4>
      </vt:variant>
      <vt:variant>
        <vt:i4>0</vt:i4>
      </vt:variant>
      <vt:variant>
        <vt:i4>5</vt:i4>
      </vt:variant>
      <vt:variant>
        <vt:lpwstr/>
      </vt:variant>
      <vt:variant>
        <vt:lpwstr>_Toc54773031</vt:lpwstr>
      </vt:variant>
      <vt:variant>
        <vt:i4>1310770</vt:i4>
      </vt:variant>
      <vt:variant>
        <vt:i4>353</vt:i4>
      </vt:variant>
      <vt:variant>
        <vt:i4>0</vt:i4>
      </vt:variant>
      <vt:variant>
        <vt:i4>5</vt:i4>
      </vt:variant>
      <vt:variant>
        <vt:lpwstr/>
      </vt:variant>
      <vt:variant>
        <vt:lpwstr>_Toc54773030</vt:lpwstr>
      </vt:variant>
      <vt:variant>
        <vt:i4>1900595</vt:i4>
      </vt:variant>
      <vt:variant>
        <vt:i4>350</vt:i4>
      </vt:variant>
      <vt:variant>
        <vt:i4>0</vt:i4>
      </vt:variant>
      <vt:variant>
        <vt:i4>5</vt:i4>
      </vt:variant>
      <vt:variant>
        <vt:lpwstr/>
      </vt:variant>
      <vt:variant>
        <vt:lpwstr>_Toc54773029</vt:lpwstr>
      </vt:variant>
      <vt:variant>
        <vt:i4>1835059</vt:i4>
      </vt:variant>
      <vt:variant>
        <vt:i4>347</vt:i4>
      </vt:variant>
      <vt:variant>
        <vt:i4>0</vt:i4>
      </vt:variant>
      <vt:variant>
        <vt:i4>5</vt:i4>
      </vt:variant>
      <vt:variant>
        <vt:lpwstr/>
      </vt:variant>
      <vt:variant>
        <vt:lpwstr>_Toc54773028</vt:lpwstr>
      </vt:variant>
      <vt:variant>
        <vt:i4>1245235</vt:i4>
      </vt:variant>
      <vt:variant>
        <vt:i4>344</vt:i4>
      </vt:variant>
      <vt:variant>
        <vt:i4>0</vt:i4>
      </vt:variant>
      <vt:variant>
        <vt:i4>5</vt:i4>
      </vt:variant>
      <vt:variant>
        <vt:lpwstr/>
      </vt:variant>
      <vt:variant>
        <vt:lpwstr>_Toc54773027</vt:lpwstr>
      </vt:variant>
      <vt:variant>
        <vt:i4>1179699</vt:i4>
      </vt:variant>
      <vt:variant>
        <vt:i4>341</vt:i4>
      </vt:variant>
      <vt:variant>
        <vt:i4>0</vt:i4>
      </vt:variant>
      <vt:variant>
        <vt:i4>5</vt:i4>
      </vt:variant>
      <vt:variant>
        <vt:lpwstr/>
      </vt:variant>
      <vt:variant>
        <vt:lpwstr>_Toc54773026</vt:lpwstr>
      </vt:variant>
      <vt:variant>
        <vt:i4>1114163</vt:i4>
      </vt:variant>
      <vt:variant>
        <vt:i4>338</vt:i4>
      </vt:variant>
      <vt:variant>
        <vt:i4>0</vt:i4>
      </vt:variant>
      <vt:variant>
        <vt:i4>5</vt:i4>
      </vt:variant>
      <vt:variant>
        <vt:lpwstr/>
      </vt:variant>
      <vt:variant>
        <vt:lpwstr>_Toc54773025</vt:lpwstr>
      </vt:variant>
      <vt:variant>
        <vt:i4>1048627</vt:i4>
      </vt:variant>
      <vt:variant>
        <vt:i4>335</vt:i4>
      </vt:variant>
      <vt:variant>
        <vt:i4>0</vt:i4>
      </vt:variant>
      <vt:variant>
        <vt:i4>5</vt:i4>
      </vt:variant>
      <vt:variant>
        <vt:lpwstr/>
      </vt:variant>
      <vt:variant>
        <vt:lpwstr>_Toc54773024</vt:lpwstr>
      </vt:variant>
      <vt:variant>
        <vt:i4>1507379</vt:i4>
      </vt:variant>
      <vt:variant>
        <vt:i4>332</vt:i4>
      </vt:variant>
      <vt:variant>
        <vt:i4>0</vt:i4>
      </vt:variant>
      <vt:variant>
        <vt:i4>5</vt:i4>
      </vt:variant>
      <vt:variant>
        <vt:lpwstr/>
      </vt:variant>
      <vt:variant>
        <vt:lpwstr>_Toc54773023</vt:lpwstr>
      </vt:variant>
      <vt:variant>
        <vt:i4>1441843</vt:i4>
      </vt:variant>
      <vt:variant>
        <vt:i4>329</vt:i4>
      </vt:variant>
      <vt:variant>
        <vt:i4>0</vt:i4>
      </vt:variant>
      <vt:variant>
        <vt:i4>5</vt:i4>
      </vt:variant>
      <vt:variant>
        <vt:lpwstr/>
      </vt:variant>
      <vt:variant>
        <vt:lpwstr>_Toc54773022</vt:lpwstr>
      </vt:variant>
      <vt:variant>
        <vt:i4>1376307</vt:i4>
      </vt:variant>
      <vt:variant>
        <vt:i4>326</vt:i4>
      </vt:variant>
      <vt:variant>
        <vt:i4>0</vt:i4>
      </vt:variant>
      <vt:variant>
        <vt:i4>5</vt:i4>
      </vt:variant>
      <vt:variant>
        <vt:lpwstr/>
      </vt:variant>
      <vt:variant>
        <vt:lpwstr>_Toc54773021</vt:lpwstr>
      </vt:variant>
      <vt:variant>
        <vt:i4>1310771</vt:i4>
      </vt:variant>
      <vt:variant>
        <vt:i4>323</vt:i4>
      </vt:variant>
      <vt:variant>
        <vt:i4>0</vt:i4>
      </vt:variant>
      <vt:variant>
        <vt:i4>5</vt:i4>
      </vt:variant>
      <vt:variant>
        <vt:lpwstr/>
      </vt:variant>
      <vt:variant>
        <vt:lpwstr>_Toc54773020</vt:lpwstr>
      </vt:variant>
      <vt:variant>
        <vt:i4>1900592</vt:i4>
      </vt:variant>
      <vt:variant>
        <vt:i4>320</vt:i4>
      </vt:variant>
      <vt:variant>
        <vt:i4>0</vt:i4>
      </vt:variant>
      <vt:variant>
        <vt:i4>5</vt:i4>
      </vt:variant>
      <vt:variant>
        <vt:lpwstr/>
      </vt:variant>
      <vt:variant>
        <vt:lpwstr>_Toc54773019</vt:lpwstr>
      </vt:variant>
      <vt:variant>
        <vt:i4>1835056</vt:i4>
      </vt:variant>
      <vt:variant>
        <vt:i4>317</vt:i4>
      </vt:variant>
      <vt:variant>
        <vt:i4>0</vt:i4>
      </vt:variant>
      <vt:variant>
        <vt:i4>5</vt:i4>
      </vt:variant>
      <vt:variant>
        <vt:lpwstr/>
      </vt:variant>
      <vt:variant>
        <vt:lpwstr>_Toc54773018</vt:lpwstr>
      </vt:variant>
      <vt:variant>
        <vt:i4>1245232</vt:i4>
      </vt:variant>
      <vt:variant>
        <vt:i4>314</vt:i4>
      </vt:variant>
      <vt:variant>
        <vt:i4>0</vt:i4>
      </vt:variant>
      <vt:variant>
        <vt:i4>5</vt:i4>
      </vt:variant>
      <vt:variant>
        <vt:lpwstr/>
      </vt:variant>
      <vt:variant>
        <vt:lpwstr>_Toc54773017</vt:lpwstr>
      </vt:variant>
      <vt:variant>
        <vt:i4>1179696</vt:i4>
      </vt:variant>
      <vt:variant>
        <vt:i4>311</vt:i4>
      </vt:variant>
      <vt:variant>
        <vt:i4>0</vt:i4>
      </vt:variant>
      <vt:variant>
        <vt:i4>5</vt:i4>
      </vt:variant>
      <vt:variant>
        <vt:lpwstr/>
      </vt:variant>
      <vt:variant>
        <vt:lpwstr>_Toc54773016</vt:lpwstr>
      </vt:variant>
      <vt:variant>
        <vt:i4>1114160</vt:i4>
      </vt:variant>
      <vt:variant>
        <vt:i4>308</vt:i4>
      </vt:variant>
      <vt:variant>
        <vt:i4>0</vt:i4>
      </vt:variant>
      <vt:variant>
        <vt:i4>5</vt:i4>
      </vt:variant>
      <vt:variant>
        <vt:lpwstr/>
      </vt:variant>
      <vt:variant>
        <vt:lpwstr>_Toc54773015</vt:lpwstr>
      </vt:variant>
      <vt:variant>
        <vt:i4>1048624</vt:i4>
      </vt:variant>
      <vt:variant>
        <vt:i4>305</vt:i4>
      </vt:variant>
      <vt:variant>
        <vt:i4>0</vt:i4>
      </vt:variant>
      <vt:variant>
        <vt:i4>5</vt:i4>
      </vt:variant>
      <vt:variant>
        <vt:lpwstr/>
      </vt:variant>
      <vt:variant>
        <vt:lpwstr>_Toc54773014</vt:lpwstr>
      </vt:variant>
      <vt:variant>
        <vt:i4>1507376</vt:i4>
      </vt:variant>
      <vt:variant>
        <vt:i4>302</vt:i4>
      </vt:variant>
      <vt:variant>
        <vt:i4>0</vt:i4>
      </vt:variant>
      <vt:variant>
        <vt:i4>5</vt:i4>
      </vt:variant>
      <vt:variant>
        <vt:lpwstr/>
      </vt:variant>
      <vt:variant>
        <vt:lpwstr>_Toc54773013</vt:lpwstr>
      </vt:variant>
      <vt:variant>
        <vt:i4>1441840</vt:i4>
      </vt:variant>
      <vt:variant>
        <vt:i4>299</vt:i4>
      </vt:variant>
      <vt:variant>
        <vt:i4>0</vt:i4>
      </vt:variant>
      <vt:variant>
        <vt:i4>5</vt:i4>
      </vt:variant>
      <vt:variant>
        <vt:lpwstr/>
      </vt:variant>
      <vt:variant>
        <vt:lpwstr>_Toc54773012</vt:lpwstr>
      </vt:variant>
      <vt:variant>
        <vt:i4>1376304</vt:i4>
      </vt:variant>
      <vt:variant>
        <vt:i4>296</vt:i4>
      </vt:variant>
      <vt:variant>
        <vt:i4>0</vt:i4>
      </vt:variant>
      <vt:variant>
        <vt:i4>5</vt:i4>
      </vt:variant>
      <vt:variant>
        <vt:lpwstr/>
      </vt:variant>
      <vt:variant>
        <vt:lpwstr>_Toc54773011</vt:lpwstr>
      </vt:variant>
      <vt:variant>
        <vt:i4>1310768</vt:i4>
      </vt:variant>
      <vt:variant>
        <vt:i4>293</vt:i4>
      </vt:variant>
      <vt:variant>
        <vt:i4>0</vt:i4>
      </vt:variant>
      <vt:variant>
        <vt:i4>5</vt:i4>
      </vt:variant>
      <vt:variant>
        <vt:lpwstr/>
      </vt:variant>
      <vt:variant>
        <vt:lpwstr>_Toc54773010</vt:lpwstr>
      </vt:variant>
      <vt:variant>
        <vt:i4>1900593</vt:i4>
      </vt:variant>
      <vt:variant>
        <vt:i4>290</vt:i4>
      </vt:variant>
      <vt:variant>
        <vt:i4>0</vt:i4>
      </vt:variant>
      <vt:variant>
        <vt:i4>5</vt:i4>
      </vt:variant>
      <vt:variant>
        <vt:lpwstr/>
      </vt:variant>
      <vt:variant>
        <vt:lpwstr>_Toc54773009</vt:lpwstr>
      </vt:variant>
      <vt:variant>
        <vt:i4>1835057</vt:i4>
      </vt:variant>
      <vt:variant>
        <vt:i4>287</vt:i4>
      </vt:variant>
      <vt:variant>
        <vt:i4>0</vt:i4>
      </vt:variant>
      <vt:variant>
        <vt:i4>5</vt:i4>
      </vt:variant>
      <vt:variant>
        <vt:lpwstr/>
      </vt:variant>
      <vt:variant>
        <vt:lpwstr>_Toc54773008</vt:lpwstr>
      </vt:variant>
      <vt:variant>
        <vt:i4>1245233</vt:i4>
      </vt:variant>
      <vt:variant>
        <vt:i4>284</vt:i4>
      </vt:variant>
      <vt:variant>
        <vt:i4>0</vt:i4>
      </vt:variant>
      <vt:variant>
        <vt:i4>5</vt:i4>
      </vt:variant>
      <vt:variant>
        <vt:lpwstr/>
      </vt:variant>
      <vt:variant>
        <vt:lpwstr>_Toc54773007</vt:lpwstr>
      </vt:variant>
      <vt:variant>
        <vt:i4>1179697</vt:i4>
      </vt:variant>
      <vt:variant>
        <vt:i4>281</vt:i4>
      </vt:variant>
      <vt:variant>
        <vt:i4>0</vt:i4>
      </vt:variant>
      <vt:variant>
        <vt:i4>5</vt:i4>
      </vt:variant>
      <vt:variant>
        <vt:lpwstr/>
      </vt:variant>
      <vt:variant>
        <vt:lpwstr>_Toc54773006</vt:lpwstr>
      </vt:variant>
      <vt:variant>
        <vt:i4>1114161</vt:i4>
      </vt:variant>
      <vt:variant>
        <vt:i4>278</vt:i4>
      </vt:variant>
      <vt:variant>
        <vt:i4>0</vt:i4>
      </vt:variant>
      <vt:variant>
        <vt:i4>5</vt:i4>
      </vt:variant>
      <vt:variant>
        <vt:lpwstr/>
      </vt:variant>
      <vt:variant>
        <vt:lpwstr>_Toc54773005</vt:lpwstr>
      </vt:variant>
      <vt:variant>
        <vt:i4>1048625</vt:i4>
      </vt:variant>
      <vt:variant>
        <vt:i4>275</vt:i4>
      </vt:variant>
      <vt:variant>
        <vt:i4>0</vt:i4>
      </vt:variant>
      <vt:variant>
        <vt:i4>5</vt:i4>
      </vt:variant>
      <vt:variant>
        <vt:lpwstr/>
      </vt:variant>
      <vt:variant>
        <vt:lpwstr>_Toc54773004</vt:lpwstr>
      </vt:variant>
      <vt:variant>
        <vt:i4>1507377</vt:i4>
      </vt:variant>
      <vt:variant>
        <vt:i4>272</vt:i4>
      </vt:variant>
      <vt:variant>
        <vt:i4>0</vt:i4>
      </vt:variant>
      <vt:variant>
        <vt:i4>5</vt:i4>
      </vt:variant>
      <vt:variant>
        <vt:lpwstr/>
      </vt:variant>
      <vt:variant>
        <vt:lpwstr>_Toc54773003</vt:lpwstr>
      </vt:variant>
      <vt:variant>
        <vt:i4>1441841</vt:i4>
      </vt:variant>
      <vt:variant>
        <vt:i4>269</vt:i4>
      </vt:variant>
      <vt:variant>
        <vt:i4>0</vt:i4>
      </vt:variant>
      <vt:variant>
        <vt:i4>5</vt:i4>
      </vt:variant>
      <vt:variant>
        <vt:lpwstr/>
      </vt:variant>
      <vt:variant>
        <vt:lpwstr>_Toc54773002</vt:lpwstr>
      </vt:variant>
      <vt:variant>
        <vt:i4>1376305</vt:i4>
      </vt:variant>
      <vt:variant>
        <vt:i4>266</vt:i4>
      </vt:variant>
      <vt:variant>
        <vt:i4>0</vt:i4>
      </vt:variant>
      <vt:variant>
        <vt:i4>5</vt:i4>
      </vt:variant>
      <vt:variant>
        <vt:lpwstr/>
      </vt:variant>
      <vt:variant>
        <vt:lpwstr>_Toc54773001</vt:lpwstr>
      </vt:variant>
      <vt:variant>
        <vt:i4>1310769</vt:i4>
      </vt:variant>
      <vt:variant>
        <vt:i4>263</vt:i4>
      </vt:variant>
      <vt:variant>
        <vt:i4>0</vt:i4>
      </vt:variant>
      <vt:variant>
        <vt:i4>5</vt:i4>
      </vt:variant>
      <vt:variant>
        <vt:lpwstr/>
      </vt:variant>
      <vt:variant>
        <vt:lpwstr>_Toc54773000</vt:lpwstr>
      </vt:variant>
      <vt:variant>
        <vt:i4>1310777</vt:i4>
      </vt:variant>
      <vt:variant>
        <vt:i4>260</vt:i4>
      </vt:variant>
      <vt:variant>
        <vt:i4>0</vt:i4>
      </vt:variant>
      <vt:variant>
        <vt:i4>5</vt:i4>
      </vt:variant>
      <vt:variant>
        <vt:lpwstr/>
      </vt:variant>
      <vt:variant>
        <vt:lpwstr>_Toc54772999</vt:lpwstr>
      </vt:variant>
      <vt:variant>
        <vt:i4>1376313</vt:i4>
      </vt:variant>
      <vt:variant>
        <vt:i4>257</vt:i4>
      </vt:variant>
      <vt:variant>
        <vt:i4>0</vt:i4>
      </vt:variant>
      <vt:variant>
        <vt:i4>5</vt:i4>
      </vt:variant>
      <vt:variant>
        <vt:lpwstr/>
      </vt:variant>
      <vt:variant>
        <vt:lpwstr>_Toc54772998</vt:lpwstr>
      </vt:variant>
      <vt:variant>
        <vt:i4>1703993</vt:i4>
      </vt:variant>
      <vt:variant>
        <vt:i4>254</vt:i4>
      </vt:variant>
      <vt:variant>
        <vt:i4>0</vt:i4>
      </vt:variant>
      <vt:variant>
        <vt:i4>5</vt:i4>
      </vt:variant>
      <vt:variant>
        <vt:lpwstr/>
      </vt:variant>
      <vt:variant>
        <vt:lpwstr>_Toc54772997</vt:lpwstr>
      </vt:variant>
      <vt:variant>
        <vt:i4>1769529</vt:i4>
      </vt:variant>
      <vt:variant>
        <vt:i4>251</vt:i4>
      </vt:variant>
      <vt:variant>
        <vt:i4>0</vt:i4>
      </vt:variant>
      <vt:variant>
        <vt:i4>5</vt:i4>
      </vt:variant>
      <vt:variant>
        <vt:lpwstr/>
      </vt:variant>
      <vt:variant>
        <vt:lpwstr>_Toc54772996</vt:lpwstr>
      </vt:variant>
      <vt:variant>
        <vt:i4>1572921</vt:i4>
      </vt:variant>
      <vt:variant>
        <vt:i4>248</vt:i4>
      </vt:variant>
      <vt:variant>
        <vt:i4>0</vt:i4>
      </vt:variant>
      <vt:variant>
        <vt:i4>5</vt:i4>
      </vt:variant>
      <vt:variant>
        <vt:lpwstr/>
      </vt:variant>
      <vt:variant>
        <vt:lpwstr>_Toc54772995</vt:lpwstr>
      </vt:variant>
      <vt:variant>
        <vt:i4>1638457</vt:i4>
      </vt:variant>
      <vt:variant>
        <vt:i4>245</vt:i4>
      </vt:variant>
      <vt:variant>
        <vt:i4>0</vt:i4>
      </vt:variant>
      <vt:variant>
        <vt:i4>5</vt:i4>
      </vt:variant>
      <vt:variant>
        <vt:lpwstr/>
      </vt:variant>
      <vt:variant>
        <vt:lpwstr>_Toc54772994</vt:lpwstr>
      </vt:variant>
      <vt:variant>
        <vt:i4>1966137</vt:i4>
      </vt:variant>
      <vt:variant>
        <vt:i4>242</vt:i4>
      </vt:variant>
      <vt:variant>
        <vt:i4>0</vt:i4>
      </vt:variant>
      <vt:variant>
        <vt:i4>5</vt:i4>
      </vt:variant>
      <vt:variant>
        <vt:lpwstr/>
      </vt:variant>
      <vt:variant>
        <vt:lpwstr>_Toc54772993</vt:lpwstr>
      </vt:variant>
      <vt:variant>
        <vt:i4>2031673</vt:i4>
      </vt:variant>
      <vt:variant>
        <vt:i4>239</vt:i4>
      </vt:variant>
      <vt:variant>
        <vt:i4>0</vt:i4>
      </vt:variant>
      <vt:variant>
        <vt:i4>5</vt:i4>
      </vt:variant>
      <vt:variant>
        <vt:lpwstr/>
      </vt:variant>
      <vt:variant>
        <vt:lpwstr>_Toc54772992</vt:lpwstr>
      </vt:variant>
      <vt:variant>
        <vt:i4>1835065</vt:i4>
      </vt:variant>
      <vt:variant>
        <vt:i4>236</vt:i4>
      </vt:variant>
      <vt:variant>
        <vt:i4>0</vt:i4>
      </vt:variant>
      <vt:variant>
        <vt:i4>5</vt:i4>
      </vt:variant>
      <vt:variant>
        <vt:lpwstr/>
      </vt:variant>
      <vt:variant>
        <vt:lpwstr>_Toc54772991</vt:lpwstr>
      </vt:variant>
      <vt:variant>
        <vt:i4>1900601</vt:i4>
      </vt:variant>
      <vt:variant>
        <vt:i4>233</vt:i4>
      </vt:variant>
      <vt:variant>
        <vt:i4>0</vt:i4>
      </vt:variant>
      <vt:variant>
        <vt:i4>5</vt:i4>
      </vt:variant>
      <vt:variant>
        <vt:lpwstr/>
      </vt:variant>
      <vt:variant>
        <vt:lpwstr>_Toc54772990</vt:lpwstr>
      </vt:variant>
      <vt:variant>
        <vt:i4>1310776</vt:i4>
      </vt:variant>
      <vt:variant>
        <vt:i4>230</vt:i4>
      </vt:variant>
      <vt:variant>
        <vt:i4>0</vt:i4>
      </vt:variant>
      <vt:variant>
        <vt:i4>5</vt:i4>
      </vt:variant>
      <vt:variant>
        <vt:lpwstr/>
      </vt:variant>
      <vt:variant>
        <vt:lpwstr>_Toc54772989</vt:lpwstr>
      </vt:variant>
      <vt:variant>
        <vt:i4>1376312</vt:i4>
      </vt:variant>
      <vt:variant>
        <vt:i4>227</vt:i4>
      </vt:variant>
      <vt:variant>
        <vt:i4>0</vt:i4>
      </vt:variant>
      <vt:variant>
        <vt:i4>5</vt:i4>
      </vt:variant>
      <vt:variant>
        <vt:lpwstr/>
      </vt:variant>
      <vt:variant>
        <vt:lpwstr>_Toc54772988</vt:lpwstr>
      </vt:variant>
      <vt:variant>
        <vt:i4>786520</vt:i4>
      </vt:variant>
      <vt:variant>
        <vt:i4>224</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_Toc54772987</vt:lpwstr>
      </vt:variant>
      <vt:variant>
        <vt:i4>852056</vt:i4>
      </vt:variant>
      <vt:variant>
        <vt:i4>221</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_Toc54772986</vt:lpwstr>
      </vt:variant>
      <vt:variant>
        <vt:i4>917592</vt:i4>
      </vt:variant>
      <vt:variant>
        <vt:i4>218</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_Toc54772985</vt:lpwstr>
      </vt:variant>
      <vt:variant>
        <vt:i4>983128</vt:i4>
      </vt:variant>
      <vt:variant>
        <vt:i4>215</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_Toc54772984</vt:lpwstr>
      </vt:variant>
      <vt:variant>
        <vt:i4>1966136</vt:i4>
      </vt:variant>
      <vt:variant>
        <vt:i4>209</vt:i4>
      </vt:variant>
      <vt:variant>
        <vt:i4>0</vt:i4>
      </vt:variant>
      <vt:variant>
        <vt:i4>5</vt:i4>
      </vt:variant>
      <vt:variant>
        <vt:lpwstr/>
      </vt:variant>
      <vt:variant>
        <vt:lpwstr>_Toc54772983</vt:lpwstr>
      </vt:variant>
      <vt:variant>
        <vt:i4>2031672</vt:i4>
      </vt:variant>
      <vt:variant>
        <vt:i4>206</vt:i4>
      </vt:variant>
      <vt:variant>
        <vt:i4>0</vt:i4>
      </vt:variant>
      <vt:variant>
        <vt:i4>5</vt:i4>
      </vt:variant>
      <vt:variant>
        <vt:lpwstr/>
      </vt:variant>
      <vt:variant>
        <vt:lpwstr>_Toc54772982</vt:lpwstr>
      </vt:variant>
      <vt:variant>
        <vt:i4>1835064</vt:i4>
      </vt:variant>
      <vt:variant>
        <vt:i4>203</vt:i4>
      </vt:variant>
      <vt:variant>
        <vt:i4>0</vt:i4>
      </vt:variant>
      <vt:variant>
        <vt:i4>5</vt:i4>
      </vt:variant>
      <vt:variant>
        <vt:lpwstr/>
      </vt:variant>
      <vt:variant>
        <vt:lpwstr>_Toc54772981</vt:lpwstr>
      </vt:variant>
      <vt:variant>
        <vt:i4>1900600</vt:i4>
      </vt:variant>
      <vt:variant>
        <vt:i4>200</vt:i4>
      </vt:variant>
      <vt:variant>
        <vt:i4>0</vt:i4>
      </vt:variant>
      <vt:variant>
        <vt:i4>5</vt:i4>
      </vt:variant>
      <vt:variant>
        <vt:lpwstr/>
      </vt:variant>
      <vt:variant>
        <vt:lpwstr>_Toc54772980</vt:lpwstr>
      </vt:variant>
      <vt:variant>
        <vt:i4>1310775</vt:i4>
      </vt:variant>
      <vt:variant>
        <vt:i4>197</vt:i4>
      </vt:variant>
      <vt:variant>
        <vt:i4>0</vt:i4>
      </vt:variant>
      <vt:variant>
        <vt:i4>5</vt:i4>
      </vt:variant>
      <vt:variant>
        <vt:lpwstr/>
      </vt:variant>
      <vt:variant>
        <vt:lpwstr>_Toc54772979</vt:lpwstr>
      </vt:variant>
      <vt:variant>
        <vt:i4>1376311</vt:i4>
      </vt:variant>
      <vt:variant>
        <vt:i4>194</vt:i4>
      </vt:variant>
      <vt:variant>
        <vt:i4>0</vt:i4>
      </vt:variant>
      <vt:variant>
        <vt:i4>5</vt:i4>
      </vt:variant>
      <vt:variant>
        <vt:lpwstr/>
      </vt:variant>
      <vt:variant>
        <vt:lpwstr>_Toc54772978</vt:lpwstr>
      </vt:variant>
      <vt:variant>
        <vt:i4>1703991</vt:i4>
      </vt:variant>
      <vt:variant>
        <vt:i4>191</vt:i4>
      </vt:variant>
      <vt:variant>
        <vt:i4>0</vt:i4>
      </vt:variant>
      <vt:variant>
        <vt:i4>5</vt:i4>
      </vt:variant>
      <vt:variant>
        <vt:lpwstr/>
      </vt:variant>
      <vt:variant>
        <vt:lpwstr>_Toc54772977</vt:lpwstr>
      </vt:variant>
      <vt:variant>
        <vt:i4>458758</vt:i4>
      </vt:variant>
      <vt:variant>
        <vt:i4>63</vt:i4>
      </vt:variant>
      <vt:variant>
        <vt:i4>0</vt:i4>
      </vt:variant>
      <vt:variant>
        <vt:i4>5</vt:i4>
      </vt:variant>
      <vt:variant>
        <vt:lpwstr>http://www.baidu.com/link?url=ug0agfrpqf4T0lJaERZ0SEMp1QExziz0OXbPvpgCB6k4tn73ROEOMNSlJAgZRtsK9PKYA1zsYu12yO-atwPUukTZ8dvG3sT6nJ50JlKdLA7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2020-11-05T16:02:00Z</dcterms:created>
  <dcterms:modified xsi:type="dcterms:W3CDTF">2021-01-25T13:01:00Z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